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108" w:type="dxa"/>
        <w:tblLayout w:type="fixed"/>
        <w:tblLook w:val="04A0"/>
      </w:tblPr>
      <w:tblGrid>
        <w:gridCol w:w="4536"/>
        <w:gridCol w:w="1843"/>
        <w:gridCol w:w="567"/>
        <w:gridCol w:w="1134"/>
        <w:gridCol w:w="1701"/>
        <w:gridCol w:w="236"/>
      </w:tblGrid>
      <w:tr w:rsidR="00DE15A3" w:rsidRPr="00045CEE" w:rsidTr="00A0474A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DE15A3" w:rsidRDefault="00DE15A3" w:rsidP="00A0474A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DE15A3">
              <w:rPr>
                <w:b/>
                <w:sz w:val="28"/>
                <w:szCs w:val="28"/>
              </w:rPr>
              <w:t>Отчет по муниципальному долгу на 1  июля 2017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15A3" w:rsidRPr="00045CEE" w:rsidTr="00A0474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15A3" w:rsidRPr="00045CEE" w:rsidTr="00A0474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E15A3" w:rsidRPr="00045CEE" w:rsidTr="00A0474A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 xml:space="preserve">Вид обязательств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>Объем обязательств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6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3" w:rsidRPr="00045CEE" w:rsidRDefault="00DE15A3" w:rsidP="00A0474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 xml:space="preserve">Кредиты, </w:t>
            </w:r>
            <w:r w:rsidRPr="00045CEE">
              <w:rPr>
                <w:sz w:val="24"/>
                <w:szCs w:val="24"/>
              </w:rPr>
              <w:t>полученные муниципальным образованием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>Бюджетные кредиты,</w:t>
            </w:r>
            <w:r w:rsidRPr="00045CEE">
              <w:rPr>
                <w:sz w:val="24"/>
                <w:szCs w:val="24"/>
              </w:rPr>
              <w:t xml:space="preserve">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 xml:space="preserve">Гарантии муниципального образования </w:t>
            </w:r>
            <w:r w:rsidRPr="00045CEE">
              <w:rPr>
                <w:sz w:val="24"/>
                <w:szCs w:val="24"/>
              </w:rPr>
              <w:t>(муниципальным гарантиям)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>Ценные бумаги</w:t>
            </w:r>
            <w:r w:rsidRPr="00045CEE">
              <w:rPr>
                <w:sz w:val="24"/>
                <w:szCs w:val="24"/>
              </w:rPr>
              <w:t xml:space="preserve"> муниципального образования (муниципальные ценные бумаги)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8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  <w:tr w:rsidR="00DE15A3" w:rsidRPr="00045CEE" w:rsidTr="00A0474A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A3" w:rsidRPr="00045CEE" w:rsidRDefault="00DE15A3" w:rsidP="00A047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rFonts w:ascii="Arial CYR" w:hAnsi="Arial CYR" w:cs="Arial CYR"/>
              </w:rPr>
            </w:pPr>
          </w:p>
        </w:tc>
      </w:tr>
    </w:tbl>
    <w:p w:rsidR="00DE15A3" w:rsidRDefault="00DE15A3" w:rsidP="00DE15A3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DE15A3" w:rsidRPr="00045CEE" w:rsidTr="00A0474A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A3" w:rsidRPr="00045CEE" w:rsidRDefault="00DE15A3" w:rsidP="00A0474A">
            <w:pPr>
              <w:rPr>
                <w:sz w:val="28"/>
                <w:szCs w:val="28"/>
              </w:rPr>
            </w:pPr>
            <w:r w:rsidRPr="004D3149">
              <w:rPr>
                <w:sz w:val="28"/>
                <w:szCs w:val="28"/>
              </w:rPr>
              <w:t xml:space="preserve">Руководитель финансового органа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D3149">
              <w:rPr>
                <w:sz w:val="28"/>
                <w:szCs w:val="28"/>
              </w:rPr>
              <w:t xml:space="preserve">Е.Д. </w:t>
            </w:r>
            <w:proofErr w:type="spellStart"/>
            <w:r w:rsidRPr="004D3149">
              <w:rPr>
                <w:sz w:val="28"/>
                <w:szCs w:val="28"/>
              </w:rPr>
              <w:t>Зибзеев</w:t>
            </w:r>
            <w:proofErr w:type="spellEnd"/>
          </w:p>
        </w:tc>
      </w:tr>
    </w:tbl>
    <w:p w:rsidR="00650363" w:rsidRDefault="00DE15A3"/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A3"/>
    <w:rsid w:val="00111147"/>
    <w:rsid w:val="00575C0F"/>
    <w:rsid w:val="00727F7B"/>
    <w:rsid w:val="0073030E"/>
    <w:rsid w:val="00D00243"/>
    <w:rsid w:val="00D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2017-08-08T03:24:00Z</dcterms:created>
  <dcterms:modified xsi:type="dcterms:W3CDTF">2017-08-08T03:24:00Z</dcterms:modified>
</cp:coreProperties>
</file>