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12" w:rsidRPr="00BB4778" w:rsidRDefault="00507512" w:rsidP="00C94ACD">
      <w:pPr>
        <w:suppressAutoHyphens/>
        <w:jc w:val="center"/>
        <w:rPr>
          <w:sz w:val="28"/>
        </w:rPr>
      </w:pPr>
      <w:r w:rsidRPr="00BB4778">
        <w:rPr>
          <w:sz w:val="28"/>
        </w:rPr>
        <w:t>БЕЛОКУРИХИНСКИЙ ГОРОДСКОЙ СОВЕТ ДЕПУТАТОВ</w:t>
      </w:r>
    </w:p>
    <w:p w:rsidR="00507512" w:rsidRPr="00BB4778" w:rsidRDefault="00507512" w:rsidP="00C94ACD">
      <w:pPr>
        <w:suppressAutoHyphens/>
        <w:jc w:val="center"/>
        <w:rPr>
          <w:sz w:val="28"/>
        </w:rPr>
      </w:pPr>
      <w:r w:rsidRPr="00BB4778">
        <w:rPr>
          <w:sz w:val="28"/>
        </w:rPr>
        <w:t>АЛТАЙСКОГО КРАЯ</w:t>
      </w:r>
    </w:p>
    <w:p w:rsidR="00507512" w:rsidRPr="00BB4778" w:rsidRDefault="00507512" w:rsidP="00C94ACD">
      <w:pPr>
        <w:suppressAutoHyphens/>
        <w:jc w:val="center"/>
        <w:rPr>
          <w:sz w:val="28"/>
        </w:rPr>
      </w:pPr>
    </w:p>
    <w:p w:rsidR="00507512" w:rsidRPr="00BB4778" w:rsidRDefault="00507512" w:rsidP="00C94ACD">
      <w:pPr>
        <w:suppressAutoHyphens/>
        <w:jc w:val="center"/>
        <w:rPr>
          <w:sz w:val="28"/>
        </w:rPr>
      </w:pPr>
      <w:r w:rsidRPr="00BB4778">
        <w:rPr>
          <w:sz w:val="28"/>
        </w:rPr>
        <w:t>РЕШЕНИЕ</w:t>
      </w:r>
    </w:p>
    <w:p w:rsidR="00441B37" w:rsidRPr="00BB4778" w:rsidRDefault="00441B37" w:rsidP="00C94ACD">
      <w:pPr>
        <w:suppressAutoHyphens/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BB4778" w:rsidTr="00AC38E2">
        <w:tc>
          <w:tcPr>
            <w:tcW w:w="2500" w:type="pct"/>
          </w:tcPr>
          <w:p w:rsidR="00BB76A7" w:rsidRPr="00BB4778" w:rsidRDefault="00C94ACD" w:rsidP="00C94AC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«16» марта</w:t>
            </w:r>
            <w:r w:rsidR="00A92241">
              <w:rPr>
                <w:sz w:val="28"/>
              </w:rPr>
              <w:t xml:space="preserve"> </w:t>
            </w:r>
            <w:r w:rsidR="009A083B" w:rsidRPr="00BB4778">
              <w:rPr>
                <w:sz w:val="28"/>
              </w:rPr>
              <w:t>2</w:t>
            </w:r>
            <w:r w:rsidR="00BB76A7" w:rsidRPr="00BB4778">
              <w:rPr>
                <w:sz w:val="28"/>
              </w:rPr>
              <w:t>01</w:t>
            </w:r>
            <w:r w:rsidR="00A92241">
              <w:rPr>
                <w:sz w:val="28"/>
              </w:rPr>
              <w:t>7</w:t>
            </w:r>
            <w:r w:rsidR="00BB76A7" w:rsidRPr="00BB4778">
              <w:rPr>
                <w:sz w:val="28"/>
              </w:rPr>
              <w:t xml:space="preserve"> № </w:t>
            </w:r>
            <w:r>
              <w:rPr>
                <w:sz w:val="28"/>
              </w:rPr>
              <w:t>62</w:t>
            </w:r>
          </w:p>
        </w:tc>
        <w:tc>
          <w:tcPr>
            <w:tcW w:w="2500" w:type="pct"/>
          </w:tcPr>
          <w:p w:rsidR="00BB76A7" w:rsidRPr="00BB4778" w:rsidRDefault="00BB76A7" w:rsidP="00C94ACD">
            <w:pPr>
              <w:suppressAutoHyphens/>
              <w:jc w:val="right"/>
              <w:rPr>
                <w:sz w:val="28"/>
              </w:rPr>
            </w:pPr>
            <w:r w:rsidRPr="00BB4778">
              <w:rPr>
                <w:sz w:val="28"/>
              </w:rPr>
              <w:t>г. Белокуриха</w:t>
            </w:r>
          </w:p>
        </w:tc>
      </w:tr>
    </w:tbl>
    <w:p w:rsidR="00441B37" w:rsidRPr="00BB4778" w:rsidRDefault="00441B37" w:rsidP="00C94ACD">
      <w:pPr>
        <w:suppressAutoHyphens/>
        <w:rPr>
          <w:sz w:val="28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51"/>
        <w:gridCol w:w="4677"/>
      </w:tblGrid>
      <w:tr w:rsidR="00A37AAC" w:rsidRPr="00BB4778" w:rsidTr="00841971">
        <w:tc>
          <w:tcPr>
            <w:tcW w:w="4219" w:type="dxa"/>
            <w:tcBorders>
              <w:right w:val="nil"/>
            </w:tcBorders>
          </w:tcPr>
          <w:p w:rsidR="00A37AAC" w:rsidRPr="00BB4778" w:rsidRDefault="00401CB0" w:rsidP="00C94ACD">
            <w:pPr>
              <w:suppressAutoHyphens/>
              <w:spacing w:line="240" w:lineRule="exact"/>
              <w:jc w:val="both"/>
              <w:rPr>
                <w:sz w:val="28"/>
              </w:rPr>
            </w:pPr>
            <w:r w:rsidRPr="00B82B21">
              <w:rPr>
                <w:color w:val="000000"/>
                <w:sz w:val="28"/>
                <w:szCs w:val="28"/>
              </w:rPr>
              <w:t>О</w:t>
            </w:r>
            <w:r w:rsidR="002F3EAD">
              <w:rPr>
                <w:color w:val="000000"/>
                <w:sz w:val="28"/>
                <w:szCs w:val="28"/>
              </w:rPr>
              <w:t>б</w:t>
            </w:r>
            <w:r w:rsidR="00672B5C">
              <w:rPr>
                <w:sz w:val="28"/>
                <w:szCs w:val="28"/>
              </w:rPr>
              <w:t xml:space="preserve"> утвержде</w:t>
            </w:r>
            <w:r w:rsidR="00896053">
              <w:rPr>
                <w:sz w:val="28"/>
                <w:szCs w:val="28"/>
              </w:rPr>
              <w:t>нии П</w:t>
            </w:r>
            <w:r w:rsidR="00672B5C">
              <w:rPr>
                <w:sz w:val="28"/>
                <w:szCs w:val="28"/>
              </w:rPr>
              <w:t xml:space="preserve">орядка </w:t>
            </w:r>
            <w:r w:rsidR="00BC6056">
              <w:rPr>
                <w:sz w:val="28"/>
                <w:szCs w:val="28"/>
              </w:rPr>
              <w:t>установления, изменения, отмены маршрутов регулярных перев</w:t>
            </w:r>
            <w:r w:rsidR="00BC6056">
              <w:rPr>
                <w:sz w:val="28"/>
                <w:szCs w:val="28"/>
              </w:rPr>
              <w:t>о</w:t>
            </w:r>
            <w:r w:rsidR="00BC6056">
              <w:rPr>
                <w:sz w:val="28"/>
                <w:szCs w:val="28"/>
              </w:rPr>
              <w:t>зок по маршрутной сети города Белокуриха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7AAC" w:rsidRPr="00BB4778" w:rsidRDefault="00A37AAC" w:rsidP="00C94ACD">
            <w:pPr>
              <w:suppressAutoHyphens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AAC" w:rsidRPr="00BB4778" w:rsidRDefault="00A37AAC" w:rsidP="00C94ACD">
            <w:pPr>
              <w:suppressAutoHyphens/>
              <w:rPr>
                <w:sz w:val="28"/>
              </w:rPr>
            </w:pPr>
          </w:p>
        </w:tc>
      </w:tr>
    </w:tbl>
    <w:p w:rsidR="00C5382A" w:rsidRPr="00BB4778" w:rsidRDefault="00C5382A" w:rsidP="00C94ACD">
      <w:pPr>
        <w:suppressAutoHyphens/>
        <w:jc w:val="both"/>
        <w:outlineLvl w:val="0"/>
        <w:rPr>
          <w:sz w:val="28"/>
        </w:rPr>
      </w:pPr>
    </w:p>
    <w:p w:rsidR="00FC30E3" w:rsidRPr="003E3336" w:rsidRDefault="00051CFB" w:rsidP="00C94ACD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E3336">
        <w:rPr>
          <w:sz w:val="28"/>
          <w:szCs w:val="28"/>
        </w:rPr>
        <w:t>Р</w:t>
      </w:r>
      <w:r w:rsidR="004909B9" w:rsidRPr="003E3336">
        <w:rPr>
          <w:sz w:val="28"/>
          <w:szCs w:val="28"/>
        </w:rPr>
        <w:t xml:space="preserve">ассмотрев протест </w:t>
      </w:r>
      <w:r w:rsidR="004C379E" w:rsidRPr="003E3336">
        <w:rPr>
          <w:sz w:val="28"/>
          <w:szCs w:val="28"/>
        </w:rPr>
        <w:t>прокурора</w:t>
      </w:r>
      <w:r w:rsidR="004909B9" w:rsidRPr="003E3336">
        <w:rPr>
          <w:sz w:val="28"/>
          <w:szCs w:val="28"/>
        </w:rPr>
        <w:t xml:space="preserve"> города Белокуриха от </w:t>
      </w:r>
      <w:r w:rsidR="0024351F">
        <w:rPr>
          <w:sz w:val="28"/>
          <w:szCs w:val="28"/>
        </w:rPr>
        <w:t>20.10.2016 № 02-56-2016</w:t>
      </w:r>
      <w:r w:rsidRPr="003E3336">
        <w:rPr>
          <w:sz w:val="28"/>
          <w:szCs w:val="28"/>
        </w:rPr>
        <w:t xml:space="preserve"> </w:t>
      </w:r>
      <w:r w:rsidR="00AE7B46">
        <w:rPr>
          <w:sz w:val="28"/>
          <w:szCs w:val="28"/>
        </w:rPr>
        <w:t>об устранении нарушений нормотворческой деятельности в сфере маршрутных перевозок,</w:t>
      </w:r>
      <w:r w:rsidR="004909B9" w:rsidRPr="003E3336">
        <w:rPr>
          <w:sz w:val="28"/>
          <w:szCs w:val="28"/>
        </w:rPr>
        <w:t xml:space="preserve"> </w:t>
      </w:r>
      <w:r w:rsidR="00562DAA" w:rsidRPr="003E3336">
        <w:rPr>
          <w:sz w:val="28"/>
          <w:szCs w:val="28"/>
        </w:rPr>
        <w:t>в соответствии с Федеральным</w:t>
      </w:r>
      <w:r w:rsidR="00BA54F4">
        <w:rPr>
          <w:sz w:val="28"/>
          <w:szCs w:val="28"/>
        </w:rPr>
        <w:t>и</w:t>
      </w:r>
      <w:r w:rsidR="00562DAA" w:rsidRPr="003E3336">
        <w:rPr>
          <w:sz w:val="28"/>
          <w:szCs w:val="28"/>
        </w:rPr>
        <w:t xml:space="preserve"> </w:t>
      </w:r>
      <w:hyperlink r:id="rId7" w:history="1">
        <w:r w:rsidR="00BA54F4">
          <w:rPr>
            <w:sz w:val="28"/>
            <w:szCs w:val="28"/>
          </w:rPr>
          <w:t>закона</w:t>
        </w:r>
        <w:r w:rsidR="00562DAA" w:rsidRPr="003E3336">
          <w:rPr>
            <w:sz w:val="28"/>
            <w:szCs w:val="28"/>
          </w:rPr>
          <w:t>м</w:t>
        </w:r>
      </w:hyperlink>
      <w:r w:rsidR="00BA54F4">
        <w:rPr>
          <w:sz w:val="28"/>
          <w:szCs w:val="28"/>
        </w:rPr>
        <w:t>и</w:t>
      </w:r>
      <w:r w:rsidR="00562DAA" w:rsidRPr="003E33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</w:t>
      </w:r>
      <w:r w:rsidR="00DB4873">
        <w:rPr>
          <w:sz w:val="28"/>
          <w:szCs w:val="28"/>
        </w:rPr>
        <w:t>+-</w:t>
      </w:r>
      <w:r w:rsidR="00562DAA" w:rsidRPr="003E3336">
        <w:rPr>
          <w:sz w:val="28"/>
          <w:szCs w:val="28"/>
        </w:rPr>
        <w:t>рации»,</w:t>
      </w:r>
      <w:r w:rsidR="00BA54F4" w:rsidRPr="00BA54F4">
        <w:t xml:space="preserve"> </w:t>
      </w:r>
      <w:r w:rsidR="00BA54F4" w:rsidRPr="00565BA8">
        <w:rPr>
          <w:sz w:val="28"/>
          <w:szCs w:val="28"/>
        </w:rPr>
        <w:t xml:space="preserve">от 08.11.2007 </w:t>
      </w:r>
      <w:hyperlink r:id="rId8" w:history="1">
        <w:r w:rsidR="00565BA8" w:rsidRPr="00565BA8">
          <w:rPr>
            <w:sz w:val="28"/>
            <w:szCs w:val="28"/>
          </w:rPr>
          <w:t>№</w:t>
        </w:r>
        <w:r w:rsidR="00BA54F4" w:rsidRPr="00565BA8">
          <w:rPr>
            <w:sz w:val="28"/>
            <w:szCs w:val="28"/>
          </w:rPr>
          <w:t xml:space="preserve"> 259-ФЗ</w:t>
        </w:r>
      </w:hyperlink>
      <w:r w:rsidR="007F0B48">
        <w:rPr>
          <w:sz w:val="28"/>
          <w:szCs w:val="28"/>
        </w:rPr>
        <w:t xml:space="preserve"> «</w:t>
      </w:r>
      <w:r w:rsidR="00BA54F4" w:rsidRPr="00565BA8">
        <w:rPr>
          <w:sz w:val="28"/>
          <w:szCs w:val="28"/>
        </w:rPr>
        <w:t>Устав автомобильного транспорта и городского назем</w:t>
      </w:r>
      <w:r w:rsidR="007F0B48">
        <w:rPr>
          <w:sz w:val="28"/>
          <w:szCs w:val="28"/>
        </w:rPr>
        <w:t>ного электрического транспорта»</w:t>
      </w:r>
      <w:r w:rsidR="00BA54F4" w:rsidRPr="00565BA8">
        <w:rPr>
          <w:sz w:val="28"/>
          <w:szCs w:val="28"/>
        </w:rPr>
        <w:t xml:space="preserve">, от 13.07.2015 </w:t>
      </w:r>
      <w:hyperlink r:id="rId9" w:history="1">
        <w:r w:rsidR="00565BA8" w:rsidRPr="00565BA8">
          <w:rPr>
            <w:sz w:val="28"/>
            <w:szCs w:val="28"/>
          </w:rPr>
          <w:t xml:space="preserve">№ </w:t>
        </w:r>
        <w:r w:rsidR="00BA54F4" w:rsidRPr="00565BA8">
          <w:rPr>
            <w:sz w:val="28"/>
            <w:szCs w:val="28"/>
          </w:rPr>
          <w:t>220-ФЗ</w:t>
        </w:r>
      </w:hyperlink>
      <w:r w:rsidR="007F0B48">
        <w:rPr>
          <w:sz w:val="28"/>
          <w:szCs w:val="28"/>
        </w:rPr>
        <w:t xml:space="preserve"> «</w:t>
      </w:r>
      <w:r w:rsidR="00BA54F4" w:rsidRPr="00565B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BA54F4" w:rsidRPr="00565BA8">
        <w:rPr>
          <w:sz w:val="28"/>
          <w:szCs w:val="28"/>
        </w:rPr>
        <w:t>й</w:t>
      </w:r>
      <w:r w:rsidR="00BA54F4" w:rsidRPr="00565BA8">
        <w:rPr>
          <w:sz w:val="28"/>
          <w:szCs w:val="28"/>
        </w:rPr>
        <w:t>ской Федерации и о внесении изменений в отдельные законодательные акты Российской Федера</w:t>
      </w:r>
      <w:r w:rsidR="007F0B48">
        <w:rPr>
          <w:sz w:val="28"/>
          <w:szCs w:val="28"/>
        </w:rPr>
        <w:t>ции»</w:t>
      </w:r>
      <w:r w:rsidR="00BA54F4" w:rsidRPr="00565BA8">
        <w:rPr>
          <w:sz w:val="28"/>
          <w:szCs w:val="28"/>
        </w:rPr>
        <w:t xml:space="preserve">, </w:t>
      </w:r>
      <w:hyperlink r:id="rId10" w:history="1">
        <w:r w:rsidR="00C94ACD">
          <w:rPr>
            <w:sz w:val="28"/>
            <w:szCs w:val="28"/>
          </w:rPr>
          <w:t>з</w:t>
        </w:r>
        <w:r w:rsidR="00BA54F4" w:rsidRPr="00565BA8">
          <w:rPr>
            <w:sz w:val="28"/>
            <w:szCs w:val="28"/>
          </w:rPr>
          <w:t>аконом</w:t>
        </w:r>
      </w:hyperlink>
      <w:r w:rsidR="00BA54F4" w:rsidRPr="00565BA8">
        <w:rPr>
          <w:sz w:val="28"/>
          <w:szCs w:val="28"/>
        </w:rPr>
        <w:t xml:space="preserve"> Алтайского края от 05</w:t>
      </w:r>
      <w:r w:rsidR="007F0B48">
        <w:rPr>
          <w:sz w:val="28"/>
          <w:szCs w:val="28"/>
        </w:rPr>
        <w:t>.05.2016 № 32-ЗС «</w:t>
      </w:r>
      <w:r w:rsidR="00BA54F4" w:rsidRPr="00565BA8">
        <w:rPr>
          <w:sz w:val="28"/>
          <w:szCs w:val="28"/>
        </w:rPr>
        <w:t>Об организации транспортного обслужив</w:t>
      </w:r>
      <w:r w:rsidR="007F0B48">
        <w:rPr>
          <w:sz w:val="28"/>
          <w:szCs w:val="28"/>
        </w:rPr>
        <w:t>ания населения в Алтайском крае»</w:t>
      </w:r>
      <w:r w:rsidR="00562DAA" w:rsidRPr="00565BA8">
        <w:rPr>
          <w:sz w:val="28"/>
          <w:szCs w:val="28"/>
        </w:rPr>
        <w:t xml:space="preserve">, </w:t>
      </w:r>
      <w:r w:rsidR="00FC30E3" w:rsidRPr="003E3336">
        <w:rPr>
          <w:sz w:val="28"/>
          <w:szCs w:val="28"/>
        </w:rPr>
        <w:t>ст.</w:t>
      </w:r>
      <w:r w:rsidR="00A80D9D" w:rsidRPr="003E3336">
        <w:rPr>
          <w:sz w:val="28"/>
          <w:szCs w:val="28"/>
        </w:rPr>
        <w:t>ст.</w:t>
      </w:r>
      <w:r w:rsidR="00FC30E3" w:rsidRPr="003E3336">
        <w:rPr>
          <w:sz w:val="28"/>
          <w:szCs w:val="28"/>
        </w:rPr>
        <w:t xml:space="preserve"> </w:t>
      </w:r>
      <w:r w:rsidR="00A80D9D" w:rsidRPr="003E3336">
        <w:rPr>
          <w:sz w:val="28"/>
          <w:szCs w:val="28"/>
        </w:rPr>
        <w:t>13, 37, 38</w:t>
      </w:r>
      <w:r w:rsidR="00FC30E3" w:rsidRPr="003E3336">
        <w:rPr>
          <w:sz w:val="28"/>
          <w:szCs w:val="28"/>
        </w:rPr>
        <w:t xml:space="preserve"> Устава муниципального образования город Белокуриха Алта</w:t>
      </w:r>
      <w:r w:rsidR="00FC30E3" w:rsidRPr="003E3336">
        <w:rPr>
          <w:sz w:val="28"/>
          <w:szCs w:val="28"/>
        </w:rPr>
        <w:t>й</w:t>
      </w:r>
      <w:r w:rsidR="00FC30E3" w:rsidRPr="003E3336">
        <w:rPr>
          <w:sz w:val="28"/>
          <w:szCs w:val="28"/>
        </w:rPr>
        <w:t>ского края,</w:t>
      </w:r>
    </w:p>
    <w:p w:rsidR="00FC30E3" w:rsidRPr="003E3336" w:rsidRDefault="00FC30E3" w:rsidP="00C94ACD">
      <w:pPr>
        <w:pStyle w:val="a9"/>
        <w:suppressAutoHyphens/>
        <w:rPr>
          <w:szCs w:val="28"/>
        </w:rPr>
      </w:pPr>
      <w:r w:rsidRPr="003E3336">
        <w:rPr>
          <w:szCs w:val="28"/>
        </w:rPr>
        <w:t>Белокурихинский городской Совет депутатов Алтайского края РЕШИЛ:</w:t>
      </w:r>
    </w:p>
    <w:p w:rsidR="00E10C92" w:rsidRPr="003E3336" w:rsidRDefault="002F3EAD" w:rsidP="00C94AC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E3336">
        <w:rPr>
          <w:sz w:val="28"/>
          <w:szCs w:val="28"/>
        </w:rPr>
        <w:t>1</w:t>
      </w:r>
      <w:r w:rsidR="00E10C92" w:rsidRPr="003E3336">
        <w:rPr>
          <w:sz w:val="28"/>
          <w:szCs w:val="28"/>
        </w:rPr>
        <w:t>.</w:t>
      </w:r>
      <w:r w:rsidR="000D30D9" w:rsidRPr="003E3336">
        <w:rPr>
          <w:sz w:val="28"/>
          <w:szCs w:val="28"/>
        </w:rPr>
        <w:t xml:space="preserve"> </w:t>
      </w:r>
      <w:r w:rsidR="00CE581A">
        <w:rPr>
          <w:sz w:val="28"/>
          <w:szCs w:val="28"/>
        </w:rPr>
        <w:t>Утвердить</w:t>
      </w:r>
      <w:r w:rsidR="001215F3">
        <w:rPr>
          <w:sz w:val="28"/>
          <w:szCs w:val="28"/>
        </w:rPr>
        <w:t xml:space="preserve"> Поряд</w:t>
      </w:r>
      <w:r w:rsidR="00CE581A">
        <w:rPr>
          <w:sz w:val="28"/>
          <w:szCs w:val="28"/>
        </w:rPr>
        <w:t>о</w:t>
      </w:r>
      <w:r w:rsidR="00B60746">
        <w:rPr>
          <w:sz w:val="28"/>
          <w:szCs w:val="28"/>
        </w:rPr>
        <w:t xml:space="preserve">к </w:t>
      </w:r>
      <w:r w:rsidR="00427451">
        <w:rPr>
          <w:sz w:val="28"/>
          <w:szCs w:val="28"/>
        </w:rPr>
        <w:t>установления, изменения, отмены маршрутов регулярных перевозок по маршрутной сети города Белокуриха</w:t>
      </w:r>
      <w:r w:rsidR="00256B87" w:rsidRPr="003E3336">
        <w:rPr>
          <w:sz w:val="28"/>
          <w:szCs w:val="28"/>
        </w:rPr>
        <w:t>.</w:t>
      </w:r>
    </w:p>
    <w:p w:rsidR="00C66167" w:rsidRPr="003E3336" w:rsidRDefault="00427451" w:rsidP="00C94AC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66167" w:rsidRPr="003E3336">
        <w:rPr>
          <w:sz w:val="28"/>
          <w:szCs w:val="28"/>
        </w:rPr>
        <w:t xml:space="preserve">. </w:t>
      </w:r>
      <w:r w:rsidR="00791EE1">
        <w:rPr>
          <w:sz w:val="28"/>
          <w:szCs w:val="28"/>
        </w:rPr>
        <w:t>Н</w:t>
      </w:r>
      <w:r w:rsidR="00791EE1" w:rsidRPr="0032094B">
        <w:rPr>
          <w:sz w:val="28"/>
          <w:szCs w:val="28"/>
        </w:rPr>
        <w:t xml:space="preserve">аправить </w:t>
      </w:r>
      <w:r w:rsidR="00C94ACD">
        <w:rPr>
          <w:sz w:val="28"/>
          <w:szCs w:val="28"/>
        </w:rPr>
        <w:t xml:space="preserve">Порядок установления, изменения, отмены маршрутов регулярных перевозок по маршрутной сети города Белокуриха </w:t>
      </w:r>
      <w:r w:rsidR="00791EE1">
        <w:rPr>
          <w:sz w:val="28"/>
          <w:szCs w:val="28"/>
        </w:rPr>
        <w:t>главе города Белокуриха Алтайского края К.И. Базарову</w:t>
      </w:r>
      <w:r w:rsidR="00791EE1" w:rsidRPr="0032094B">
        <w:rPr>
          <w:sz w:val="28"/>
          <w:szCs w:val="28"/>
        </w:rPr>
        <w:t xml:space="preserve"> </w:t>
      </w:r>
      <w:r w:rsidR="00791EE1" w:rsidRPr="0032094B">
        <w:rPr>
          <w:color w:val="000000"/>
          <w:sz w:val="28"/>
          <w:szCs w:val="28"/>
        </w:rPr>
        <w:t xml:space="preserve">для </w:t>
      </w:r>
      <w:r w:rsidR="00791EE1">
        <w:rPr>
          <w:sz w:val="28"/>
          <w:szCs w:val="28"/>
        </w:rPr>
        <w:t>подписания и опубликования в установленном порядке.</w:t>
      </w:r>
    </w:p>
    <w:p w:rsidR="00F933DE" w:rsidRPr="00BB4778" w:rsidRDefault="00F933DE" w:rsidP="00C94AC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B4778">
        <w:rPr>
          <w:sz w:val="28"/>
          <w:szCs w:val="28"/>
        </w:rPr>
        <w:t xml:space="preserve">. Контроль исполнения настоящего решения возложить на постоянную депутатскую комиссию по </w:t>
      </w:r>
      <w:r w:rsidR="00E60DC2">
        <w:rPr>
          <w:sz w:val="28"/>
          <w:szCs w:val="28"/>
        </w:rPr>
        <w:t>градо</w:t>
      </w:r>
      <w:r w:rsidRPr="00BB4778">
        <w:rPr>
          <w:sz w:val="28"/>
          <w:szCs w:val="28"/>
        </w:rPr>
        <w:t>строительству и ЖКХ</w:t>
      </w:r>
      <w:r w:rsidR="00C94ACD">
        <w:rPr>
          <w:sz w:val="28"/>
          <w:szCs w:val="28"/>
        </w:rPr>
        <w:t xml:space="preserve"> (А.В. Романенко)</w:t>
      </w:r>
      <w:r w:rsidRPr="00BB4778">
        <w:rPr>
          <w:sz w:val="28"/>
          <w:szCs w:val="28"/>
        </w:rPr>
        <w:t>.</w:t>
      </w:r>
    </w:p>
    <w:p w:rsidR="00311CC7" w:rsidRPr="00BB4778" w:rsidRDefault="00311CC7" w:rsidP="00C94ACD">
      <w:pPr>
        <w:suppressAutoHyphens/>
        <w:jc w:val="both"/>
        <w:rPr>
          <w:sz w:val="22"/>
          <w:szCs w:val="22"/>
        </w:rPr>
      </w:pPr>
    </w:p>
    <w:p w:rsidR="00311CC7" w:rsidRPr="00BB4778" w:rsidRDefault="00311CC7" w:rsidP="00C94ACD">
      <w:pPr>
        <w:suppressAutoHyphens/>
        <w:jc w:val="both"/>
        <w:rPr>
          <w:sz w:val="22"/>
          <w:szCs w:val="22"/>
        </w:rPr>
      </w:pPr>
    </w:p>
    <w:p w:rsidR="00637EEA" w:rsidRDefault="00637EEA" w:rsidP="00C94ACD">
      <w:pPr>
        <w:suppressAutoHyphens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637EEA" w:rsidRDefault="00637EEA" w:rsidP="00C94ACD">
      <w:pPr>
        <w:suppressAutoHyphens/>
        <w:jc w:val="both"/>
        <w:rPr>
          <w:sz w:val="28"/>
          <w:szCs w:val="28"/>
        </w:rPr>
      </w:pPr>
      <w:r>
        <w:rPr>
          <w:sz w:val="28"/>
        </w:rPr>
        <w:t>городского Совета депутатов</w:t>
      </w:r>
      <w:r w:rsidRPr="00BB4778">
        <w:rPr>
          <w:sz w:val="28"/>
        </w:rPr>
        <w:t xml:space="preserve"> </w:t>
      </w:r>
      <w:r w:rsidRPr="00BB4778">
        <w:rPr>
          <w:sz w:val="28"/>
        </w:rPr>
        <w:tab/>
      </w:r>
      <w:r w:rsidRPr="00BB4778">
        <w:rPr>
          <w:sz w:val="28"/>
        </w:rPr>
        <w:tab/>
      </w:r>
      <w:r w:rsidRPr="00BB4778">
        <w:rPr>
          <w:sz w:val="28"/>
        </w:rPr>
        <w:tab/>
      </w:r>
      <w:r w:rsidRPr="00BB4778">
        <w:rPr>
          <w:sz w:val="28"/>
        </w:rPr>
        <w:tab/>
      </w:r>
      <w:r w:rsidRPr="00BB4778">
        <w:rPr>
          <w:sz w:val="28"/>
        </w:rPr>
        <w:tab/>
        <w:t xml:space="preserve">   </w:t>
      </w:r>
      <w:r w:rsidRPr="00BB4778">
        <w:rPr>
          <w:sz w:val="28"/>
          <w:szCs w:val="28"/>
        </w:rPr>
        <w:t>С.К.</w:t>
      </w:r>
      <w:r>
        <w:rPr>
          <w:sz w:val="28"/>
          <w:szCs w:val="28"/>
        </w:rPr>
        <w:t xml:space="preserve"> </w:t>
      </w:r>
      <w:r w:rsidRPr="00BB4778">
        <w:rPr>
          <w:sz w:val="28"/>
          <w:szCs w:val="28"/>
        </w:rPr>
        <w:t>Кривор</w:t>
      </w:r>
      <w:r>
        <w:rPr>
          <w:sz w:val="28"/>
          <w:szCs w:val="28"/>
        </w:rPr>
        <w:t>ученко</w:t>
      </w:r>
    </w:p>
    <w:p w:rsidR="00841971" w:rsidRDefault="00311CC7" w:rsidP="00C94ACD">
      <w:pPr>
        <w:suppressAutoHyphens/>
        <w:jc w:val="both"/>
        <w:rPr>
          <w:sz w:val="28"/>
        </w:rPr>
      </w:pPr>
      <w:r w:rsidRPr="00BB4778">
        <w:rPr>
          <w:sz w:val="28"/>
        </w:rPr>
        <w:tab/>
      </w:r>
      <w:r w:rsidRPr="00BB4778">
        <w:rPr>
          <w:sz w:val="28"/>
        </w:rPr>
        <w:tab/>
      </w:r>
      <w:r w:rsidRPr="00BB4778">
        <w:rPr>
          <w:sz w:val="28"/>
        </w:rPr>
        <w:tab/>
      </w:r>
      <w:r w:rsidRPr="00BB4778">
        <w:rPr>
          <w:sz w:val="28"/>
        </w:rPr>
        <w:tab/>
      </w:r>
      <w:r w:rsidRPr="00BB4778">
        <w:rPr>
          <w:sz w:val="28"/>
        </w:rPr>
        <w:tab/>
        <w:t xml:space="preserve">   </w:t>
      </w:r>
      <w:r w:rsidR="00FC30E3" w:rsidRPr="00BB4778">
        <w:rPr>
          <w:sz w:val="28"/>
        </w:rPr>
        <w:t xml:space="preserve">                 </w:t>
      </w:r>
      <w:r w:rsidRPr="00BB4778">
        <w:rPr>
          <w:sz w:val="28"/>
        </w:rPr>
        <w:t xml:space="preserve"> </w:t>
      </w:r>
      <w:r w:rsidR="00EA6EF7" w:rsidRPr="00BB4778">
        <w:rPr>
          <w:sz w:val="28"/>
        </w:rPr>
        <w:t xml:space="preserve">  </w:t>
      </w:r>
    </w:p>
    <w:p w:rsidR="003655D6" w:rsidRDefault="003655D6" w:rsidP="00C94ACD">
      <w:pPr>
        <w:suppressAutoHyphens/>
        <w:jc w:val="both"/>
        <w:rPr>
          <w:sz w:val="28"/>
        </w:rPr>
      </w:pPr>
    </w:p>
    <w:p w:rsidR="003655D6" w:rsidRDefault="003655D6" w:rsidP="00C94ACD">
      <w:pPr>
        <w:suppressAutoHyphens/>
        <w:jc w:val="both"/>
        <w:rPr>
          <w:sz w:val="28"/>
        </w:rPr>
      </w:pPr>
    </w:p>
    <w:p w:rsidR="003655D6" w:rsidRDefault="003655D6" w:rsidP="00C94ACD">
      <w:pPr>
        <w:suppressAutoHyphens/>
        <w:jc w:val="both"/>
        <w:rPr>
          <w:sz w:val="28"/>
        </w:rPr>
      </w:pPr>
    </w:p>
    <w:p w:rsidR="003655D6" w:rsidRDefault="003655D6" w:rsidP="00C94ACD">
      <w:pPr>
        <w:suppressAutoHyphens/>
        <w:jc w:val="both"/>
        <w:rPr>
          <w:sz w:val="28"/>
        </w:rPr>
      </w:pPr>
    </w:p>
    <w:p w:rsidR="003655D6" w:rsidRDefault="003655D6" w:rsidP="00C94ACD">
      <w:pPr>
        <w:suppressAutoHyphens/>
        <w:jc w:val="both"/>
        <w:rPr>
          <w:sz w:val="28"/>
        </w:rPr>
      </w:pPr>
    </w:p>
    <w:p w:rsidR="00CE581A" w:rsidRDefault="00CE581A" w:rsidP="00C94ACD">
      <w:pPr>
        <w:suppressAutoHyphens/>
        <w:jc w:val="both"/>
        <w:rPr>
          <w:sz w:val="28"/>
        </w:rPr>
      </w:pPr>
    </w:p>
    <w:p w:rsidR="00C94ACD" w:rsidRDefault="00C94ACD" w:rsidP="00C94ACD">
      <w:pPr>
        <w:suppressAutoHyphens/>
        <w:ind w:left="59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  <w:r w:rsidR="00791EE1" w:rsidRPr="006C11F3">
        <w:rPr>
          <w:sz w:val="28"/>
          <w:szCs w:val="28"/>
        </w:rPr>
        <w:t>решени</w:t>
      </w:r>
      <w:r w:rsidR="00791EE1">
        <w:rPr>
          <w:sz w:val="28"/>
          <w:szCs w:val="28"/>
        </w:rPr>
        <w:t>ем</w:t>
      </w:r>
      <w:r w:rsidR="00791EE1" w:rsidRPr="006C11F3">
        <w:rPr>
          <w:sz w:val="28"/>
          <w:szCs w:val="28"/>
        </w:rPr>
        <w:t xml:space="preserve"> </w:t>
      </w:r>
    </w:p>
    <w:p w:rsidR="00791EE1" w:rsidRPr="006C11F3" w:rsidRDefault="00791EE1" w:rsidP="00C94ACD">
      <w:pPr>
        <w:suppressAutoHyphens/>
        <w:ind w:left="5921"/>
        <w:jc w:val="both"/>
        <w:rPr>
          <w:sz w:val="28"/>
          <w:szCs w:val="28"/>
        </w:rPr>
      </w:pPr>
      <w:r w:rsidRPr="006C11F3">
        <w:rPr>
          <w:sz w:val="28"/>
          <w:szCs w:val="28"/>
        </w:rPr>
        <w:t xml:space="preserve">городского Совета депутатов </w:t>
      </w:r>
    </w:p>
    <w:p w:rsidR="00791EE1" w:rsidRPr="006C11F3" w:rsidRDefault="00791EE1" w:rsidP="00C94ACD">
      <w:pPr>
        <w:suppressAutoHyphens/>
        <w:ind w:left="5921"/>
        <w:jc w:val="both"/>
        <w:rPr>
          <w:sz w:val="28"/>
          <w:szCs w:val="28"/>
        </w:rPr>
      </w:pPr>
      <w:r w:rsidRPr="006C11F3">
        <w:rPr>
          <w:sz w:val="28"/>
          <w:szCs w:val="28"/>
        </w:rPr>
        <w:t xml:space="preserve">от </w:t>
      </w:r>
      <w:r w:rsidR="00C94ACD">
        <w:rPr>
          <w:sz w:val="28"/>
          <w:szCs w:val="28"/>
        </w:rPr>
        <w:t>16.03.</w:t>
      </w:r>
      <w:r w:rsidRPr="006C11F3">
        <w:rPr>
          <w:sz w:val="28"/>
          <w:szCs w:val="28"/>
        </w:rPr>
        <w:t xml:space="preserve">2017 № </w:t>
      </w:r>
      <w:r w:rsidR="00C94ACD">
        <w:rPr>
          <w:sz w:val="28"/>
          <w:szCs w:val="28"/>
        </w:rPr>
        <w:t>62</w:t>
      </w:r>
    </w:p>
    <w:p w:rsidR="00791EE1" w:rsidRDefault="00791EE1" w:rsidP="00C94ACD">
      <w:pPr>
        <w:suppressAutoHyphens/>
        <w:jc w:val="both"/>
        <w:rPr>
          <w:sz w:val="28"/>
          <w:szCs w:val="28"/>
        </w:rPr>
      </w:pPr>
    </w:p>
    <w:p w:rsidR="00791EE1" w:rsidRDefault="00791EE1" w:rsidP="00C94ACD">
      <w:pPr>
        <w:suppressAutoHyphens/>
        <w:jc w:val="both"/>
        <w:rPr>
          <w:sz w:val="28"/>
          <w:szCs w:val="28"/>
        </w:rPr>
      </w:pPr>
    </w:p>
    <w:p w:rsidR="009121D1" w:rsidRPr="009D53C8" w:rsidRDefault="009121D1" w:rsidP="00C94ACD">
      <w:pPr>
        <w:pStyle w:val="ConsPlusTitle"/>
        <w:suppressAutoHyphens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установления, изменения</w:t>
      </w:r>
      <w:r w:rsidRPr="009D53C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отмены</w:t>
      </w:r>
      <w:r w:rsidRPr="009D53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маршрутов</w:t>
      </w:r>
    </w:p>
    <w:p w:rsidR="009121D1" w:rsidRPr="009D53C8" w:rsidRDefault="009121D1" w:rsidP="00C94ACD">
      <w:pPr>
        <w:pStyle w:val="ConsPlusTitle"/>
        <w:suppressAutoHyphens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регулярных перевозок по маршрутной сети</w:t>
      </w:r>
      <w:r w:rsidRPr="009D53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города Белокуриха</w:t>
      </w:r>
    </w:p>
    <w:p w:rsidR="009121D1" w:rsidRDefault="009121D1" w:rsidP="00C94ACD">
      <w:pPr>
        <w:pStyle w:val="ConsPlusNormal"/>
        <w:suppressAutoHyphens/>
        <w:jc w:val="center"/>
        <w:outlineLvl w:val="1"/>
        <w:rPr>
          <w:sz w:val="28"/>
          <w:szCs w:val="28"/>
        </w:rPr>
      </w:pPr>
    </w:p>
    <w:p w:rsidR="009804B2" w:rsidRPr="009D53C8" w:rsidRDefault="009804B2" w:rsidP="00C94ACD">
      <w:pPr>
        <w:pStyle w:val="ConsPlusNormal"/>
        <w:suppressAutoHyphens/>
        <w:jc w:val="center"/>
        <w:outlineLvl w:val="1"/>
        <w:rPr>
          <w:sz w:val="28"/>
          <w:szCs w:val="28"/>
        </w:rPr>
      </w:pPr>
      <w:r w:rsidRPr="009D53C8">
        <w:rPr>
          <w:sz w:val="28"/>
          <w:szCs w:val="28"/>
        </w:rPr>
        <w:t>1. Общие положения</w:t>
      </w:r>
    </w:p>
    <w:p w:rsidR="009804B2" w:rsidRPr="009D53C8" w:rsidRDefault="009804B2" w:rsidP="00C94ACD">
      <w:pPr>
        <w:pStyle w:val="ConsPlusNormal"/>
        <w:suppressAutoHyphens/>
        <w:jc w:val="both"/>
        <w:rPr>
          <w:sz w:val="28"/>
          <w:szCs w:val="28"/>
        </w:rPr>
      </w:pPr>
    </w:p>
    <w:p w:rsidR="009804B2" w:rsidRPr="00153BEF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153BEF">
        <w:rPr>
          <w:sz w:val="28"/>
          <w:szCs w:val="28"/>
        </w:rPr>
        <w:t xml:space="preserve">1.1. Порядок установления, изменения, отмены маршрутов регулярных перевозок </w:t>
      </w:r>
      <w:r w:rsidR="00FF2018">
        <w:rPr>
          <w:sz w:val="28"/>
          <w:szCs w:val="28"/>
        </w:rPr>
        <w:t xml:space="preserve">по маршрутной сети города Белокуриха </w:t>
      </w:r>
      <w:r w:rsidRPr="00153BEF">
        <w:rPr>
          <w:sz w:val="28"/>
          <w:szCs w:val="28"/>
        </w:rPr>
        <w:t>(далее - Порядок) разработан в целях обеспечения безопасности перевозок пассажиров по маршрутам регулярных перевозок, оптимизации маршрутной сети, удовлетворения потребностей населения в транспортных у</w:t>
      </w:r>
      <w:r w:rsidRPr="00153BEF">
        <w:rPr>
          <w:sz w:val="28"/>
          <w:szCs w:val="28"/>
        </w:rPr>
        <w:t>с</w:t>
      </w:r>
      <w:r w:rsidRPr="00153BEF">
        <w:rPr>
          <w:sz w:val="28"/>
          <w:szCs w:val="28"/>
        </w:rPr>
        <w:t>лугах.</w:t>
      </w:r>
    </w:p>
    <w:p w:rsidR="009804B2" w:rsidRPr="00153BEF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153BEF">
        <w:rPr>
          <w:sz w:val="28"/>
          <w:szCs w:val="28"/>
        </w:rPr>
        <w:t xml:space="preserve">1.2. Порядок разработан в соответствии с федеральными законами от 06.10.2003 </w:t>
      </w:r>
      <w:hyperlink r:id="rId11" w:history="1">
        <w:r w:rsidR="00153BEF">
          <w:rPr>
            <w:sz w:val="28"/>
            <w:szCs w:val="28"/>
          </w:rPr>
          <w:t>№</w:t>
        </w:r>
        <w:r w:rsidRPr="00153BEF">
          <w:rPr>
            <w:sz w:val="28"/>
            <w:szCs w:val="28"/>
          </w:rPr>
          <w:t xml:space="preserve"> 131-ФЗ</w:t>
        </w:r>
      </w:hyperlink>
      <w:r w:rsidR="00A56326">
        <w:rPr>
          <w:sz w:val="28"/>
          <w:szCs w:val="28"/>
        </w:rPr>
        <w:t xml:space="preserve"> «</w:t>
      </w:r>
      <w:r w:rsidRPr="00153B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6326">
        <w:rPr>
          <w:sz w:val="28"/>
          <w:szCs w:val="28"/>
        </w:rPr>
        <w:t>»</w:t>
      </w:r>
      <w:r w:rsidRPr="00153BEF">
        <w:rPr>
          <w:sz w:val="28"/>
          <w:szCs w:val="28"/>
        </w:rPr>
        <w:t xml:space="preserve">, от 08.11.2007 </w:t>
      </w:r>
      <w:hyperlink r:id="rId12" w:history="1">
        <w:r w:rsidR="00153BEF">
          <w:rPr>
            <w:sz w:val="28"/>
            <w:szCs w:val="28"/>
          </w:rPr>
          <w:t>№</w:t>
        </w:r>
        <w:r w:rsidRPr="00153BEF">
          <w:rPr>
            <w:sz w:val="28"/>
            <w:szCs w:val="28"/>
          </w:rPr>
          <w:t xml:space="preserve"> 259-ФЗ</w:t>
        </w:r>
      </w:hyperlink>
      <w:r w:rsidR="00A56326">
        <w:rPr>
          <w:sz w:val="28"/>
          <w:szCs w:val="28"/>
        </w:rPr>
        <w:t xml:space="preserve"> «</w:t>
      </w:r>
      <w:r w:rsidRPr="00153BEF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A56326">
        <w:rPr>
          <w:sz w:val="28"/>
          <w:szCs w:val="28"/>
        </w:rPr>
        <w:t>»</w:t>
      </w:r>
      <w:r w:rsidRPr="00153BEF">
        <w:rPr>
          <w:sz w:val="28"/>
          <w:szCs w:val="28"/>
        </w:rPr>
        <w:t xml:space="preserve">, от 13.07.2015 </w:t>
      </w:r>
      <w:hyperlink r:id="rId13" w:history="1">
        <w:r w:rsidR="00A56326">
          <w:rPr>
            <w:sz w:val="28"/>
            <w:szCs w:val="28"/>
          </w:rPr>
          <w:t>№</w:t>
        </w:r>
        <w:r w:rsidRPr="00153BEF">
          <w:rPr>
            <w:sz w:val="28"/>
            <w:szCs w:val="28"/>
          </w:rPr>
          <w:t xml:space="preserve"> 220-ФЗ</w:t>
        </w:r>
      </w:hyperlink>
      <w:r w:rsidR="00A56326">
        <w:rPr>
          <w:sz w:val="28"/>
          <w:szCs w:val="28"/>
        </w:rPr>
        <w:t xml:space="preserve"> «</w:t>
      </w:r>
      <w:r w:rsidRPr="00153BEF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153BEF">
        <w:rPr>
          <w:sz w:val="28"/>
          <w:szCs w:val="28"/>
        </w:rPr>
        <w:t>о</w:t>
      </w:r>
      <w:r w:rsidRPr="00153BEF">
        <w:rPr>
          <w:sz w:val="28"/>
          <w:szCs w:val="28"/>
        </w:rPr>
        <w:t>дательные акты Российской Федерации</w:t>
      </w:r>
      <w:r w:rsidR="00A56326">
        <w:rPr>
          <w:sz w:val="28"/>
          <w:szCs w:val="28"/>
        </w:rPr>
        <w:t>»</w:t>
      </w:r>
      <w:r w:rsidRPr="00153BEF">
        <w:rPr>
          <w:sz w:val="28"/>
          <w:szCs w:val="28"/>
        </w:rPr>
        <w:t>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1.3. Порядок определяет процедуру установления, изменения, отмены маршрутов регулярных перевозок </w:t>
      </w:r>
      <w:r w:rsidR="00A56326">
        <w:rPr>
          <w:sz w:val="28"/>
          <w:szCs w:val="28"/>
        </w:rPr>
        <w:t xml:space="preserve">по маршрутной сети города Белокуриха </w:t>
      </w:r>
      <w:r w:rsidRPr="009D53C8">
        <w:rPr>
          <w:sz w:val="28"/>
          <w:szCs w:val="28"/>
        </w:rPr>
        <w:t>(далее - маршрут), изменения вида регулярных перевозок, осуществляемых по маршрутам, присвоения (изменения) наименований остановочным пун</w:t>
      </w:r>
      <w:r w:rsidRPr="009D53C8">
        <w:rPr>
          <w:sz w:val="28"/>
          <w:szCs w:val="28"/>
        </w:rPr>
        <w:t>к</w:t>
      </w:r>
      <w:r w:rsidRPr="009D53C8">
        <w:rPr>
          <w:sz w:val="28"/>
          <w:szCs w:val="28"/>
        </w:rPr>
        <w:t>там по маршрутам.</w:t>
      </w:r>
    </w:p>
    <w:p w:rsidR="009804B2" w:rsidRPr="0022613C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1.4. Установление, изменение, отмена маршрутов, изменение вида регулярных перевозок, присвоение (изменение) наименований остановочным пунктам осуществляется </w:t>
      </w:r>
      <w:r w:rsidR="00B73340">
        <w:rPr>
          <w:sz w:val="28"/>
          <w:szCs w:val="28"/>
        </w:rPr>
        <w:t xml:space="preserve">администрацией города в лице </w:t>
      </w:r>
      <w:r w:rsidR="00B4054D">
        <w:rPr>
          <w:sz w:val="28"/>
          <w:szCs w:val="28"/>
        </w:rPr>
        <w:t>отдела</w:t>
      </w:r>
      <w:r w:rsidR="00C51C44">
        <w:rPr>
          <w:sz w:val="28"/>
          <w:szCs w:val="28"/>
        </w:rPr>
        <w:t xml:space="preserve"> развития инженерных коммуникаций, ЖКХ, транспорта и газификации </w:t>
      </w:r>
      <w:r w:rsidRPr="009D53C8">
        <w:rPr>
          <w:sz w:val="28"/>
          <w:szCs w:val="28"/>
        </w:rPr>
        <w:t xml:space="preserve">путем включения, изменения или исключения соответствующих сведений о маршрутах из </w:t>
      </w:r>
      <w:hyperlink r:id="rId14" w:history="1">
        <w:r w:rsidRPr="0022613C">
          <w:rPr>
            <w:sz w:val="28"/>
            <w:szCs w:val="28"/>
          </w:rPr>
          <w:t>Реестра</w:t>
        </w:r>
      </w:hyperlink>
      <w:r w:rsidRPr="0022613C">
        <w:rPr>
          <w:sz w:val="28"/>
          <w:szCs w:val="28"/>
        </w:rPr>
        <w:t xml:space="preserve"> маршрутов регулярных перевозок города </w:t>
      </w:r>
      <w:r w:rsidR="00C51C44">
        <w:rPr>
          <w:sz w:val="28"/>
          <w:szCs w:val="28"/>
        </w:rPr>
        <w:t>Белокуриха</w:t>
      </w:r>
      <w:r w:rsidRPr="0022613C">
        <w:rPr>
          <w:sz w:val="28"/>
          <w:szCs w:val="28"/>
        </w:rPr>
        <w:t xml:space="preserve"> на основании </w:t>
      </w:r>
      <w:r w:rsidR="003501FA">
        <w:rPr>
          <w:sz w:val="28"/>
          <w:szCs w:val="28"/>
        </w:rPr>
        <w:t xml:space="preserve">постановления </w:t>
      </w:r>
      <w:r w:rsidR="00C51C44">
        <w:rPr>
          <w:sz w:val="28"/>
          <w:szCs w:val="28"/>
        </w:rPr>
        <w:t>администрации города Белок</w:t>
      </w:r>
      <w:r w:rsidR="00C51C44">
        <w:rPr>
          <w:sz w:val="28"/>
          <w:szCs w:val="28"/>
        </w:rPr>
        <w:t>у</w:t>
      </w:r>
      <w:r w:rsidR="00C51C44">
        <w:rPr>
          <w:sz w:val="28"/>
          <w:szCs w:val="28"/>
        </w:rPr>
        <w:t>риха</w:t>
      </w:r>
      <w:r w:rsidR="00BD78DE">
        <w:rPr>
          <w:sz w:val="28"/>
          <w:szCs w:val="28"/>
        </w:rPr>
        <w:t xml:space="preserve"> Алтайского края</w:t>
      </w:r>
      <w:r w:rsidR="00D60D22">
        <w:rPr>
          <w:sz w:val="28"/>
          <w:szCs w:val="28"/>
        </w:rPr>
        <w:t>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1.5. Решение об установлении, измен</w:t>
      </w:r>
      <w:r w:rsidR="00BD78DE">
        <w:rPr>
          <w:sz w:val="28"/>
          <w:szCs w:val="28"/>
        </w:rPr>
        <w:t>ении, отмене маршрута, изменении</w:t>
      </w:r>
      <w:r w:rsidRPr="009D53C8">
        <w:rPr>
          <w:sz w:val="28"/>
          <w:szCs w:val="28"/>
        </w:rPr>
        <w:t xml:space="preserve"> вида регулярных перевозок, присвоении (изменении) наименований остановочным пунктам принимается </w:t>
      </w:r>
      <w:r w:rsidR="0022613C">
        <w:rPr>
          <w:sz w:val="28"/>
          <w:szCs w:val="28"/>
        </w:rPr>
        <w:t>администрацией города</w:t>
      </w:r>
      <w:r w:rsidRPr="009D53C8">
        <w:rPr>
          <w:sz w:val="28"/>
          <w:szCs w:val="28"/>
        </w:rPr>
        <w:t xml:space="preserve"> с учетом </w:t>
      </w:r>
      <w:r w:rsidRPr="00A90C73">
        <w:rPr>
          <w:sz w:val="28"/>
          <w:szCs w:val="28"/>
        </w:rPr>
        <w:t>заключения комиссии по организации пассажирских перевозок</w:t>
      </w:r>
      <w:r w:rsidR="00A90C73" w:rsidRPr="00A90C73">
        <w:rPr>
          <w:sz w:val="28"/>
          <w:szCs w:val="28"/>
        </w:rPr>
        <w:t xml:space="preserve"> </w:t>
      </w:r>
      <w:r w:rsidRPr="009D53C8">
        <w:rPr>
          <w:sz w:val="28"/>
          <w:szCs w:val="28"/>
        </w:rPr>
        <w:t xml:space="preserve">(далее - комиссия), состав которой утверждается </w:t>
      </w:r>
      <w:r w:rsidR="009401FB">
        <w:rPr>
          <w:sz w:val="28"/>
          <w:szCs w:val="28"/>
        </w:rPr>
        <w:t>постановлением</w:t>
      </w:r>
      <w:r w:rsidRPr="009D53C8">
        <w:rPr>
          <w:sz w:val="28"/>
          <w:szCs w:val="28"/>
        </w:rPr>
        <w:t xml:space="preserve"> администрации города.</w:t>
      </w:r>
    </w:p>
    <w:p w:rsidR="005E6FEF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1.6. Комиссия состоит из председателя, его заместителя, секретаря и членов комиссии.</w:t>
      </w:r>
    </w:p>
    <w:p w:rsidR="00B87542" w:rsidRDefault="00B8754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</w:p>
    <w:p w:rsidR="005E6FEF" w:rsidRDefault="005E6FEF" w:rsidP="00C94ACD">
      <w:pPr>
        <w:pStyle w:val="ConsPlusNormal"/>
        <w:suppressAutoHyphens/>
        <w:ind w:firstLine="700"/>
        <w:jc w:val="both"/>
        <w:rPr>
          <w:sz w:val="28"/>
          <w:szCs w:val="28"/>
        </w:rPr>
        <w:sectPr w:rsidR="005E6FEF" w:rsidSect="003B11B2">
          <w:headerReference w:type="even" r:id="rId15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lastRenderedPageBreak/>
        <w:t>1.7. В состав комиссии входят представители органов местного самоуправления, муниципальных предприятий (учреждений), а также привлекаемые по согласованию представители других заинтересованных организаций.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1.8. Заседания комиссии проводит председатель комиссии, а в его отсутствие - замест</w:t>
      </w:r>
      <w:r w:rsidRPr="009D53C8">
        <w:rPr>
          <w:sz w:val="28"/>
          <w:szCs w:val="28"/>
        </w:rPr>
        <w:t>и</w:t>
      </w:r>
      <w:r w:rsidRPr="009D53C8">
        <w:rPr>
          <w:sz w:val="28"/>
          <w:szCs w:val="28"/>
        </w:rPr>
        <w:t>тель председателя комиссии.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1.9. Заседания комиссии </w:t>
      </w:r>
      <w:r w:rsidR="0027564E">
        <w:rPr>
          <w:sz w:val="28"/>
          <w:szCs w:val="28"/>
        </w:rPr>
        <w:t>по вопросам</w:t>
      </w:r>
      <w:r w:rsidR="0027564E" w:rsidRPr="0027564E">
        <w:rPr>
          <w:sz w:val="28"/>
          <w:szCs w:val="28"/>
        </w:rPr>
        <w:t xml:space="preserve"> </w:t>
      </w:r>
      <w:r w:rsidR="0027564E" w:rsidRPr="009D53C8">
        <w:rPr>
          <w:sz w:val="28"/>
          <w:szCs w:val="28"/>
        </w:rPr>
        <w:t>об установлении, изменении, отмене маршрута, изменении вида регулярных перевозок, присвоении (изменении) наименования остановочным пунктам</w:t>
      </w:r>
      <w:r w:rsidR="0027564E">
        <w:rPr>
          <w:sz w:val="28"/>
          <w:szCs w:val="28"/>
        </w:rPr>
        <w:t xml:space="preserve"> </w:t>
      </w:r>
      <w:r w:rsidRPr="009D53C8">
        <w:rPr>
          <w:sz w:val="28"/>
          <w:szCs w:val="28"/>
        </w:rPr>
        <w:t>проводятся не позднее 70 дней с даты поступления заявления об установлении, изменении, отмене маршрута, изменении вида регулярных перевозок, присвоении (изменении) наименования останово</w:t>
      </w:r>
      <w:r w:rsidRPr="009D53C8">
        <w:rPr>
          <w:sz w:val="28"/>
          <w:szCs w:val="28"/>
        </w:rPr>
        <w:t>ч</w:t>
      </w:r>
      <w:r w:rsidRPr="009D53C8">
        <w:rPr>
          <w:sz w:val="28"/>
          <w:szCs w:val="28"/>
        </w:rPr>
        <w:t>ным пунктам.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1.10. Заседание комиссии правомочно, если на нем присутствует более половины от общего числа ее членов.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Решения комиссии принимаются большинством голосов от числа присутствующих членов комиссии путем открытого голосования (поднятием руки). При равенстве голосов голос председательствующего на заседании комиссии является решающим.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1.11. Комиссия рассматривает следующие вопросы:</w:t>
      </w:r>
    </w:p>
    <w:p w:rsidR="009804B2" w:rsidRPr="009D53C8" w:rsidRDefault="009D7A5C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об установлении, изменении, отмене маршрутов;</w:t>
      </w:r>
    </w:p>
    <w:p w:rsidR="009804B2" w:rsidRPr="009D53C8" w:rsidRDefault="009D7A5C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 xml:space="preserve">о согласовании схем движения межмуниципальных маршрутов регулярных перевозок, проходящих по территории города </w:t>
      </w:r>
      <w:r w:rsidR="00EE0C1C">
        <w:rPr>
          <w:sz w:val="28"/>
          <w:szCs w:val="28"/>
        </w:rPr>
        <w:t>Белокуриха</w:t>
      </w:r>
      <w:r w:rsidR="009804B2" w:rsidRPr="009D53C8">
        <w:rPr>
          <w:sz w:val="28"/>
          <w:szCs w:val="28"/>
        </w:rPr>
        <w:t>;</w:t>
      </w:r>
    </w:p>
    <w:p w:rsidR="009804B2" w:rsidRPr="009D53C8" w:rsidRDefault="009D7A5C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об определении количества, класса транспортных средств по маршруту;</w:t>
      </w:r>
    </w:p>
    <w:p w:rsidR="009804B2" w:rsidRPr="009D53C8" w:rsidRDefault="009D7A5C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об изменении вида регулярных перевозок;</w:t>
      </w:r>
    </w:p>
    <w:p w:rsidR="009804B2" w:rsidRPr="009D53C8" w:rsidRDefault="009D7A5C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об определении порядка посадки и высадки пассажиров по маршруту;</w:t>
      </w:r>
    </w:p>
    <w:p w:rsidR="009804B2" w:rsidRPr="009D53C8" w:rsidRDefault="009D7A5C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 возможности присвоения (изменения) наименований остановочным пунктам;</w:t>
      </w:r>
    </w:p>
    <w:p w:rsidR="009804B2" w:rsidRPr="009D53C8" w:rsidRDefault="009D7A5C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 внесении изменений в документ планирования регулярных перевозок автомобильным транспортом и городским наземным электрическим транспортом по маршрутам (далее - д</w:t>
      </w:r>
      <w:r w:rsidR="009804B2" w:rsidRPr="009D53C8">
        <w:rPr>
          <w:sz w:val="28"/>
          <w:szCs w:val="28"/>
        </w:rPr>
        <w:t>о</w:t>
      </w:r>
      <w:r w:rsidR="009804B2" w:rsidRPr="009D53C8">
        <w:rPr>
          <w:sz w:val="28"/>
          <w:szCs w:val="28"/>
        </w:rPr>
        <w:t>кумент планирования).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1.12. По результатам рассмотрения </w:t>
      </w:r>
      <w:r w:rsidR="0069483A">
        <w:rPr>
          <w:sz w:val="28"/>
          <w:szCs w:val="28"/>
        </w:rPr>
        <w:t xml:space="preserve">секретарь </w:t>
      </w:r>
      <w:r w:rsidRPr="009D53C8">
        <w:rPr>
          <w:sz w:val="28"/>
          <w:szCs w:val="28"/>
        </w:rPr>
        <w:t>комисси</w:t>
      </w:r>
      <w:r w:rsidR="0069483A">
        <w:rPr>
          <w:sz w:val="28"/>
          <w:szCs w:val="28"/>
        </w:rPr>
        <w:t>и</w:t>
      </w:r>
      <w:r w:rsidRPr="009D53C8">
        <w:rPr>
          <w:sz w:val="28"/>
          <w:szCs w:val="28"/>
        </w:rPr>
        <w:t xml:space="preserve"> в течение </w:t>
      </w:r>
      <w:r w:rsidR="00DD21F8">
        <w:rPr>
          <w:sz w:val="28"/>
          <w:szCs w:val="28"/>
        </w:rPr>
        <w:t xml:space="preserve">десяти </w:t>
      </w:r>
      <w:r w:rsidRPr="009D53C8">
        <w:rPr>
          <w:sz w:val="28"/>
          <w:szCs w:val="28"/>
        </w:rPr>
        <w:t>рабочих дней составляет протокол заседания комиссии с соответствующим заключением, к</w:t>
      </w:r>
      <w:r w:rsidRPr="009D53C8">
        <w:rPr>
          <w:sz w:val="28"/>
          <w:szCs w:val="28"/>
        </w:rPr>
        <w:t>о</w:t>
      </w:r>
      <w:r w:rsidRPr="009D53C8">
        <w:rPr>
          <w:sz w:val="28"/>
          <w:szCs w:val="28"/>
        </w:rPr>
        <w:t>торый подписывается председателем и секретарем комиссии.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1.13. Организационное обеспечение деятельности комиссии возлагается на </w:t>
      </w:r>
      <w:r w:rsidR="00E40BC5">
        <w:rPr>
          <w:sz w:val="28"/>
          <w:szCs w:val="28"/>
        </w:rPr>
        <w:t>отдел развития инженерных коммуникаций, ЖКХ, транспорта и газификации</w:t>
      </w:r>
      <w:r w:rsidR="00715917">
        <w:rPr>
          <w:sz w:val="28"/>
          <w:szCs w:val="28"/>
        </w:rPr>
        <w:t xml:space="preserve"> администрации города</w:t>
      </w:r>
      <w:r w:rsidRPr="009D53C8">
        <w:rPr>
          <w:sz w:val="28"/>
          <w:szCs w:val="28"/>
        </w:rPr>
        <w:t>.</w:t>
      </w:r>
    </w:p>
    <w:p w:rsidR="009804B2" w:rsidRPr="00223C7F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1.14. Без рас</w:t>
      </w:r>
      <w:r w:rsidR="00FA4F9C">
        <w:rPr>
          <w:sz w:val="28"/>
          <w:szCs w:val="28"/>
        </w:rPr>
        <w:t xml:space="preserve">смотрения вопросов на комиссии </w:t>
      </w:r>
      <w:r w:rsidR="00223C7F" w:rsidRPr="00223C7F">
        <w:rPr>
          <w:sz w:val="28"/>
          <w:szCs w:val="28"/>
        </w:rPr>
        <w:t xml:space="preserve">администрация города </w:t>
      </w:r>
      <w:r w:rsidRPr="00223C7F">
        <w:rPr>
          <w:sz w:val="28"/>
          <w:szCs w:val="28"/>
        </w:rPr>
        <w:t>вправе: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1.14.1. С целью определения потребностей жителей в транспортном обслуживании и технико-экономического обоснования целесообразности изменения маршрутов изменять трассы движения маршрутов на период не более 90 дней;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1.14.2. Изменять трассы движения маршрутов, а также прекращать осуществление перевозок по маршрутам на период проведения массовых мероприятий, аварийных и ремон</w:t>
      </w:r>
      <w:r w:rsidRPr="009D53C8">
        <w:rPr>
          <w:sz w:val="28"/>
          <w:szCs w:val="28"/>
        </w:rPr>
        <w:t>т</w:t>
      </w:r>
      <w:r w:rsidRPr="009D53C8">
        <w:rPr>
          <w:sz w:val="28"/>
          <w:szCs w:val="28"/>
        </w:rPr>
        <w:t>ных работ;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lastRenderedPageBreak/>
        <w:t>1.14.3. Устанавливать маршруты в целях обеспечения транспортного обслуживания н</w:t>
      </w:r>
      <w:r w:rsidRPr="009D53C8">
        <w:rPr>
          <w:sz w:val="28"/>
          <w:szCs w:val="28"/>
        </w:rPr>
        <w:t>а</w:t>
      </w:r>
      <w:r w:rsidRPr="009D53C8">
        <w:rPr>
          <w:sz w:val="28"/>
          <w:szCs w:val="28"/>
        </w:rPr>
        <w:t>селения в условиях чрезвычайной ситуации.</w:t>
      </w:r>
    </w:p>
    <w:p w:rsidR="0034270E" w:rsidRDefault="0034270E" w:rsidP="00C94ACD">
      <w:pPr>
        <w:pStyle w:val="ConsPlusNormal"/>
        <w:suppressAutoHyphens/>
        <w:ind w:firstLine="700"/>
        <w:jc w:val="center"/>
        <w:outlineLvl w:val="1"/>
        <w:rPr>
          <w:sz w:val="28"/>
          <w:szCs w:val="28"/>
        </w:rPr>
      </w:pPr>
    </w:p>
    <w:p w:rsidR="009804B2" w:rsidRPr="009D53C8" w:rsidRDefault="009804B2" w:rsidP="00C94ACD">
      <w:pPr>
        <w:pStyle w:val="ConsPlusNormal"/>
        <w:suppressAutoHyphens/>
        <w:ind w:firstLine="700"/>
        <w:jc w:val="center"/>
        <w:outlineLvl w:val="1"/>
        <w:rPr>
          <w:sz w:val="28"/>
          <w:szCs w:val="28"/>
        </w:rPr>
      </w:pPr>
      <w:r w:rsidRPr="009D53C8">
        <w:rPr>
          <w:sz w:val="28"/>
          <w:szCs w:val="28"/>
        </w:rPr>
        <w:t>2. Установление, изменение, отмена маршрутов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2.1. С предложением об установлении, изменении, отмене маршрута вправе выступать органы государственной власти, органы местного самоуправления, юридические и физич</w:t>
      </w:r>
      <w:r w:rsidRPr="009D53C8">
        <w:rPr>
          <w:sz w:val="28"/>
          <w:szCs w:val="28"/>
        </w:rPr>
        <w:t>е</w:t>
      </w:r>
      <w:r w:rsidRPr="009D53C8">
        <w:rPr>
          <w:sz w:val="28"/>
          <w:szCs w:val="28"/>
        </w:rPr>
        <w:t>ские лица (далее - заявитель).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2.2. Заявление об установлении, изменении, отмене маршрута </w:t>
      </w:r>
      <w:r w:rsidR="00C8280F">
        <w:rPr>
          <w:sz w:val="28"/>
          <w:szCs w:val="28"/>
        </w:rPr>
        <w:t>направляется в администрацию города</w:t>
      </w:r>
      <w:r w:rsidRPr="009D53C8">
        <w:rPr>
          <w:sz w:val="28"/>
          <w:szCs w:val="28"/>
        </w:rPr>
        <w:t xml:space="preserve"> в письменном виде и должно содержать следу</w:t>
      </w:r>
      <w:r w:rsidRPr="009D53C8">
        <w:rPr>
          <w:sz w:val="28"/>
          <w:szCs w:val="28"/>
        </w:rPr>
        <w:t>ю</w:t>
      </w:r>
      <w:r w:rsidRPr="009D53C8">
        <w:rPr>
          <w:sz w:val="28"/>
          <w:szCs w:val="28"/>
        </w:rPr>
        <w:t>щие сведения: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наименование и адрес юридического лица, а в заявлении, исходящем от гражданина, - фамилию, имя, отчество (при наличии), почтовый адрес;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порядковый номер маршрута и его наименование;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обоснование необходимости в установлении, изменении, отмене маршрута;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предлагаемую схему маршрута в виде графического условного изображения с указанием наименований улиц, по которым предполагается движение транспортных средств;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сведения о количестве и классе транспортных средств, предусматриваемых для обсл</w:t>
      </w:r>
      <w:r w:rsidR="009804B2" w:rsidRPr="009D53C8">
        <w:rPr>
          <w:sz w:val="28"/>
          <w:szCs w:val="28"/>
        </w:rPr>
        <w:t>у</w:t>
      </w:r>
      <w:r w:rsidR="009804B2" w:rsidRPr="009D53C8">
        <w:rPr>
          <w:sz w:val="28"/>
          <w:szCs w:val="28"/>
        </w:rPr>
        <w:t>живания маршрута.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2.3. В срок, не превышающий 30 дней с даты поступления соответствующего заявления, </w:t>
      </w:r>
      <w:r w:rsidR="00B00B07">
        <w:rPr>
          <w:sz w:val="28"/>
          <w:szCs w:val="28"/>
        </w:rPr>
        <w:t xml:space="preserve">администрация города </w:t>
      </w:r>
      <w:r w:rsidRPr="009D53C8">
        <w:rPr>
          <w:sz w:val="28"/>
          <w:szCs w:val="28"/>
        </w:rPr>
        <w:t>письменно уведомляет заявителя о пр</w:t>
      </w:r>
      <w:r w:rsidRPr="009D53C8">
        <w:rPr>
          <w:sz w:val="28"/>
          <w:szCs w:val="28"/>
        </w:rPr>
        <w:t>и</w:t>
      </w:r>
      <w:r w:rsidRPr="009D53C8">
        <w:rPr>
          <w:sz w:val="28"/>
          <w:szCs w:val="28"/>
        </w:rPr>
        <w:t>нятии заявления и его рассмотрении на ближайшем заседании коми</w:t>
      </w:r>
      <w:r w:rsidRPr="009D53C8">
        <w:rPr>
          <w:sz w:val="28"/>
          <w:szCs w:val="28"/>
        </w:rPr>
        <w:t>с</w:t>
      </w:r>
      <w:r w:rsidRPr="009D53C8">
        <w:rPr>
          <w:sz w:val="28"/>
          <w:szCs w:val="28"/>
        </w:rPr>
        <w:t>сии.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2.4. При рассмотрении вопросов об изменении, отмене маршрутов на заседания комиссии </w:t>
      </w:r>
      <w:r w:rsidR="008D2F31">
        <w:rPr>
          <w:sz w:val="28"/>
          <w:szCs w:val="28"/>
        </w:rPr>
        <w:t xml:space="preserve">могут быть </w:t>
      </w:r>
      <w:r w:rsidR="00B00B07" w:rsidRPr="009D53C8">
        <w:rPr>
          <w:sz w:val="28"/>
          <w:szCs w:val="28"/>
        </w:rPr>
        <w:t>пригла</w:t>
      </w:r>
      <w:r w:rsidR="00B00B07">
        <w:rPr>
          <w:sz w:val="28"/>
          <w:szCs w:val="28"/>
        </w:rPr>
        <w:t>ш</w:t>
      </w:r>
      <w:r w:rsidR="008D2F31">
        <w:rPr>
          <w:sz w:val="28"/>
          <w:szCs w:val="28"/>
        </w:rPr>
        <w:t>ены</w:t>
      </w:r>
      <w:r w:rsidR="00B00B07" w:rsidRPr="009D53C8">
        <w:rPr>
          <w:sz w:val="28"/>
          <w:szCs w:val="28"/>
        </w:rPr>
        <w:t xml:space="preserve"> </w:t>
      </w:r>
      <w:r w:rsidR="008D2F31">
        <w:rPr>
          <w:sz w:val="28"/>
          <w:szCs w:val="28"/>
        </w:rPr>
        <w:t>и заслушаны</w:t>
      </w:r>
      <w:r w:rsidR="00B00B07">
        <w:rPr>
          <w:sz w:val="28"/>
          <w:szCs w:val="28"/>
        </w:rPr>
        <w:t xml:space="preserve"> юридические</w:t>
      </w:r>
      <w:r w:rsidRPr="009D53C8">
        <w:rPr>
          <w:sz w:val="28"/>
          <w:szCs w:val="28"/>
        </w:rPr>
        <w:t xml:space="preserve"> лиц</w:t>
      </w:r>
      <w:r w:rsidR="00B00B07">
        <w:rPr>
          <w:sz w:val="28"/>
          <w:szCs w:val="28"/>
        </w:rPr>
        <w:t>а</w:t>
      </w:r>
      <w:r w:rsidRPr="009D53C8">
        <w:rPr>
          <w:sz w:val="28"/>
          <w:szCs w:val="28"/>
        </w:rPr>
        <w:t>, индивидуальны</w:t>
      </w:r>
      <w:r w:rsidR="00B00B07">
        <w:rPr>
          <w:sz w:val="28"/>
          <w:szCs w:val="28"/>
        </w:rPr>
        <w:t>е</w:t>
      </w:r>
      <w:r w:rsidRPr="009D53C8">
        <w:rPr>
          <w:sz w:val="28"/>
          <w:szCs w:val="28"/>
        </w:rPr>
        <w:t xml:space="preserve"> предприни</w:t>
      </w:r>
      <w:r w:rsidR="00B00B07">
        <w:rPr>
          <w:sz w:val="28"/>
          <w:szCs w:val="28"/>
        </w:rPr>
        <w:t>матели</w:t>
      </w:r>
      <w:r w:rsidRPr="009D53C8">
        <w:rPr>
          <w:sz w:val="28"/>
          <w:szCs w:val="28"/>
        </w:rPr>
        <w:t>, уполномоченны</w:t>
      </w:r>
      <w:r w:rsidR="00B00B07">
        <w:rPr>
          <w:sz w:val="28"/>
          <w:szCs w:val="28"/>
        </w:rPr>
        <w:t>е участники</w:t>
      </w:r>
      <w:r w:rsidRPr="009D53C8">
        <w:rPr>
          <w:sz w:val="28"/>
          <w:szCs w:val="28"/>
        </w:rPr>
        <w:t xml:space="preserve"> договора простого товарищества, осуществляю</w:t>
      </w:r>
      <w:r w:rsidR="00B00B07">
        <w:rPr>
          <w:sz w:val="28"/>
          <w:szCs w:val="28"/>
        </w:rPr>
        <w:t>щие</w:t>
      </w:r>
      <w:r w:rsidRPr="009D53C8">
        <w:rPr>
          <w:sz w:val="28"/>
          <w:szCs w:val="28"/>
        </w:rPr>
        <w:t xml:space="preserve"> регулярные перевозки по рассматриваемым маршрутам</w:t>
      </w:r>
      <w:r w:rsidR="008D2F31">
        <w:rPr>
          <w:sz w:val="28"/>
          <w:szCs w:val="28"/>
        </w:rPr>
        <w:t>, иные заинтересованные лица</w:t>
      </w:r>
      <w:r w:rsidRPr="009D53C8">
        <w:rPr>
          <w:sz w:val="28"/>
          <w:szCs w:val="28"/>
        </w:rPr>
        <w:t>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2.5. Решение об отказе в открытии, изменении маршрута принимается при наличии хотя бы одного из следующих оснований: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несоответствие дороги требованиям, предъявляемым к эксплуатационному состоянию, допустимому по условиям обеспечения безопасности доро</w:t>
      </w:r>
      <w:r w:rsidR="009804B2" w:rsidRPr="009D53C8">
        <w:rPr>
          <w:sz w:val="28"/>
          <w:szCs w:val="28"/>
        </w:rPr>
        <w:t>ж</w:t>
      </w:r>
      <w:r w:rsidR="009804B2" w:rsidRPr="009D53C8">
        <w:rPr>
          <w:sz w:val="28"/>
          <w:szCs w:val="28"/>
        </w:rPr>
        <w:t>ного движения;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отсутствие площадок для отстоя и кольцевания общественного транспорта или их несоответствие условиям безопасности пассажирских перевозок;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отсутствие устойчивого пассажиропотока и (или) социальной потребности в перево</w:t>
      </w:r>
      <w:r w:rsidR="009804B2" w:rsidRPr="009D53C8">
        <w:rPr>
          <w:sz w:val="28"/>
          <w:szCs w:val="28"/>
        </w:rPr>
        <w:t>з</w:t>
      </w:r>
      <w:r w:rsidR="009804B2" w:rsidRPr="009D53C8">
        <w:rPr>
          <w:sz w:val="28"/>
          <w:szCs w:val="28"/>
        </w:rPr>
        <w:t>ках;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совпадение (80% и более) предложенной схемы маршрута со схемой действующего маршрута на момент обращения заявителя.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2.6. Решение об отмене маршрута принимается при наличии хотя бы одного из сл</w:t>
      </w:r>
      <w:r w:rsidRPr="009D53C8">
        <w:rPr>
          <w:sz w:val="28"/>
          <w:szCs w:val="28"/>
        </w:rPr>
        <w:t>е</w:t>
      </w:r>
      <w:r w:rsidRPr="009D53C8">
        <w:rPr>
          <w:sz w:val="28"/>
          <w:szCs w:val="28"/>
        </w:rPr>
        <w:t>дующих оснований: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804B2" w:rsidRPr="009D53C8">
        <w:rPr>
          <w:sz w:val="28"/>
          <w:szCs w:val="28"/>
        </w:rPr>
        <w:t xml:space="preserve">признание несостоявшимся (два и более раз) открытого конкурса на право осуществления перевозок по маршрутам регулярных перевозок города </w:t>
      </w:r>
      <w:r w:rsidR="008E27DB">
        <w:rPr>
          <w:sz w:val="28"/>
          <w:szCs w:val="28"/>
        </w:rPr>
        <w:t xml:space="preserve">Белокуриха </w:t>
      </w:r>
      <w:r w:rsidR="009804B2" w:rsidRPr="009D53C8">
        <w:rPr>
          <w:sz w:val="28"/>
          <w:szCs w:val="28"/>
        </w:rPr>
        <w:t xml:space="preserve">по нерегулируемым тарифам или конкурса на право заключения муниципального контракта на </w:t>
      </w:r>
      <w:r w:rsidR="008E27DB">
        <w:rPr>
          <w:sz w:val="28"/>
          <w:szCs w:val="28"/>
        </w:rPr>
        <w:t>оказание услуг</w:t>
      </w:r>
      <w:r w:rsidR="009804B2" w:rsidRPr="009D53C8">
        <w:rPr>
          <w:sz w:val="28"/>
          <w:szCs w:val="28"/>
        </w:rPr>
        <w:t>, связанных с осуществлением регулярных перевозок по регулируемым тарифам;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отмена маршрута предусмотрена документом планирования.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2.7. Основаниями для принятия решения о включении в документ планирования мер</w:t>
      </w:r>
      <w:r w:rsidRPr="009D53C8">
        <w:rPr>
          <w:sz w:val="28"/>
          <w:szCs w:val="28"/>
        </w:rPr>
        <w:t>о</w:t>
      </w:r>
      <w:r w:rsidRPr="009D53C8">
        <w:rPr>
          <w:sz w:val="28"/>
          <w:szCs w:val="28"/>
        </w:rPr>
        <w:t>приятия по отмене маршрута являются: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отсутствие потребности населения в перевозках по данному маршруту;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отсутствие безопасных дорожных условий;</w:t>
      </w:r>
    </w:p>
    <w:p w:rsidR="009804B2" w:rsidRPr="009D53C8" w:rsidRDefault="00355CE6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необходимость упорядочения движения общественного транспорта и (или) перераспределения транспортных потоков для улучшения транспортной ситу</w:t>
      </w:r>
      <w:r w:rsidR="009804B2" w:rsidRPr="009D53C8">
        <w:rPr>
          <w:sz w:val="28"/>
          <w:szCs w:val="28"/>
        </w:rPr>
        <w:t>а</w:t>
      </w:r>
      <w:r w:rsidR="009804B2" w:rsidRPr="009D53C8">
        <w:rPr>
          <w:sz w:val="28"/>
          <w:szCs w:val="28"/>
        </w:rPr>
        <w:t>ции на улично-дорожной сети города;</w:t>
      </w:r>
    </w:p>
    <w:p w:rsidR="009804B2" w:rsidRPr="009D53C8" w:rsidRDefault="0024324F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наличие дублирующих маршрутов, имеющих резерв провозных возможностей или з</w:t>
      </w:r>
      <w:r w:rsidR="009804B2" w:rsidRPr="009D53C8">
        <w:rPr>
          <w:sz w:val="28"/>
          <w:szCs w:val="28"/>
        </w:rPr>
        <w:t>а</w:t>
      </w:r>
      <w:r w:rsidR="009804B2" w:rsidRPr="009D53C8">
        <w:rPr>
          <w:sz w:val="28"/>
          <w:szCs w:val="28"/>
        </w:rPr>
        <w:t>пас уровня наполнения подвижного состава.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2.8. В случае принятия решения об установлении, изменении, отмене </w:t>
      </w:r>
      <w:r w:rsidR="00DD21F8">
        <w:rPr>
          <w:sz w:val="28"/>
          <w:szCs w:val="28"/>
        </w:rPr>
        <w:t xml:space="preserve">маршрута </w:t>
      </w:r>
      <w:r w:rsidR="00391ADA">
        <w:rPr>
          <w:sz w:val="28"/>
          <w:szCs w:val="28"/>
        </w:rPr>
        <w:t>секретарь комиссии в</w:t>
      </w:r>
      <w:r w:rsidRPr="009D53C8">
        <w:rPr>
          <w:sz w:val="28"/>
          <w:szCs w:val="28"/>
        </w:rPr>
        <w:t xml:space="preserve"> течение </w:t>
      </w:r>
      <w:r w:rsidR="00F92048">
        <w:rPr>
          <w:sz w:val="28"/>
          <w:szCs w:val="28"/>
        </w:rPr>
        <w:t>десяти</w:t>
      </w:r>
      <w:r w:rsidR="00086639">
        <w:rPr>
          <w:sz w:val="28"/>
          <w:szCs w:val="28"/>
        </w:rPr>
        <w:t xml:space="preserve"> рабочих </w:t>
      </w:r>
      <w:r w:rsidRPr="009D53C8">
        <w:rPr>
          <w:sz w:val="28"/>
          <w:szCs w:val="28"/>
        </w:rPr>
        <w:t>дней с даты проведения заседания комиссии письменно уведомляет заявителя, внесшего предложение, о соответствующем р</w:t>
      </w:r>
      <w:r w:rsidRPr="009D53C8">
        <w:rPr>
          <w:sz w:val="28"/>
          <w:szCs w:val="28"/>
        </w:rPr>
        <w:t>е</w:t>
      </w:r>
      <w:r w:rsidRPr="009D53C8">
        <w:rPr>
          <w:sz w:val="28"/>
          <w:szCs w:val="28"/>
        </w:rPr>
        <w:t>шении.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2.9. При принятии решения об отмене маршрута </w:t>
      </w:r>
      <w:r w:rsidR="00DF1BE2">
        <w:rPr>
          <w:sz w:val="28"/>
          <w:szCs w:val="28"/>
        </w:rPr>
        <w:t xml:space="preserve">секретарь </w:t>
      </w:r>
      <w:r w:rsidRPr="009D53C8">
        <w:rPr>
          <w:sz w:val="28"/>
          <w:szCs w:val="28"/>
        </w:rPr>
        <w:t>письменно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</w:t>
      </w:r>
      <w:r w:rsidRPr="009D53C8">
        <w:rPr>
          <w:sz w:val="28"/>
          <w:szCs w:val="28"/>
        </w:rPr>
        <w:t>д</w:t>
      </w:r>
      <w:r w:rsidRPr="009D53C8">
        <w:rPr>
          <w:sz w:val="28"/>
          <w:szCs w:val="28"/>
        </w:rPr>
        <w:t xml:space="preserve">нее </w:t>
      </w:r>
      <w:r w:rsidR="00A16DF1">
        <w:rPr>
          <w:sz w:val="28"/>
          <w:szCs w:val="28"/>
        </w:rPr>
        <w:t>18</w:t>
      </w:r>
      <w:r w:rsidR="00DF1BE2">
        <w:rPr>
          <w:sz w:val="28"/>
          <w:szCs w:val="28"/>
        </w:rPr>
        <w:t>0</w:t>
      </w:r>
      <w:r w:rsidRPr="009D53C8">
        <w:rPr>
          <w:sz w:val="28"/>
          <w:szCs w:val="28"/>
        </w:rPr>
        <w:t xml:space="preserve"> дней до дня вступления указанного решения в силу.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2.10. Маршрут считается установленным или измененным со дня включения сведений о маршруте в </w:t>
      </w:r>
      <w:hyperlink r:id="rId16" w:history="1">
        <w:r w:rsidRPr="00CA5B0F">
          <w:rPr>
            <w:sz w:val="28"/>
            <w:szCs w:val="28"/>
          </w:rPr>
          <w:t>Реестр</w:t>
        </w:r>
      </w:hyperlink>
      <w:r w:rsidRPr="00CA5B0F">
        <w:rPr>
          <w:sz w:val="28"/>
          <w:szCs w:val="28"/>
        </w:rPr>
        <w:t xml:space="preserve"> </w:t>
      </w:r>
      <w:r w:rsidRPr="009D53C8">
        <w:rPr>
          <w:sz w:val="28"/>
          <w:szCs w:val="28"/>
        </w:rPr>
        <w:t xml:space="preserve">маршрутов регулярных перевозок города </w:t>
      </w:r>
      <w:r w:rsidR="00CA5B0F">
        <w:rPr>
          <w:sz w:val="28"/>
          <w:szCs w:val="28"/>
        </w:rPr>
        <w:t>Б</w:t>
      </w:r>
      <w:r w:rsidR="00CA5B0F">
        <w:rPr>
          <w:sz w:val="28"/>
          <w:szCs w:val="28"/>
        </w:rPr>
        <w:t>е</w:t>
      </w:r>
      <w:r w:rsidR="00CA5B0F">
        <w:rPr>
          <w:sz w:val="28"/>
          <w:szCs w:val="28"/>
        </w:rPr>
        <w:t>локуриха</w:t>
      </w:r>
      <w:r w:rsidRPr="009D53C8">
        <w:rPr>
          <w:sz w:val="28"/>
          <w:szCs w:val="28"/>
        </w:rPr>
        <w:t>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2.11. Маршрут считается отмененным со дня исключения сведений о маршруте </w:t>
      </w:r>
      <w:r w:rsidRPr="00CA5B0F">
        <w:rPr>
          <w:sz w:val="28"/>
          <w:szCs w:val="28"/>
        </w:rPr>
        <w:t xml:space="preserve">из </w:t>
      </w:r>
      <w:hyperlink r:id="rId17" w:history="1">
        <w:r w:rsidRPr="00CA5B0F">
          <w:rPr>
            <w:sz w:val="28"/>
            <w:szCs w:val="28"/>
          </w:rPr>
          <w:t>Реестра</w:t>
        </w:r>
      </w:hyperlink>
      <w:r w:rsidRPr="00CA5B0F">
        <w:rPr>
          <w:sz w:val="28"/>
          <w:szCs w:val="28"/>
        </w:rPr>
        <w:t xml:space="preserve"> ма</w:t>
      </w:r>
      <w:r w:rsidRPr="009D53C8">
        <w:rPr>
          <w:sz w:val="28"/>
          <w:szCs w:val="28"/>
        </w:rPr>
        <w:t xml:space="preserve">ршрутов регулярных перевозок города </w:t>
      </w:r>
      <w:r w:rsidR="00CA5B0F">
        <w:rPr>
          <w:sz w:val="28"/>
          <w:szCs w:val="28"/>
        </w:rPr>
        <w:t>Белокуриха</w:t>
      </w:r>
      <w:r w:rsidRPr="009D53C8">
        <w:rPr>
          <w:sz w:val="28"/>
          <w:szCs w:val="28"/>
        </w:rPr>
        <w:t>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2.12. В случае отрицательного решения при рассмотрении вопросов об установлении, изменении, отмене маршрута </w:t>
      </w:r>
      <w:r w:rsidR="00271553">
        <w:rPr>
          <w:sz w:val="28"/>
          <w:szCs w:val="28"/>
        </w:rPr>
        <w:t xml:space="preserve">секретарь комиссии </w:t>
      </w:r>
      <w:r w:rsidRPr="009D53C8">
        <w:rPr>
          <w:sz w:val="28"/>
          <w:szCs w:val="28"/>
        </w:rPr>
        <w:t xml:space="preserve">в течение </w:t>
      </w:r>
      <w:r w:rsidR="00271553">
        <w:rPr>
          <w:sz w:val="28"/>
          <w:szCs w:val="28"/>
        </w:rPr>
        <w:t xml:space="preserve">десяти рабочих </w:t>
      </w:r>
      <w:r w:rsidRPr="009D53C8">
        <w:rPr>
          <w:sz w:val="28"/>
          <w:szCs w:val="28"/>
        </w:rPr>
        <w:t>дней с даты проведения заседания комиссии направляет заявителю, внесшему пре</w:t>
      </w:r>
      <w:r w:rsidRPr="009D53C8">
        <w:rPr>
          <w:sz w:val="28"/>
          <w:szCs w:val="28"/>
        </w:rPr>
        <w:t>д</w:t>
      </w:r>
      <w:r w:rsidRPr="009D53C8">
        <w:rPr>
          <w:sz w:val="28"/>
          <w:szCs w:val="28"/>
        </w:rPr>
        <w:t>ложение, мотивированный отказ.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2.13. В случае принятия решения о включении в документ планирования мероприятия по отмене маршрута комитет в течение </w:t>
      </w:r>
      <w:r w:rsidR="009716A0">
        <w:rPr>
          <w:sz w:val="28"/>
          <w:szCs w:val="28"/>
        </w:rPr>
        <w:t>десяти</w:t>
      </w:r>
      <w:r w:rsidRPr="009D53C8">
        <w:rPr>
          <w:sz w:val="28"/>
          <w:szCs w:val="28"/>
        </w:rPr>
        <w:t xml:space="preserve"> рабочих дней готовит проект постановления администрации города о внесении изменения в д</w:t>
      </w:r>
      <w:r w:rsidRPr="009D53C8">
        <w:rPr>
          <w:sz w:val="28"/>
          <w:szCs w:val="28"/>
        </w:rPr>
        <w:t>о</w:t>
      </w:r>
      <w:r w:rsidRPr="009D53C8">
        <w:rPr>
          <w:sz w:val="28"/>
          <w:szCs w:val="28"/>
        </w:rPr>
        <w:t>кумент планирования.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</w:p>
    <w:p w:rsidR="009804B2" w:rsidRPr="009D53C8" w:rsidRDefault="009804B2" w:rsidP="00C94ACD">
      <w:pPr>
        <w:pStyle w:val="ConsPlusNormal"/>
        <w:suppressAutoHyphens/>
        <w:ind w:firstLine="700"/>
        <w:jc w:val="center"/>
        <w:outlineLvl w:val="1"/>
        <w:rPr>
          <w:sz w:val="28"/>
          <w:szCs w:val="28"/>
        </w:rPr>
      </w:pPr>
      <w:r w:rsidRPr="009D53C8">
        <w:rPr>
          <w:sz w:val="28"/>
          <w:szCs w:val="28"/>
        </w:rPr>
        <w:t>3. Изменение вида регулярных перевозок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3.1. С предложением об изменении вида регулярных перевозок вправе выступать орг</w:t>
      </w:r>
      <w:r w:rsidRPr="009D53C8">
        <w:rPr>
          <w:sz w:val="28"/>
          <w:szCs w:val="28"/>
        </w:rPr>
        <w:t>а</w:t>
      </w:r>
      <w:r w:rsidRPr="009D53C8">
        <w:rPr>
          <w:sz w:val="28"/>
          <w:szCs w:val="28"/>
        </w:rPr>
        <w:t>ны государственной власти, органы местного самоуправления, юридические и физические лица (далее - заявитель).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3.2. Заявление об изменении вида регулярных перевозок предоставляется в комитет в письменном виде и должно содержать следующие сведения: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lastRenderedPageBreak/>
        <w:t>наименование и адрес юридического лица, а в заявлении, исходящем от гражданина, - фамилию, имя, отчество (при наличии), почтовый адрес;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порядковый номер маршрута и его наименование;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обоснование необходимости изменения вида регулярных перевозок.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3.3. В срок, не превышающий 30 дней с даты поступления соответствующего заявления, </w:t>
      </w:r>
      <w:r w:rsidR="00735ED0">
        <w:rPr>
          <w:sz w:val="28"/>
          <w:szCs w:val="28"/>
        </w:rPr>
        <w:t xml:space="preserve">администрация города </w:t>
      </w:r>
      <w:r w:rsidRPr="009D53C8">
        <w:rPr>
          <w:sz w:val="28"/>
          <w:szCs w:val="28"/>
        </w:rPr>
        <w:t>письменно уведомляет заявителя о пр</w:t>
      </w:r>
      <w:r w:rsidRPr="009D53C8">
        <w:rPr>
          <w:sz w:val="28"/>
          <w:szCs w:val="28"/>
        </w:rPr>
        <w:t>и</w:t>
      </w:r>
      <w:r w:rsidRPr="009D53C8">
        <w:rPr>
          <w:sz w:val="28"/>
          <w:szCs w:val="28"/>
        </w:rPr>
        <w:t>нятии заявления и его рассмотрении на ближайшем заседании коми</w:t>
      </w:r>
      <w:r w:rsidRPr="009D53C8">
        <w:rPr>
          <w:sz w:val="28"/>
          <w:szCs w:val="28"/>
        </w:rPr>
        <w:t>с</w:t>
      </w:r>
      <w:r w:rsidRPr="009D53C8">
        <w:rPr>
          <w:sz w:val="28"/>
          <w:szCs w:val="28"/>
        </w:rPr>
        <w:t>сии.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3.4. Изменение вида регулярных перевозок производится, если данное решение предусмотрено документом планирования, при наличии следующих о</w:t>
      </w:r>
      <w:r w:rsidRPr="009D53C8">
        <w:rPr>
          <w:sz w:val="28"/>
          <w:szCs w:val="28"/>
        </w:rPr>
        <w:t>с</w:t>
      </w:r>
      <w:r w:rsidRPr="009D53C8">
        <w:rPr>
          <w:sz w:val="28"/>
          <w:szCs w:val="28"/>
        </w:rPr>
        <w:t>нований: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изменение объемов перевозок пассажиров по маршруту, подтвержденное анализом па</w:t>
      </w:r>
      <w:r w:rsidRPr="009D53C8">
        <w:rPr>
          <w:sz w:val="28"/>
          <w:szCs w:val="28"/>
        </w:rPr>
        <w:t>с</w:t>
      </w:r>
      <w:r w:rsidRPr="009D53C8">
        <w:rPr>
          <w:sz w:val="28"/>
          <w:szCs w:val="28"/>
        </w:rPr>
        <w:t>сажиропотока;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изменение структуры пассажиропотока по маршруту, подтвержденное анализом пасс</w:t>
      </w:r>
      <w:r w:rsidRPr="009D53C8">
        <w:rPr>
          <w:sz w:val="28"/>
          <w:szCs w:val="28"/>
        </w:rPr>
        <w:t>а</w:t>
      </w:r>
      <w:r w:rsidRPr="009D53C8">
        <w:rPr>
          <w:sz w:val="28"/>
          <w:szCs w:val="28"/>
        </w:rPr>
        <w:t>жиропотока.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3.5. В случае принятия решения об изменении вида регулярных перевозок </w:t>
      </w:r>
      <w:r w:rsidR="0019272B">
        <w:rPr>
          <w:sz w:val="28"/>
          <w:szCs w:val="28"/>
        </w:rPr>
        <w:t xml:space="preserve">секретарь комиссии </w:t>
      </w:r>
      <w:r w:rsidRPr="009D53C8">
        <w:rPr>
          <w:sz w:val="28"/>
          <w:szCs w:val="28"/>
        </w:rPr>
        <w:t xml:space="preserve">в течение </w:t>
      </w:r>
      <w:r w:rsidR="0019272B">
        <w:rPr>
          <w:sz w:val="28"/>
          <w:szCs w:val="28"/>
        </w:rPr>
        <w:t>десяти рабочих</w:t>
      </w:r>
      <w:r w:rsidRPr="009D53C8">
        <w:rPr>
          <w:sz w:val="28"/>
          <w:szCs w:val="28"/>
        </w:rPr>
        <w:t xml:space="preserve"> дней с даты проведения заседания комиссии письменно уведомляет заявителя, внесшего предложение, о соо</w:t>
      </w:r>
      <w:r w:rsidRPr="009D53C8">
        <w:rPr>
          <w:sz w:val="28"/>
          <w:szCs w:val="28"/>
        </w:rPr>
        <w:t>т</w:t>
      </w:r>
      <w:r w:rsidRPr="009D53C8">
        <w:rPr>
          <w:sz w:val="28"/>
          <w:szCs w:val="28"/>
        </w:rPr>
        <w:t>ветствующем решении.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3.6. В случае отрицательного решения при рассмотрении вопроса об изменении вида регулярных перевозок </w:t>
      </w:r>
      <w:r w:rsidR="00E470A0">
        <w:rPr>
          <w:sz w:val="28"/>
          <w:szCs w:val="28"/>
        </w:rPr>
        <w:t>секретарь</w:t>
      </w:r>
      <w:r w:rsidRPr="009D53C8">
        <w:rPr>
          <w:sz w:val="28"/>
          <w:szCs w:val="28"/>
        </w:rPr>
        <w:t xml:space="preserve"> в течение </w:t>
      </w:r>
      <w:r w:rsidR="00E470A0">
        <w:rPr>
          <w:sz w:val="28"/>
          <w:szCs w:val="28"/>
        </w:rPr>
        <w:t>десяти</w:t>
      </w:r>
      <w:r w:rsidRPr="009D53C8">
        <w:rPr>
          <w:sz w:val="28"/>
          <w:szCs w:val="28"/>
        </w:rPr>
        <w:t xml:space="preserve"> </w:t>
      </w:r>
      <w:r w:rsidR="00E470A0">
        <w:rPr>
          <w:sz w:val="28"/>
          <w:szCs w:val="28"/>
        </w:rPr>
        <w:t xml:space="preserve">рабочих </w:t>
      </w:r>
      <w:r w:rsidRPr="009D53C8">
        <w:rPr>
          <w:sz w:val="28"/>
          <w:szCs w:val="28"/>
        </w:rPr>
        <w:t>дней с даты проведения заседания комиссии направляет заявителю, внесшему предложение, мотивир</w:t>
      </w:r>
      <w:r w:rsidRPr="009D53C8">
        <w:rPr>
          <w:sz w:val="28"/>
          <w:szCs w:val="28"/>
        </w:rPr>
        <w:t>о</w:t>
      </w:r>
      <w:r w:rsidRPr="009D53C8">
        <w:rPr>
          <w:sz w:val="28"/>
          <w:szCs w:val="28"/>
        </w:rPr>
        <w:t>ванный отказ.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3.7. При принятии решения об изменении вида регулярных перевозок </w:t>
      </w:r>
      <w:r w:rsidR="00455498">
        <w:rPr>
          <w:sz w:val="28"/>
          <w:szCs w:val="28"/>
        </w:rPr>
        <w:t>секретарь комиссии</w:t>
      </w:r>
      <w:r w:rsidRPr="009D53C8">
        <w:rPr>
          <w:sz w:val="28"/>
          <w:szCs w:val="28"/>
        </w:rPr>
        <w:t xml:space="preserve"> письменно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осуществляющего регулярные перевозки по данн</w:t>
      </w:r>
      <w:r w:rsidRPr="009D53C8">
        <w:rPr>
          <w:sz w:val="28"/>
          <w:szCs w:val="28"/>
        </w:rPr>
        <w:t>о</w:t>
      </w:r>
      <w:r w:rsidRPr="009D53C8">
        <w:rPr>
          <w:sz w:val="28"/>
          <w:szCs w:val="28"/>
        </w:rPr>
        <w:t xml:space="preserve">му маршруту, не позднее </w:t>
      </w:r>
      <w:r w:rsidR="00C058BD">
        <w:rPr>
          <w:sz w:val="28"/>
          <w:szCs w:val="28"/>
        </w:rPr>
        <w:t>180</w:t>
      </w:r>
      <w:r w:rsidRPr="009D53C8">
        <w:rPr>
          <w:sz w:val="28"/>
          <w:szCs w:val="28"/>
        </w:rPr>
        <w:t xml:space="preserve"> дней до дня вступления указанного решения в с</w:t>
      </w:r>
      <w:r w:rsidRPr="009D53C8">
        <w:rPr>
          <w:sz w:val="28"/>
          <w:szCs w:val="28"/>
        </w:rPr>
        <w:t>и</w:t>
      </w:r>
      <w:r w:rsidRPr="009D53C8">
        <w:rPr>
          <w:sz w:val="28"/>
          <w:szCs w:val="28"/>
        </w:rPr>
        <w:t>лу.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3.8. Основаниями для принятия решения о включении в документ планирования мероприятия по изменению вида регулярных перевозок являются: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прогнозируемое изменение объемов перевозок пассажиров по маршруту;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прогнозируемое изменение структуры пассажиропотока по маршруту.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3.9. В случае принятия решения о включении в документ планирования мероприятия по изменению вида регулярных перевозок </w:t>
      </w:r>
      <w:r w:rsidR="0058006F">
        <w:rPr>
          <w:sz w:val="28"/>
          <w:szCs w:val="28"/>
        </w:rPr>
        <w:t>секретарь комиссии</w:t>
      </w:r>
      <w:r w:rsidRPr="009D53C8">
        <w:rPr>
          <w:sz w:val="28"/>
          <w:szCs w:val="28"/>
        </w:rPr>
        <w:t xml:space="preserve"> в течение </w:t>
      </w:r>
      <w:r w:rsidR="00604070">
        <w:rPr>
          <w:sz w:val="28"/>
          <w:szCs w:val="28"/>
        </w:rPr>
        <w:t>десяти</w:t>
      </w:r>
      <w:r w:rsidRPr="009D53C8">
        <w:rPr>
          <w:sz w:val="28"/>
          <w:szCs w:val="28"/>
        </w:rPr>
        <w:t xml:space="preserve"> рабочих дней готовит проект постановления администрации города о вн</w:t>
      </w:r>
      <w:r w:rsidRPr="009D53C8">
        <w:rPr>
          <w:sz w:val="28"/>
          <w:szCs w:val="28"/>
        </w:rPr>
        <w:t>е</w:t>
      </w:r>
      <w:r w:rsidRPr="009D53C8">
        <w:rPr>
          <w:sz w:val="28"/>
          <w:szCs w:val="28"/>
        </w:rPr>
        <w:t>сении изменения в документ планирования.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</w:p>
    <w:p w:rsidR="009804B2" w:rsidRPr="009D53C8" w:rsidRDefault="009804B2" w:rsidP="00C94ACD">
      <w:pPr>
        <w:pStyle w:val="ConsPlusNormal"/>
        <w:suppressAutoHyphens/>
        <w:ind w:firstLine="700"/>
        <w:jc w:val="center"/>
        <w:outlineLvl w:val="1"/>
        <w:rPr>
          <w:sz w:val="28"/>
          <w:szCs w:val="28"/>
        </w:rPr>
      </w:pPr>
      <w:r w:rsidRPr="009D53C8">
        <w:rPr>
          <w:sz w:val="28"/>
          <w:szCs w:val="28"/>
        </w:rPr>
        <w:t>4. Присвоение (изменение) наименований остановочным пунктам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4.1. С предложением о присвоении (изменении) наименования остановочному пункту вправе выступать органы государственной власти, органы местного самоуправления, юридические и физические лица (далее - заявитель).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lastRenderedPageBreak/>
        <w:t xml:space="preserve">4.2. Заявление о присвоении (изменении) наименования остановочному пункту предоставляется в </w:t>
      </w:r>
      <w:r w:rsidR="007047A9">
        <w:rPr>
          <w:sz w:val="28"/>
          <w:szCs w:val="28"/>
        </w:rPr>
        <w:t xml:space="preserve">администрацию </w:t>
      </w:r>
      <w:r w:rsidR="00715917">
        <w:rPr>
          <w:sz w:val="28"/>
          <w:szCs w:val="28"/>
        </w:rPr>
        <w:t xml:space="preserve">города </w:t>
      </w:r>
      <w:r w:rsidRPr="009D53C8">
        <w:rPr>
          <w:sz w:val="28"/>
          <w:szCs w:val="28"/>
        </w:rPr>
        <w:t>в письменном виде и должно содержать сл</w:t>
      </w:r>
      <w:r w:rsidRPr="009D53C8">
        <w:rPr>
          <w:sz w:val="28"/>
          <w:szCs w:val="28"/>
        </w:rPr>
        <w:t>е</w:t>
      </w:r>
      <w:r w:rsidRPr="009D53C8">
        <w:rPr>
          <w:sz w:val="28"/>
          <w:szCs w:val="28"/>
        </w:rPr>
        <w:t>дующие сведения: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наименование и адрес юридического лица, предлагающего название, а в заявлении, и</w:t>
      </w:r>
      <w:r w:rsidRPr="009D53C8">
        <w:rPr>
          <w:sz w:val="28"/>
          <w:szCs w:val="28"/>
        </w:rPr>
        <w:t>с</w:t>
      </w:r>
      <w:r w:rsidRPr="009D53C8">
        <w:rPr>
          <w:sz w:val="28"/>
          <w:szCs w:val="28"/>
        </w:rPr>
        <w:t>ходящем от гражданина, - фамилию, имя, отчество (при наличии), почтовый адрес;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существующее название остановочного пункта, если оно имеется;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обоснование необходимости присвоения (изменения) наименования остановочному пункту;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предлагаемое наименование остановочного пункта и его обоснование;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карту-схему в произвольной форме с обозначением расположения остановочного пун</w:t>
      </w:r>
      <w:r w:rsidRPr="009D53C8">
        <w:rPr>
          <w:sz w:val="28"/>
          <w:szCs w:val="28"/>
        </w:rPr>
        <w:t>к</w:t>
      </w:r>
      <w:r w:rsidRPr="009D53C8">
        <w:rPr>
          <w:sz w:val="28"/>
          <w:szCs w:val="28"/>
        </w:rPr>
        <w:t>та.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4.3. В срок, не превышающий 30 дней с даты поступления соответствующего заявления, </w:t>
      </w:r>
      <w:r w:rsidR="00D37B29">
        <w:rPr>
          <w:sz w:val="28"/>
          <w:szCs w:val="28"/>
        </w:rPr>
        <w:t xml:space="preserve">администрация города </w:t>
      </w:r>
      <w:r w:rsidRPr="009D53C8">
        <w:rPr>
          <w:sz w:val="28"/>
          <w:szCs w:val="28"/>
        </w:rPr>
        <w:t>письменно уведомляет заявителя о пр</w:t>
      </w:r>
      <w:r w:rsidRPr="009D53C8">
        <w:rPr>
          <w:sz w:val="28"/>
          <w:szCs w:val="28"/>
        </w:rPr>
        <w:t>и</w:t>
      </w:r>
      <w:r w:rsidRPr="009D53C8">
        <w:rPr>
          <w:sz w:val="28"/>
          <w:szCs w:val="28"/>
        </w:rPr>
        <w:t>нятии заявления и его рассмотрении на ближайшем заседании коми</w:t>
      </w:r>
      <w:r w:rsidRPr="009D53C8">
        <w:rPr>
          <w:sz w:val="28"/>
          <w:szCs w:val="28"/>
        </w:rPr>
        <w:t>с</w:t>
      </w:r>
      <w:r w:rsidRPr="009D53C8">
        <w:rPr>
          <w:sz w:val="28"/>
          <w:szCs w:val="28"/>
        </w:rPr>
        <w:t>сии.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4.4. Наименования остановочных пунктов должны соответствовать нормам и правилам современного русского литературного языка, быть краткими, благозвучными, удобными для произношения, легко запоминающимися, быть связанными со значимыми для ориентации в городе объектами, отражать географические, исторические, бытовые, культурные и другие характерные мес</w:t>
      </w:r>
      <w:r w:rsidRPr="009D53C8">
        <w:rPr>
          <w:sz w:val="28"/>
          <w:szCs w:val="28"/>
        </w:rPr>
        <w:t>т</w:t>
      </w:r>
      <w:r w:rsidRPr="009D53C8">
        <w:rPr>
          <w:sz w:val="28"/>
          <w:szCs w:val="28"/>
        </w:rPr>
        <w:t>ные условия.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4.5. Наименования вновь организуемых остановочных пунктов должны иметь названия: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улицы, если остановочный пункт расположен вблизи перекрестка, а улица имеет начало от данного перекрестка;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государственного или муниципального учреждения (по согласованию с руководителем данного учреждения), если остановочный пункт расположен вблизи данного учреждения;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объектов культурного, спортивного, лечебно-оздоровительного назначения, если ост</w:t>
      </w:r>
      <w:r w:rsidR="009804B2" w:rsidRPr="009D53C8">
        <w:rPr>
          <w:sz w:val="28"/>
          <w:szCs w:val="28"/>
        </w:rPr>
        <w:t>а</w:t>
      </w:r>
      <w:r w:rsidR="009804B2" w:rsidRPr="009D53C8">
        <w:rPr>
          <w:sz w:val="28"/>
          <w:szCs w:val="28"/>
        </w:rPr>
        <w:t>новочный пункт расположен вблизи данных объектов;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крупных торговых центров, не имеющих собственных филиалов, или торгового центра аналогичного наименования другого юридического, физического лица в различных частях города, если остановочный пункт расположен вблизи данного центра;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микрорайона, на территории которого расположен остановочный пункт.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>4.6. Изменение наименований остановочных пунктов осуществляется в исключител</w:t>
      </w:r>
      <w:r w:rsidRPr="009D53C8">
        <w:rPr>
          <w:sz w:val="28"/>
          <w:szCs w:val="28"/>
        </w:rPr>
        <w:t>ь</w:t>
      </w:r>
      <w:r w:rsidRPr="009D53C8">
        <w:rPr>
          <w:sz w:val="28"/>
          <w:szCs w:val="28"/>
        </w:rPr>
        <w:t>ных случаях, а именно: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в целях восстановления исторически сложившихся наименований, имеющих особую культурно-историческую ценность;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при изменении статуса и (или) функционального назначения соответствующего объе</w:t>
      </w:r>
      <w:r w:rsidR="009804B2" w:rsidRPr="009D53C8">
        <w:rPr>
          <w:sz w:val="28"/>
          <w:szCs w:val="28"/>
        </w:rPr>
        <w:t>к</w:t>
      </w:r>
      <w:r w:rsidR="009804B2" w:rsidRPr="009D53C8">
        <w:rPr>
          <w:sz w:val="28"/>
          <w:szCs w:val="28"/>
        </w:rPr>
        <w:t>та, расположенного вблизи остановочного пункта;</w:t>
      </w:r>
    </w:p>
    <w:p w:rsidR="009804B2" w:rsidRPr="009D53C8" w:rsidRDefault="008171C5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B2" w:rsidRPr="009D53C8">
        <w:rPr>
          <w:sz w:val="28"/>
          <w:szCs w:val="28"/>
        </w:rPr>
        <w:t>в целях устранения дублирования наименований в пределах города.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4.7. При рассмотрении вопросов о присвоении (изменении) наименований остановочным пунктам на заседания комиссии </w:t>
      </w:r>
      <w:r w:rsidR="003A6D13">
        <w:rPr>
          <w:sz w:val="28"/>
          <w:szCs w:val="28"/>
        </w:rPr>
        <w:t xml:space="preserve">могут быть приглашены </w:t>
      </w:r>
      <w:r w:rsidRPr="009D53C8">
        <w:rPr>
          <w:sz w:val="28"/>
          <w:szCs w:val="28"/>
        </w:rPr>
        <w:t xml:space="preserve">и </w:t>
      </w:r>
      <w:r w:rsidRPr="009D53C8">
        <w:rPr>
          <w:sz w:val="28"/>
          <w:szCs w:val="28"/>
        </w:rPr>
        <w:lastRenderedPageBreak/>
        <w:t>заслуш</w:t>
      </w:r>
      <w:r w:rsidR="003A6D13">
        <w:rPr>
          <w:sz w:val="28"/>
          <w:szCs w:val="28"/>
        </w:rPr>
        <w:t>аны</w:t>
      </w:r>
      <w:r w:rsidRPr="009D53C8">
        <w:rPr>
          <w:sz w:val="28"/>
          <w:szCs w:val="28"/>
        </w:rPr>
        <w:t xml:space="preserve"> заинтересованны</w:t>
      </w:r>
      <w:r w:rsidR="00715917">
        <w:rPr>
          <w:sz w:val="28"/>
          <w:szCs w:val="28"/>
        </w:rPr>
        <w:t>е</w:t>
      </w:r>
      <w:r w:rsidRPr="009D53C8">
        <w:rPr>
          <w:sz w:val="28"/>
          <w:szCs w:val="28"/>
        </w:rPr>
        <w:t xml:space="preserve"> лиц</w:t>
      </w:r>
      <w:r w:rsidR="00715917">
        <w:rPr>
          <w:sz w:val="28"/>
          <w:szCs w:val="28"/>
        </w:rPr>
        <w:t>а, эксперты, специалисты</w:t>
      </w:r>
      <w:r w:rsidRPr="009D53C8">
        <w:rPr>
          <w:sz w:val="28"/>
          <w:szCs w:val="28"/>
        </w:rPr>
        <w:t>, в том числе истори</w:t>
      </w:r>
      <w:r w:rsidR="00715917">
        <w:rPr>
          <w:sz w:val="28"/>
          <w:szCs w:val="28"/>
        </w:rPr>
        <w:t>ки, архитекторы, краеведы</w:t>
      </w:r>
      <w:r w:rsidRPr="009D53C8">
        <w:rPr>
          <w:sz w:val="28"/>
          <w:szCs w:val="28"/>
        </w:rPr>
        <w:t>, представит</w:t>
      </w:r>
      <w:r w:rsidRPr="009D53C8">
        <w:rPr>
          <w:sz w:val="28"/>
          <w:szCs w:val="28"/>
        </w:rPr>
        <w:t>е</w:t>
      </w:r>
      <w:r w:rsidR="00715917">
        <w:rPr>
          <w:sz w:val="28"/>
          <w:szCs w:val="28"/>
        </w:rPr>
        <w:t>ли</w:t>
      </w:r>
      <w:r w:rsidRPr="009D53C8">
        <w:rPr>
          <w:sz w:val="28"/>
          <w:szCs w:val="28"/>
        </w:rPr>
        <w:t xml:space="preserve"> общественности.</w:t>
      </w:r>
    </w:p>
    <w:p w:rsidR="009804B2" w:rsidRPr="009D53C8" w:rsidRDefault="009804B2" w:rsidP="00C94ACD">
      <w:pPr>
        <w:pStyle w:val="ConsPlusNormal"/>
        <w:suppressAutoHyphens/>
        <w:ind w:firstLine="700"/>
        <w:jc w:val="both"/>
        <w:rPr>
          <w:sz w:val="28"/>
          <w:szCs w:val="28"/>
        </w:rPr>
      </w:pPr>
      <w:r w:rsidRPr="009D53C8">
        <w:rPr>
          <w:sz w:val="28"/>
          <w:szCs w:val="28"/>
        </w:rPr>
        <w:t xml:space="preserve">4.8. В случае принятия решения о присвоении (изменении) наименования остановочному пункту </w:t>
      </w:r>
      <w:r w:rsidR="00FD6047">
        <w:rPr>
          <w:sz w:val="28"/>
          <w:szCs w:val="28"/>
        </w:rPr>
        <w:t>секретарь комиссии</w:t>
      </w:r>
      <w:r w:rsidRPr="009D53C8">
        <w:rPr>
          <w:sz w:val="28"/>
          <w:szCs w:val="28"/>
        </w:rPr>
        <w:t xml:space="preserve"> в течение </w:t>
      </w:r>
      <w:r w:rsidR="00FD6047">
        <w:rPr>
          <w:sz w:val="28"/>
          <w:szCs w:val="28"/>
        </w:rPr>
        <w:t>десяти рабочих</w:t>
      </w:r>
      <w:r w:rsidRPr="009D53C8">
        <w:rPr>
          <w:sz w:val="28"/>
          <w:szCs w:val="28"/>
        </w:rPr>
        <w:t xml:space="preserve"> дней с даты проведения заседания комиссии письменно уведомляет заявителя, внесшего предложение, о соответствующем р</w:t>
      </w:r>
      <w:r w:rsidRPr="009D53C8">
        <w:rPr>
          <w:sz w:val="28"/>
          <w:szCs w:val="28"/>
        </w:rPr>
        <w:t>е</w:t>
      </w:r>
      <w:r w:rsidRPr="009D53C8">
        <w:rPr>
          <w:sz w:val="28"/>
          <w:szCs w:val="28"/>
        </w:rPr>
        <w:t>шении.</w:t>
      </w:r>
    </w:p>
    <w:p w:rsidR="00433643" w:rsidRDefault="009804B2" w:rsidP="00C94ACD">
      <w:pPr>
        <w:suppressAutoHyphens/>
        <w:ind w:firstLine="700"/>
        <w:jc w:val="both"/>
        <w:rPr>
          <w:sz w:val="28"/>
          <w:szCs w:val="28"/>
        </w:rPr>
      </w:pPr>
      <w:r w:rsidRPr="00676AA5">
        <w:rPr>
          <w:sz w:val="28"/>
          <w:szCs w:val="28"/>
        </w:rPr>
        <w:t xml:space="preserve">4.9. В случае отрицательного решения при рассмотрении вопроса о присвоении (изменении) наименования остановочному пункту </w:t>
      </w:r>
      <w:r w:rsidR="000B0070" w:rsidRPr="00676AA5">
        <w:rPr>
          <w:sz w:val="28"/>
          <w:szCs w:val="28"/>
        </w:rPr>
        <w:t>секретарь комиссии</w:t>
      </w:r>
      <w:r w:rsidRPr="00676AA5">
        <w:rPr>
          <w:sz w:val="28"/>
          <w:szCs w:val="28"/>
        </w:rPr>
        <w:t xml:space="preserve"> в течение </w:t>
      </w:r>
      <w:r w:rsidR="000B0070" w:rsidRPr="00676AA5">
        <w:rPr>
          <w:sz w:val="28"/>
          <w:szCs w:val="28"/>
        </w:rPr>
        <w:t xml:space="preserve">десяти рабочих </w:t>
      </w:r>
      <w:r w:rsidRPr="00676AA5">
        <w:rPr>
          <w:sz w:val="28"/>
          <w:szCs w:val="28"/>
        </w:rPr>
        <w:t>дней с даты проведения заседания комиссии направляет заявителю, внесшему предложен</w:t>
      </w:r>
      <w:r w:rsidR="00DB3F1E" w:rsidRPr="00676AA5">
        <w:rPr>
          <w:sz w:val="28"/>
          <w:szCs w:val="28"/>
        </w:rPr>
        <w:t>ие</w:t>
      </w:r>
      <w:r w:rsidR="00433643" w:rsidRPr="00676AA5">
        <w:rPr>
          <w:sz w:val="28"/>
          <w:szCs w:val="28"/>
        </w:rPr>
        <w:t>, мотивированный отказ.</w:t>
      </w:r>
    </w:p>
    <w:p w:rsidR="004E0CC0" w:rsidRDefault="004E0CC0" w:rsidP="00C94ACD">
      <w:pPr>
        <w:suppressAutoHyphens/>
        <w:jc w:val="both"/>
        <w:rPr>
          <w:sz w:val="28"/>
          <w:szCs w:val="28"/>
        </w:rPr>
      </w:pPr>
    </w:p>
    <w:p w:rsidR="004E0CC0" w:rsidRPr="00676AA5" w:rsidRDefault="004E0CC0" w:rsidP="00C94ACD">
      <w:pPr>
        <w:suppressAutoHyphens/>
        <w:jc w:val="both"/>
        <w:rPr>
          <w:sz w:val="28"/>
          <w:szCs w:val="28"/>
        </w:rPr>
      </w:pPr>
    </w:p>
    <w:p w:rsidR="0019272B" w:rsidRPr="009D53C8" w:rsidRDefault="004E0CC0" w:rsidP="00C94ACD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 Белокуриха</w:t>
      </w:r>
      <w:r w:rsidR="00371EAC">
        <w:rPr>
          <w:sz w:val="28"/>
          <w:szCs w:val="28"/>
        </w:rPr>
        <w:t xml:space="preserve">                                                                         К.И.Базаров</w:t>
      </w:r>
    </w:p>
    <w:sectPr w:rsidR="0019272B" w:rsidRPr="009D53C8" w:rsidSect="00D44C41">
      <w:type w:val="continuous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1B" w:rsidRDefault="00307D1B" w:rsidP="00841971">
      <w:r>
        <w:separator/>
      </w:r>
    </w:p>
  </w:endnote>
  <w:endnote w:type="continuationSeparator" w:id="1">
    <w:p w:rsidR="00307D1B" w:rsidRDefault="00307D1B" w:rsidP="0084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1B" w:rsidRDefault="00307D1B" w:rsidP="00841971">
      <w:r>
        <w:separator/>
      </w:r>
    </w:p>
  </w:footnote>
  <w:footnote w:type="continuationSeparator" w:id="1">
    <w:p w:rsidR="00307D1B" w:rsidRDefault="00307D1B" w:rsidP="0084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3C" w:rsidRDefault="00410C3C" w:rsidP="003B11B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0C3C" w:rsidRDefault="00410C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13"/>
    <w:multiLevelType w:val="hybridMultilevel"/>
    <w:tmpl w:val="73AC112A"/>
    <w:lvl w:ilvl="0" w:tplc="01E618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644C"/>
    <w:rsid w:val="00014888"/>
    <w:rsid w:val="000148EF"/>
    <w:rsid w:val="00020ACC"/>
    <w:rsid w:val="000238E4"/>
    <w:rsid w:val="000251BC"/>
    <w:rsid w:val="00031DAF"/>
    <w:rsid w:val="00032ACC"/>
    <w:rsid w:val="000406F9"/>
    <w:rsid w:val="00050E59"/>
    <w:rsid w:val="00050E62"/>
    <w:rsid w:val="00051CFB"/>
    <w:rsid w:val="00060447"/>
    <w:rsid w:val="00071130"/>
    <w:rsid w:val="00073C8F"/>
    <w:rsid w:val="00083C0E"/>
    <w:rsid w:val="00086639"/>
    <w:rsid w:val="00093546"/>
    <w:rsid w:val="00095E96"/>
    <w:rsid w:val="000A4EBE"/>
    <w:rsid w:val="000B0070"/>
    <w:rsid w:val="000B3997"/>
    <w:rsid w:val="000B540D"/>
    <w:rsid w:val="000C0952"/>
    <w:rsid w:val="000C1E75"/>
    <w:rsid w:val="000C3C48"/>
    <w:rsid w:val="000D2C9A"/>
    <w:rsid w:val="000D30D9"/>
    <w:rsid w:val="000E1C65"/>
    <w:rsid w:val="00101BBC"/>
    <w:rsid w:val="001113B3"/>
    <w:rsid w:val="0011150F"/>
    <w:rsid w:val="001215F3"/>
    <w:rsid w:val="00123979"/>
    <w:rsid w:val="00125822"/>
    <w:rsid w:val="00130894"/>
    <w:rsid w:val="001324C1"/>
    <w:rsid w:val="00132F5B"/>
    <w:rsid w:val="001345AD"/>
    <w:rsid w:val="00153BEF"/>
    <w:rsid w:val="0015737F"/>
    <w:rsid w:val="001620C7"/>
    <w:rsid w:val="00167ED2"/>
    <w:rsid w:val="001771C3"/>
    <w:rsid w:val="001840F3"/>
    <w:rsid w:val="0019272B"/>
    <w:rsid w:val="00193E4B"/>
    <w:rsid w:val="001944D7"/>
    <w:rsid w:val="001948DF"/>
    <w:rsid w:val="001967AA"/>
    <w:rsid w:val="001971FF"/>
    <w:rsid w:val="001A1E8C"/>
    <w:rsid w:val="001C57C2"/>
    <w:rsid w:val="001C581E"/>
    <w:rsid w:val="001D0DBB"/>
    <w:rsid w:val="001D1C2F"/>
    <w:rsid w:val="001D1C30"/>
    <w:rsid w:val="001D53DE"/>
    <w:rsid w:val="001D562D"/>
    <w:rsid w:val="001D5660"/>
    <w:rsid w:val="001E21FA"/>
    <w:rsid w:val="001E4826"/>
    <w:rsid w:val="001E79AC"/>
    <w:rsid w:val="001F5E39"/>
    <w:rsid w:val="001F78EE"/>
    <w:rsid w:val="00206BBB"/>
    <w:rsid w:val="00220383"/>
    <w:rsid w:val="00221BF8"/>
    <w:rsid w:val="00223C7F"/>
    <w:rsid w:val="002258C2"/>
    <w:rsid w:val="0022613C"/>
    <w:rsid w:val="00227857"/>
    <w:rsid w:val="002345C7"/>
    <w:rsid w:val="00237367"/>
    <w:rsid w:val="0024324F"/>
    <w:rsid w:val="0024351F"/>
    <w:rsid w:val="00246B04"/>
    <w:rsid w:val="002510C1"/>
    <w:rsid w:val="00254E0E"/>
    <w:rsid w:val="00256B87"/>
    <w:rsid w:val="0026475C"/>
    <w:rsid w:val="00265816"/>
    <w:rsid w:val="002714DE"/>
    <w:rsid w:val="00271553"/>
    <w:rsid w:val="0027564E"/>
    <w:rsid w:val="002767CF"/>
    <w:rsid w:val="00280529"/>
    <w:rsid w:val="00286BF7"/>
    <w:rsid w:val="002A2C8E"/>
    <w:rsid w:val="002A4330"/>
    <w:rsid w:val="002B53F7"/>
    <w:rsid w:val="002C47A5"/>
    <w:rsid w:val="002C61D2"/>
    <w:rsid w:val="002E2AC1"/>
    <w:rsid w:val="002E4B6D"/>
    <w:rsid w:val="002E6617"/>
    <w:rsid w:val="002F3EAD"/>
    <w:rsid w:val="002F52D9"/>
    <w:rsid w:val="00300C25"/>
    <w:rsid w:val="00300F33"/>
    <w:rsid w:val="00305473"/>
    <w:rsid w:val="00305743"/>
    <w:rsid w:val="00307D1B"/>
    <w:rsid w:val="00311CC7"/>
    <w:rsid w:val="00312C78"/>
    <w:rsid w:val="00320F05"/>
    <w:rsid w:val="00336A9D"/>
    <w:rsid w:val="00337529"/>
    <w:rsid w:val="0034270E"/>
    <w:rsid w:val="00342B33"/>
    <w:rsid w:val="003501FA"/>
    <w:rsid w:val="00350D01"/>
    <w:rsid w:val="00353AD3"/>
    <w:rsid w:val="00354D11"/>
    <w:rsid w:val="00355CE6"/>
    <w:rsid w:val="00356D2C"/>
    <w:rsid w:val="0036251A"/>
    <w:rsid w:val="003642A8"/>
    <w:rsid w:val="003655D6"/>
    <w:rsid w:val="00367EDA"/>
    <w:rsid w:val="003710DA"/>
    <w:rsid w:val="00371EAC"/>
    <w:rsid w:val="00372BDD"/>
    <w:rsid w:val="003811BF"/>
    <w:rsid w:val="00382CCE"/>
    <w:rsid w:val="0038505A"/>
    <w:rsid w:val="0038587C"/>
    <w:rsid w:val="0039012C"/>
    <w:rsid w:val="00391ADA"/>
    <w:rsid w:val="00392A8A"/>
    <w:rsid w:val="00395ACB"/>
    <w:rsid w:val="00395FA9"/>
    <w:rsid w:val="003A61F5"/>
    <w:rsid w:val="003A6D13"/>
    <w:rsid w:val="003A6ED4"/>
    <w:rsid w:val="003A7356"/>
    <w:rsid w:val="003B11B2"/>
    <w:rsid w:val="003B655F"/>
    <w:rsid w:val="003C0019"/>
    <w:rsid w:val="003C3F2F"/>
    <w:rsid w:val="003D0CC0"/>
    <w:rsid w:val="003E02F4"/>
    <w:rsid w:val="003E3336"/>
    <w:rsid w:val="003E4EE5"/>
    <w:rsid w:val="003E5EBB"/>
    <w:rsid w:val="003E7CE7"/>
    <w:rsid w:val="003F0C90"/>
    <w:rsid w:val="003F4556"/>
    <w:rsid w:val="00400587"/>
    <w:rsid w:val="00401CB0"/>
    <w:rsid w:val="004025C0"/>
    <w:rsid w:val="00405E13"/>
    <w:rsid w:val="00406219"/>
    <w:rsid w:val="00410C3C"/>
    <w:rsid w:val="00420E91"/>
    <w:rsid w:val="0042506C"/>
    <w:rsid w:val="00427451"/>
    <w:rsid w:val="00427833"/>
    <w:rsid w:val="00430AE8"/>
    <w:rsid w:val="00431B4C"/>
    <w:rsid w:val="00433643"/>
    <w:rsid w:val="00441B37"/>
    <w:rsid w:val="00442F26"/>
    <w:rsid w:val="00444834"/>
    <w:rsid w:val="00446F4A"/>
    <w:rsid w:val="00455498"/>
    <w:rsid w:val="004578FA"/>
    <w:rsid w:val="00461799"/>
    <w:rsid w:val="00463761"/>
    <w:rsid w:val="00466C62"/>
    <w:rsid w:val="00467559"/>
    <w:rsid w:val="00467FC1"/>
    <w:rsid w:val="0047021A"/>
    <w:rsid w:val="00476519"/>
    <w:rsid w:val="00486064"/>
    <w:rsid w:val="004909B9"/>
    <w:rsid w:val="004A0ABA"/>
    <w:rsid w:val="004A5A48"/>
    <w:rsid w:val="004B283F"/>
    <w:rsid w:val="004B2B08"/>
    <w:rsid w:val="004B6F53"/>
    <w:rsid w:val="004C379E"/>
    <w:rsid w:val="004D0048"/>
    <w:rsid w:val="004E0CC0"/>
    <w:rsid w:val="004E1C78"/>
    <w:rsid w:val="004E41E0"/>
    <w:rsid w:val="004E798D"/>
    <w:rsid w:val="004F0653"/>
    <w:rsid w:val="004F1F7E"/>
    <w:rsid w:val="005036DE"/>
    <w:rsid w:val="00506B62"/>
    <w:rsid w:val="00506F8C"/>
    <w:rsid w:val="00507512"/>
    <w:rsid w:val="00520E37"/>
    <w:rsid w:val="00524D60"/>
    <w:rsid w:val="00535D54"/>
    <w:rsid w:val="005410E1"/>
    <w:rsid w:val="0054564D"/>
    <w:rsid w:val="00552883"/>
    <w:rsid w:val="00553F79"/>
    <w:rsid w:val="0055742B"/>
    <w:rsid w:val="00562DAA"/>
    <w:rsid w:val="00565BA8"/>
    <w:rsid w:val="00566324"/>
    <w:rsid w:val="00570727"/>
    <w:rsid w:val="00574037"/>
    <w:rsid w:val="0058006F"/>
    <w:rsid w:val="00584624"/>
    <w:rsid w:val="005914E5"/>
    <w:rsid w:val="005A60CF"/>
    <w:rsid w:val="005C0E6A"/>
    <w:rsid w:val="005C1450"/>
    <w:rsid w:val="005C4284"/>
    <w:rsid w:val="005D6390"/>
    <w:rsid w:val="005E184A"/>
    <w:rsid w:val="005E4340"/>
    <w:rsid w:val="005E6FEF"/>
    <w:rsid w:val="005F01A3"/>
    <w:rsid w:val="005F1F8D"/>
    <w:rsid w:val="005F3E33"/>
    <w:rsid w:val="00604070"/>
    <w:rsid w:val="0060478C"/>
    <w:rsid w:val="00604F47"/>
    <w:rsid w:val="00625C40"/>
    <w:rsid w:val="006261B3"/>
    <w:rsid w:val="00637EEA"/>
    <w:rsid w:val="006571EF"/>
    <w:rsid w:val="00663648"/>
    <w:rsid w:val="00672B5C"/>
    <w:rsid w:val="00676AA5"/>
    <w:rsid w:val="00681152"/>
    <w:rsid w:val="0068390F"/>
    <w:rsid w:val="00686BF8"/>
    <w:rsid w:val="00691ACC"/>
    <w:rsid w:val="00692539"/>
    <w:rsid w:val="0069483A"/>
    <w:rsid w:val="006A1446"/>
    <w:rsid w:val="006A32B0"/>
    <w:rsid w:val="006B1426"/>
    <w:rsid w:val="006B27DC"/>
    <w:rsid w:val="006B6CAE"/>
    <w:rsid w:val="006C1173"/>
    <w:rsid w:val="006C3D3E"/>
    <w:rsid w:val="006C6428"/>
    <w:rsid w:val="006E340A"/>
    <w:rsid w:val="006F06A7"/>
    <w:rsid w:val="006F1BBB"/>
    <w:rsid w:val="006F6626"/>
    <w:rsid w:val="007047A9"/>
    <w:rsid w:val="00705B3D"/>
    <w:rsid w:val="0071063F"/>
    <w:rsid w:val="0071458C"/>
    <w:rsid w:val="00715917"/>
    <w:rsid w:val="007179F2"/>
    <w:rsid w:val="00722372"/>
    <w:rsid w:val="00726BE3"/>
    <w:rsid w:val="007305CA"/>
    <w:rsid w:val="00735ED0"/>
    <w:rsid w:val="00740336"/>
    <w:rsid w:val="007452E1"/>
    <w:rsid w:val="00750BED"/>
    <w:rsid w:val="007545F7"/>
    <w:rsid w:val="007603F9"/>
    <w:rsid w:val="00763C90"/>
    <w:rsid w:val="00767CBD"/>
    <w:rsid w:val="0078015E"/>
    <w:rsid w:val="00786263"/>
    <w:rsid w:val="00790A57"/>
    <w:rsid w:val="00791EE1"/>
    <w:rsid w:val="007A294D"/>
    <w:rsid w:val="007B100C"/>
    <w:rsid w:val="007B340A"/>
    <w:rsid w:val="007C055A"/>
    <w:rsid w:val="007C29A3"/>
    <w:rsid w:val="007C7C6F"/>
    <w:rsid w:val="007D3C8B"/>
    <w:rsid w:val="007E4F3E"/>
    <w:rsid w:val="007F0B48"/>
    <w:rsid w:val="007F23C0"/>
    <w:rsid w:val="007F36CA"/>
    <w:rsid w:val="007F6ECB"/>
    <w:rsid w:val="00801D87"/>
    <w:rsid w:val="00805E3E"/>
    <w:rsid w:val="008171C5"/>
    <w:rsid w:val="008236AF"/>
    <w:rsid w:val="00841971"/>
    <w:rsid w:val="0084472C"/>
    <w:rsid w:val="0084631A"/>
    <w:rsid w:val="00863E62"/>
    <w:rsid w:val="0086528F"/>
    <w:rsid w:val="0087352F"/>
    <w:rsid w:val="00874DE7"/>
    <w:rsid w:val="00880356"/>
    <w:rsid w:val="008812A9"/>
    <w:rsid w:val="00882BE8"/>
    <w:rsid w:val="00890C94"/>
    <w:rsid w:val="00896053"/>
    <w:rsid w:val="008A36FC"/>
    <w:rsid w:val="008A544F"/>
    <w:rsid w:val="008B0A52"/>
    <w:rsid w:val="008B1CE1"/>
    <w:rsid w:val="008C2997"/>
    <w:rsid w:val="008C4EE5"/>
    <w:rsid w:val="008C6D32"/>
    <w:rsid w:val="008D2F31"/>
    <w:rsid w:val="008E1591"/>
    <w:rsid w:val="008E27DB"/>
    <w:rsid w:val="008F3510"/>
    <w:rsid w:val="008F410C"/>
    <w:rsid w:val="00900829"/>
    <w:rsid w:val="00902E04"/>
    <w:rsid w:val="009121D1"/>
    <w:rsid w:val="00915C01"/>
    <w:rsid w:val="00920EB7"/>
    <w:rsid w:val="0092185D"/>
    <w:rsid w:val="0093295C"/>
    <w:rsid w:val="0093334C"/>
    <w:rsid w:val="009337FB"/>
    <w:rsid w:val="00933DF6"/>
    <w:rsid w:val="009344C1"/>
    <w:rsid w:val="00937DFA"/>
    <w:rsid w:val="009401FB"/>
    <w:rsid w:val="00947E24"/>
    <w:rsid w:val="00951536"/>
    <w:rsid w:val="00954581"/>
    <w:rsid w:val="0095649D"/>
    <w:rsid w:val="00960270"/>
    <w:rsid w:val="009716A0"/>
    <w:rsid w:val="00972C0B"/>
    <w:rsid w:val="009735DF"/>
    <w:rsid w:val="00974F68"/>
    <w:rsid w:val="009804B2"/>
    <w:rsid w:val="00981456"/>
    <w:rsid w:val="0098178E"/>
    <w:rsid w:val="009859E7"/>
    <w:rsid w:val="009A083B"/>
    <w:rsid w:val="009A7246"/>
    <w:rsid w:val="009B08C3"/>
    <w:rsid w:val="009B6E5F"/>
    <w:rsid w:val="009C1E45"/>
    <w:rsid w:val="009C6467"/>
    <w:rsid w:val="009D12C1"/>
    <w:rsid w:val="009D184F"/>
    <w:rsid w:val="009D1CA2"/>
    <w:rsid w:val="009D53C8"/>
    <w:rsid w:val="009D7A5C"/>
    <w:rsid w:val="009E07C9"/>
    <w:rsid w:val="009E331A"/>
    <w:rsid w:val="009E57A4"/>
    <w:rsid w:val="009F5938"/>
    <w:rsid w:val="00A03503"/>
    <w:rsid w:val="00A03C18"/>
    <w:rsid w:val="00A0777C"/>
    <w:rsid w:val="00A11FA3"/>
    <w:rsid w:val="00A15C45"/>
    <w:rsid w:val="00A16DF1"/>
    <w:rsid w:val="00A20F6A"/>
    <w:rsid w:val="00A22C68"/>
    <w:rsid w:val="00A30260"/>
    <w:rsid w:val="00A37AAC"/>
    <w:rsid w:val="00A44308"/>
    <w:rsid w:val="00A4516E"/>
    <w:rsid w:val="00A46664"/>
    <w:rsid w:val="00A53BC3"/>
    <w:rsid w:val="00A553B1"/>
    <w:rsid w:val="00A56326"/>
    <w:rsid w:val="00A642D7"/>
    <w:rsid w:val="00A65979"/>
    <w:rsid w:val="00A80D9D"/>
    <w:rsid w:val="00A82FC8"/>
    <w:rsid w:val="00A8626F"/>
    <w:rsid w:val="00A90C73"/>
    <w:rsid w:val="00A92241"/>
    <w:rsid w:val="00A92850"/>
    <w:rsid w:val="00A947E3"/>
    <w:rsid w:val="00AB5284"/>
    <w:rsid w:val="00AC38E2"/>
    <w:rsid w:val="00AD4F2B"/>
    <w:rsid w:val="00AD5370"/>
    <w:rsid w:val="00AE59BC"/>
    <w:rsid w:val="00AE7280"/>
    <w:rsid w:val="00AE7B46"/>
    <w:rsid w:val="00AF1095"/>
    <w:rsid w:val="00AF22D1"/>
    <w:rsid w:val="00AF52DA"/>
    <w:rsid w:val="00B00732"/>
    <w:rsid w:val="00B00B07"/>
    <w:rsid w:val="00B0485A"/>
    <w:rsid w:val="00B16937"/>
    <w:rsid w:val="00B21189"/>
    <w:rsid w:val="00B272F3"/>
    <w:rsid w:val="00B33161"/>
    <w:rsid w:val="00B344AD"/>
    <w:rsid w:val="00B35D49"/>
    <w:rsid w:val="00B37397"/>
    <w:rsid w:val="00B37BE2"/>
    <w:rsid w:val="00B4054D"/>
    <w:rsid w:val="00B4621D"/>
    <w:rsid w:val="00B4706A"/>
    <w:rsid w:val="00B51A26"/>
    <w:rsid w:val="00B55583"/>
    <w:rsid w:val="00B60746"/>
    <w:rsid w:val="00B639FD"/>
    <w:rsid w:val="00B667A4"/>
    <w:rsid w:val="00B72E7E"/>
    <w:rsid w:val="00B73340"/>
    <w:rsid w:val="00B8345A"/>
    <w:rsid w:val="00B87542"/>
    <w:rsid w:val="00B9385E"/>
    <w:rsid w:val="00B96DFF"/>
    <w:rsid w:val="00BA3620"/>
    <w:rsid w:val="00BA54F4"/>
    <w:rsid w:val="00BA7C88"/>
    <w:rsid w:val="00BB00A1"/>
    <w:rsid w:val="00BB03B9"/>
    <w:rsid w:val="00BB1253"/>
    <w:rsid w:val="00BB4778"/>
    <w:rsid w:val="00BB6901"/>
    <w:rsid w:val="00BB76A7"/>
    <w:rsid w:val="00BC0E63"/>
    <w:rsid w:val="00BC6056"/>
    <w:rsid w:val="00BD28A2"/>
    <w:rsid w:val="00BD625B"/>
    <w:rsid w:val="00BD78DE"/>
    <w:rsid w:val="00BF1B5A"/>
    <w:rsid w:val="00BF5335"/>
    <w:rsid w:val="00C0382B"/>
    <w:rsid w:val="00C048D0"/>
    <w:rsid w:val="00C058BD"/>
    <w:rsid w:val="00C1213C"/>
    <w:rsid w:val="00C12B64"/>
    <w:rsid w:val="00C16F79"/>
    <w:rsid w:val="00C24074"/>
    <w:rsid w:val="00C309DF"/>
    <w:rsid w:val="00C32D57"/>
    <w:rsid w:val="00C3543B"/>
    <w:rsid w:val="00C4221F"/>
    <w:rsid w:val="00C43A55"/>
    <w:rsid w:val="00C4438F"/>
    <w:rsid w:val="00C50205"/>
    <w:rsid w:val="00C50E86"/>
    <w:rsid w:val="00C51C44"/>
    <w:rsid w:val="00C5382A"/>
    <w:rsid w:val="00C538DA"/>
    <w:rsid w:val="00C53DC2"/>
    <w:rsid w:val="00C572C5"/>
    <w:rsid w:val="00C60B8D"/>
    <w:rsid w:val="00C62D89"/>
    <w:rsid w:val="00C66167"/>
    <w:rsid w:val="00C6762F"/>
    <w:rsid w:val="00C67C6B"/>
    <w:rsid w:val="00C80473"/>
    <w:rsid w:val="00C80F2F"/>
    <w:rsid w:val="00C8280F"/>
    <w:rsid w:val="00C84710"/>
    <w:rsid w:val="00C855CB"/>
    <w:rsid w:val="00C94ACD"/>
    <w:rsid w:val="00C95211"/>
    <w:rsid w:val="00CA5B0F"/>
    <w:rsid w:val="00CB1C8D"/>
    <w:rsid w:val="00CD2204"/>
    <w:rsid w:val="00CD2A76"/>
    <w:rsid w:val="00CD4F39"/>
    <w:rsid w:val="00CE4D0A"/>
    <w:rsid w:val="00CE581A"/>
    <w:rsid w:val="00CF4479"/>
    <w:rsid w:val="00CF46F4"/>
    <w:rsid w:val="00D06516"/>
    <w:rsid w:val="00D06BAD"/>
    <w:rsid w:val="00D10F7E"/>
    <w:rsid w:val="00D22FB4"/>
    <w:rsid w:val="00D26DC5"/>
    <w:rsid w:val="00D35B1D"/>
    <w:rsid w:val="00D37B29"/>
    <w:rsid w:val="00D41EA8"/>
    <w:rsid w:val="00D42481"/>
    <w:rsid w:val="00D44C41"/>
    <w:rsid w:val="00D469AD"/>
    <w:rsid w:val="00D60D22"/>
    <w:rsid w:val="00D65BC6"/>
    <w:rsid w:val="00D67867"/>
    <w:rsid w:val="00D742D3"/>
    <w:rsid w:val="00D761DD"/>
    <w:rsid w:val="00D841F9"/>
    <w:rsid w:val="00DA3816"/>
    <w:rsid w:val="00DA665A"/>
    <w:rsid w:val="00DA674B"/>
    <w:rsid w:val="00DB3615"/>
    <w:rsid w:val="00DB3F1E"/>
    <w:rsid w:val="00DB4873"/>
    <w:rsid w:val="00DB4CC4"/>
    <w:rsid w:val="00DC726A"/>
    <w:rsid w:val="00DC7EFA"/>
    <w:rsid w:val="00DD21F8"/>
    <w:rsid w:val="00DD43F7"/>
    <w:rsid w:val="00DE0B59"/>
    <w:rsid w:val="00DE4695"/>
    <w:rsid w:val="00DF1BE2"/>
    <w:rsid w:val="00DF5127"/>
    <w:rsid w:val="00DF672C"/>
    <w:rsid w:val="00E10C92"/>
    <w:rsid w:val="00E12DB3"/>
    <w:rsid w:val="00E34545"/>
    <w:rsid w:val="00E36111"/>
    <w:rsid w:val="00E37265"/>
    <w:rsid w:val="00E40BC5"/>
    <w:rsid w:val="00E40E06"/>
    <w:rsid w:val="00E470A0"/>
    <w:rsid w:val="00E60628"/>
    <w:rsid w:val="00E60DC2"/>
    <w:rsid w:val="00E63D19"/>
    <w:rsid w:val="00E73186"/>
    <w:rsid w:val="00E746CB"/>
    <w:rsid w:val="00E75738"/>
    <w:rsid w:val="00E83473"/>
    <w:rsid w:val="00E853EC"/>
    <w:rsid w:val="00E900BA"/>
    <w:rsid w:val="00EA3A99"/>
    <w:rsid w:val="00EA3D94"/>
    <w:rsid w:val="00EA6EF7"/>
    <w:rsid w:val="00EC1B1C"/>
    <w:rsid w:val="00EC4525"/>
    <w:rsid w:val="00EC463B"/>
    <w:rsid w:val="00ED3C66"/>
    <w:rsid w:val="00ED40DF"/>
    <w:rsid w:val="00ED7837"/>
    <w:rsid w:val="00EE0C1C"/>
    <w:rsid w:val="00EE5BBD"/>
    <w:rsid w:val="00F004DE"/>
    <w:rsid w:val="00F00A9E"/>
    <w:rsid w:val="00F024E5"/>
    <w:rsid w:val="00F2654E"/>
    <w:rsid w:val="00F30877"/>
    <w:rsid w:val="00F33E59"/>
    <w:rsid w:val="00F34AEA"/>
    <w:rsid w:val="00F42378"/>
    <w:rsid w:val="00F42ACA"/>
    <w:rsid w:val="00F46FB6"/>
    <w:rsid w:val="00F47A96"/>
    <w:rsid w:val="00F54651"/>
    <w:rsid w:val="00F62BA3"/>
    <w:rsid w:val="00F74CF8"/>
    <w:rsid w:val="00F751DC"/>
    <w:rsid w:val="00F81D68"/>
    <w:rsid w:val="00F82D7A"/>
    <w:rsid w:val="00F84426"/>
    <w:rsid w:val="00F92048"/>
    <w:rsid w:val="00F92974"/>
    <w:rsid w:val="00F933DE"/>
    <w:rsid w:val="00F94471"/>
    <w:rsid w:val="00F9758A"/>
    <w:rsid w:val="00FA1CD7"/>
    <w:rsid w:val="00FA3161"/>
    <w:rsid w:val="00FA4F9C"/>
    <w:rsid w:val="00FB42C4"/>
    <w:rsid w:val="00FB7605"/>
    <w:rsid w:val="00FC0005"/>
    <w:rsid w:val="00FC20BE"/>
    <w:rsid w:val="00FC30E3"/>
    <w:rsid w:val="00FC3544"/>
    <w:rsid w:val="00FC7818"/>
    <w:rsid w:val="00FD6047"/>
    <w:rsid w:val="00FE3DFE"/>
    <w:rsid w:val="00FE7B61"/>
    <w:rsid w:val="00FF11AB"/>
    <w:rsid w:val="00FF2018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paragraph" w:styleId="1">
    <w:name w:val="heading 1"/>
    <w:basedOn w:val="a"/>
    <w:next w:val="a"/>
    <w:link w:val="10"/>
    <w:qFormat/>
    <w:rsid w:val="0050751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07512"/>
    <w:pPr>
      <w:keepNext/>
      <w:ind w:firstLine="90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07512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751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07512"/>
    <w:pPr>
      <w:keepNext/>
      <w:ind w:firstLine="900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50751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F2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C80F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80F2F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rsid w:val="00841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971"/>
  </w:style>
  <w:style w:type="paragraph" w:styleId="a7">
    <w:name w:val="footer"/>
    <w:basedOn w:val="a"/>
    <w:link w:val="a8"/>
    <w:rsid w:val="00841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1971"/>
  </w:style>
  <w:style w:type="character" w:customStyle="1" w:styleId="10">
    <w:name w:val="Заголовок 1 Знак"/>
    <w:basedOn w:val="a0"/>
    <w:link w:val="1"/>
    <w:rsid w:val="00507512"/>
    <w:rPr>
      <w:sz w:val="28"/>
    </w:rPr>
  </w:style>
  <w:style w:type="character" w:customStyle="1" w:styleId="20">
    <w:name w:val="Заголовок 2 Знак"/>
    <w:basedOn w:val="a0"/>
    <w:link w:val="2"/>
    <w:rsid w:val="00507512"/>
    <w:rPr>
      <w:sz w:val="28"/>
    </w:rPr>
  </w:style>
  <w:style w:type="character" w:customStyle="1" w:styleId="30">
    <w:name w:val="Заголовок 3 Знак"/>
    <w:basedOn w:val="a0"/>
    <w:link w:val="3"/>
    <w:rsid w:val="00507512"/>
    <w:rPr>
      <w:sz w:val="28"/>
    </w:rPr>
  </w:style>
  <w:style w:type="character" w:customStyle="1" w:styleId="40">
    <w:name w:val="Заголовок 4 Знак"/>
    <w:basedOn w:val="a0"/>
    <w:link w:val="4"/>
    <w:rsid w:val="00507512"/>
    <w:rPr>
      <w:sz w:val="28"/>
    </w:rPr>
  </w:style>
  <w:style w:type="character" w:customStyle="1" w:styleId="50">
    <w:name w:val="Заголовок 5 Знак"/>
    <w:basedOn w:val="a0"/>
    <w:link w:val="5"/>
    <w:rsid w:val="00507512"/>
    <w:rPr>
      <w:sz w:val="28"/>
    </w:rPr>
  </w:style>
  <w:style w:type="character" w:customStyle="1" w:styleId="70">
    <w:name w:val="Заголовок 7 Знак"/>
    <w:basedOn w:val="a0"/>
    <w:link w:val="7"/>
    <w:rsid w:val="00507512"/>
    <w:rPr>
      <w:sz w:val="24"/>
      <w:szCs w:val="24"/>
    </w:rPr>
  </w:style>
  <w:style w:type="paragraph" w:styleId="a9">
    <w:name w:val="Body Text"/>
    <w:basedOn w:val="a"/>
    <w:link w:val="aa"/>
    <w:rsid w:val="0050751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07512"/>
    <w:rPr>
      <w:sz w:val="28"/>
    </w:rPr>
  </w:style>
  <w:style w:type="paragraph" w:styleId="ab">
    <w:name w:val="Body Text Indent"/>
    <w:basedOn w:val="a"/>
    <w:link w:val="ac"/>
    <w:rsid w:val="00507512"/>
    <w:pPr>
      <w:ind w:firstLine="72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07512"/>
    <w:rPr>
      <w:sz w:val="28"/>
    </w:rPr>
  </w:style>
  <w:style w:type="character" w:styleId="ad">
    <w:name w:val="page number"/>
    <w:basedOn w:val="a0"/>
    <w:rsid w:val="00507512"/>
  </w:style>
  <w:style w:type="paragraph" w:customStyle="1" w:styleId="ConsPlusCell">
    <w:name w:val="ConsPlusCell"/>
    <w:rsid w:val="00507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 Знак Знак Знак Знак"/>
    <w:basedOn w:val="a"/>
    <w:rsid w:val="00507512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lang w:val="en-US" w:eastAsia="de-DE"/>
    </w:rPr>
  </w:style>
  <w:style w:type="paragraph" w:styleId="af">
    <w:name w:val="Title"/>
    <w:basedOn w:val="a"/>
    <w:link w:val="af0"/>
    <w:qFormat/>
    <w:rsid w:val="00507512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07512"/>
    <w:rPr>
      <w:sz w:val="28"/>
    </w:rPr>
  </w:style>
  <w:style w:type="paragraph" w:styleId="31">
    <w:name w:val="Body Text Indent 3"/>
    <w:basedOn w:val="a"/>
    <w:link w:val="32"/>
    <w:rsid w:val="00507512"/>
    <w:pPr>
      <w:spacing w:line="360" w:lineRule="auto"/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07512"/>
    <w:rPr>
      <w:sz w:val="24"/>
    </w:rPr>
  </w:style>
  <w:style w:type="paragraph" w:styleId="21">
    <w:name w:val="Body Text Indent 2"/>
    <w:basedOn w:val="a"/>
    <w:link w:val="22"/>
    <w:rsid w:val="0050751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07512"/>
    <w:rPr>
      <w:sz w:val="28"/>
    </w:rPr>
  </w:style>
  <w:style w:type="paragraph" w:styleId="23">
    <w:name w:val="Body Text 2"/>
    <w:basedOn w:val="a"/>
    <w:link w:val="24"/>
    <w:rsid w:val="005075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07512"/>
  </w:style>
  <w:style w:type="paragraph" w:styleId="33">
    <w:name w:val="Body Text 3"/>
    <w:basedOn w:val="a"/>
    <w:link w:val="34"/>
    <w:rsid w:val="005075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07512"/>
    <w:rPr>
      <w:sz w:val="16"/>
      <w:szCs w:val="16"/>
    </w:rPr>
  </w:style>
  <w:style w:type="paragraph" w:customStyle="1" w:styleId="ConsNormal">
    <w:name w:val="ConsNormal"/>
    <w:rsid w:val="00507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7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 Char Char"/>
    <w:basedOn w:val="a"/>
    <w:rsid w:val="00507512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lang w:val="en-US" w:eastAsia="de-DE"/>
    </w:rPr>
  </w:style>
  <w:style w:type="paragraph" w:customStyle="1" w:styleId="af1">
    <w:name w:val="Знак Знак Знак Знак"/>
    <w:basedOn w:val="a"/>
    <w:rsid w:val="00507512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lang w:val="en-US" w:eastAsia="de-DE"/>
    </w:rPr>
  </w:style>
  <w:style w:type="paragraph" w:customStyle="1" w:styleId="Style33">
    <w:name w:val="Style33"/>
    <w:basedOn w:val="a"/>
    <w:rsid w:val="00507512"/>
    <w:pPr>
      <w:widowControl w:val="0"/>
      <w:autoSpaceDE w:val="0"/>
      <w:autoSpaceDN w:val="0"/>
      <w:adjustRightInd w:val="0"/>
      <w:spacing w:line="370" w:lineRule="exact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507512"/>
    <w:rPr>
      <w:b/>
      <w:color w:val="26282F"/>
    </w:rPr>
  </w:style>
  <w:style w:type="character" w:customStyle="1" w:styleId="af3">
    <w:name w:val="Гипертекстовая ссылка"/>
    <w:uiPriority w:val="99"/>
    <w:rsid w:val="00507512"/>
    <w:rPr>
      <w:rFonts w:cs="Times New Roman"/>
      <w:b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5075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07512"/>
  </w:style>
  <w:style w:type="paragraph" w:styleId="af5">
    <w:name w:val="No Spacing"/>
    <w:link w:val="af6"/>
    <w:qFormat/>
    <w:rsid w:val="00507512"/>
    <w:rPr>
      <w:rFonts w:eastAsia="Calibri"/>
      <w:sz w:val="24"/>
      <w:lang w:eastAsia="en-US"/>
    </w:rPr>
  </w:style>
  <w:style w:type="character" w:customStyle="1" w:styleId="af6">
    <w:name w:val="Без интервала Знак"/>
    <w:link w:val="af5"/>
    <w:rsid w:val="00507512"/>
    <w:rPr>
      <w:rFonts w:eastAsia="Calibri"/>
      <w:sz w:val="24"/>
      <w:lang w:eastAsia="en-US" w:bidi="ar-SA"/>
    </w:rPr>
  </w:style>
  <w:style w:type="paragraph" w:styleId="af7">
    <w:name w:val="Normal (Web)"/>
    <w:basedOn w:val="a"/>
    <w:rsid w:val="00B16937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rsid w:val="006A144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F82FD76C6E445985743E2E10DFF64F9F9A1C08B78A69B2141F01668SDw2I" TargetMode="External"/><Relationship Id="rId13" Type="http://schemas.openxmlformats.org/officeDocument/2006/relationships/hyperlink" Target="consultantplus://offline/ref=96AF82FD76C6E445985743E2E10DFF64FAF1A3CE8975A69B2141F01668D2D5D2FBE627C4DCE75000S4w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A26E391C1FC543DEA94E9B71FDC3410CDDB9740EBB852D89EE32F283A79A18309C9912D62B35EW8v0K" TargetMode="External"/><Relationship Id="rId12" Type="http://schemas.openxmlformats.org/officeDocument/2006/relationships/hyperlink" Target="consultantplus://offline/ref=96AF82FD76C6E445985743E2E10DFF64F9F9A1C08B78A69B2141F01668SDw2I" TargetMode="External"/><Relationship Id="rId17" Type="http://schemas.openxmlformats.org/officeDocument/2006/relationships/hyperlink" Target="consultantplus://offline/ref=96AF82FD76C6E44598575DEFF761A168FDF2FFC58A7EACCA741EAB4B3FDBDF85BCA97E8698EA50024700B3SCw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AF82FD76C6E44598575DEFF761A168FDF2FFC58A7EACCA741EAB4B3FDBDF85BCA97E8698EA50024700B3SCw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AF82FD76C6E445985743E2E10DFF64F9F8A1C88975A69B2141F01668D2D5D2FBE627C4DCE75005S4w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AF82FD76C6E44598575DEFF761A168FDF2FFC58A7DACC57A1EAB4B3FDBDF85BCA97E8698EA50024700B1SCw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F82FD76C6E445985743E2E10DFF64FAF1A3CE8975A69B2141F01668D2D5D2FBE627C4DCE75000S4w6I" TargetMode="External"/><Relationship Id="rId14" Type="http://schemas.openxmlformats.org/officeDocument/2006/relationships/hyperlink" Target="consultantplus://offline/ref=96AF82FD76C6E44598575DEFF761A168FDF2FFC58A7EACCA741EAB4B3FDBDF85BCA97E8698EA50024700B3SC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18363</CharactersWithSpaces>
  <SharedDoc>false</SharedDoc>
  <HLinks>
    <vt:vector size="60" baseType="variant">
      <vt:variant>
        <vt:i4>1179741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consultantplus://offline/ref=96AF82FD76C6E44598575DEFF761A168FDF2FFC58A7EACCA741EAB4B3FDBDF85BCA97E8698EA50024700B3SCw9I</vt:lpwstr>
      </vt:variant>
      <vt:variant>
        <vt:lpwstr/>
      </vt:variant>
      <vt:variant>
        <vt:i4>1179741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consultantplus://offline/ref=96AF82FD76C6E44598575DEFF761A168FDF2FFC58A7EACCA741EAB4B3FDBDF85BCA97E8698EA50024700B3SCw9I</vt:lpwstr>
      </vt:variant>
      <vt:variant>
        <vt:lpwstr/>
      </vt:variant>
      <vt:variant>
        <vt:i4>1179741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consultantplus://offline/ref=96AF82FD76C6E44598575DEFF761A168FDF2FFC58A7EACCA741EAB4B3FDBDF85BCA97E8698EA50024700B3SCw9I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consultantplus://offline/ref=96AF82FD76C6E445985743E2E10DFF64FAF1A3CE8975A69B2141F01668D2D5D2FBE627C4DCE75000S4w6I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consultantplus://offline/ref=96AF82FD76C6E445985743E2E10DFF64F9F9A1C08B78A69B2141F01668SDw2I</vt:lpwstr>
      </vt:variant>
      <vt:variant>
        <vt:lpwstr/>
      </vt:variant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consultantplus://offline/ref=96AF82FD76C6E445985743E2E10DFF64F9F8A1C88975A69B2141F01668D2D5D2FBE627C4DCE75005S4w3I</vt:lpwstr>
      </vt:variant>
      <vt:variant>
        <vt:lpwstr/>
      </vt:variant>
      <vt:variant>
        <vt:i4>1179731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consultantplus://offline/ref=96AF82FD76C6E44598575DEFF761A168FDF2FFC58A7DACC57A1EAB4B3FDBDF85BCA97E8698EA50024700B1SCw5I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consultantplus://offline/ref=96AF82FD76C6E445985743E2E10DFF64FAF1A3CE8975A69B2141F01668D2D5D2FBE627C4DCE75000S4w6I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consultantplus://offline/ref=96AF82FD76C6E445985743E2E10DFF64F9F9A1C08B78A69B2141F01668SDw2I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consultantplus://offline/ref=0E7A26E391C1FC543DEA94E9B71FDC3410CDDB9740EBB852D89EE32F283A79A18309C9912D62B35EW8v0K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Фролова Ирина</cp:lastModifiedBy>
  <cp:revision>1</cp:revision>
  <cp:lastPrinted>2017-03-23T01:01:00Z</cp:lastPrinted>
  <dcterms:created xsi:type="dcterms:W3CDTF">2017-03-22T01:30:00Z</dcterms:created>
  <dcterms:modified xsi:type="dcterms:W3CDTF">2017-03-23T01:02:00Z</dcterms:modified>
</cp:coreProperties>
</file>