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C4D" w:rsidRPr="002D3C4D" w:rsidRDefault="002D3C4D" w:rsidP="002D3C4D">
      <w:pPr>
        <w:pStyle w:val="ConsPlusTitlePage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2D3C4D">
        <w:rPr>
          <w:rFonts w:ascii="Times New Roman" w:hAnsi="Times New Roman" w:cs="Times New Roman"/>
          <w:b/>
          <w:sz w:val="40"/>
          <w:szCs w:val="40"/>
        </w:rPr>
        <w:t>Уважаемые плательщики страховых взносов!</w:t>
      </w:r>
    </w:p>
    <w:p w:rsidR="002D3C4D" w:rsidRPr="002D3C4D" w:rsidRDefault="002D3C4D" w:rsidP="002D3C4D">
      <w:pPr>
        <w:pStyle w:val="ConsPlusTitlePage"/>
        <w:jc w:val="center"/>
        <w:rPr>
          <w:rFonts w:ascii="Times New Roman" w:hAnsi="Times New Roman" w:cs="Times New Roman"/>
          <w:sz w:val="26"/>
          <w:szCs w:val="26"/>
        </w:rPr>
      </w:pPr>
    </w:p>
    <w:p w:rsidR="002D3C4D" w:rsidRPr="002D3C4D" w:rsidRDefault="002D3C4D" w:rsidP="002D3C4D">
      <w:pPr>
        <w:pStyle w:val="aa"/>
        <w:spacing w:before="0" w:beforeAutospacing="0" w:after="0" w:afterAutospacing="0" w:line="300" w:lineRule="atLeast"/>
        <w:ind w:firstLine="709"/>
        <w:jc w:val="both"/>
        <w:textAlignment w:val="baseline"/>
        <w:rPr>
          <w:sz w:val="26"/>
          <w:szCs w:val="26"/>
        </w:rPr>
      </w:pPr>
      <w:r w:rsidRPr="002D3C4D">
        <w:rPr>
          <w:sz w:val="26"/>
          <w:szCs w:val="26"/>
        </w:rPr>
        <w:t>При заполнении платежных документов во избежание ошибочного направления платежа следует помнить о необходимости правильного заполнения всех полей платежного документа.</w:t>
      </w:r>
    </w:p>
    <w:p w:rsidR="002D3C4D" w:rsidRPr="002D3C4D" w:rsidRDefault="002D3C4D" w:rsidP="002D3C4D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C4D">
        <w:rPr>
          <w:rFonts w:ascii="Times New Roman" w:eastAsia="Times New Roman" w:hAnsi="Times New Roman" w:cs="Times New Roman"/>
          <w:sz w:val="26"/>
          <w:szCs w:val="26"/>
        </w:rPr>
        <w:t xml:space="preserve">В первую очередь важно правильно указать получателя платежа – ИНН и КПП налогового органа и расчетный счет получателя. </w:t>
      </w:r>
    </w:p>
    <w:p w:rsidR="002D3C4D" w:rsidRPr="002D3C4D" w:rsidRDefault="002D3C4D" w:rsidP="002D3C4D">
      <w:pPr>
        <w:ind w:firstLine="54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2D3C4D">
        <w:rPr>
          <w:rFonts w:ascii="Times New Roman" w:eastAsia="Times New Roman" w:hAnsi="Times New Roman" w:cs="Times New Roman"/>
          <w:b/>
          <w:i/>
          <w:sz w:val="26"/>
          <w:szCs w:val="26"/>
        </w:rPr>
        <w:t>Напоминаем, что уп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лата страховых взносов производи</w:t>
      </w:r>
      <w:r w:rsidRPr="002D3C4D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тся организациями в </w:t>
      </w:r>
      <w:r w:rsidRPr="002D3C4D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налоговые органы</w:t>
      </w:r>
      <w:r w:rsidRPr="002D3C4D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по месту их нахождения и по месту нахождения обособленных подразделений; и</w:t>
      </w:r>
      <w:r w:rsidRPr="002D3C4D">
        <w:rPr>
          <w:rFonts w:ascii="Times New Roman" w:hAnsi="Times New Roman" w:cs="Times New Roman"/>
          <w:b/>
          <w:i/>
          <w:sz w:val="26"/>
          <w:szCs w:val="26"/>
        </w:rPr>
        <w:t xml:space="preserve">ндивидуальными предпринимателями - по месту жительства. </w:t>
      </w:r>
    </w:p>
    <w:p w:rsidR="002D3C4D" w:rsidRPr="002D3C4D" w:rsidRDefault="002D3C4D" w:rsidP="002D3C4D">
      <w:pPr>
        <w:pStyle w:val="aa"/>
        <w:spacing w:before="0" w:beforeAutospacing="0" w:after="0" w:afterAutospacing="0" w:line="300" w:lineRule="atLeast"/>
        <w:ind w:firstLine="709"/>
        <w:jc w:val="both"/>
        <w:textAlignment w:val="baseline"/>
        <w:rPr>
          <w:sz w:val="26"/>
          <w:szCs w:val="26"/>
        </w:rPr>
      </w:pPr>
      <w:r w:rsidRPr="002D3C4D">
        <w:rPr>
          <w:sz w:val="26"/>
          <w:szCs w:val="26"/>
        </w:rPr>
        <w:t>Платежные реквизиты налоговых органов можно уточнить с помощью сервиса «</w:t>
      </w:r>
      <w:hyperlink r:id="rId8" w:history="1">
        <w:r w:rsidRPr="002D3C4D">
          <w:rPr>
            <w:sz w:val="26"/>
            <w:szCs w:val="26"/>
          </w:rPr>
          <w:t>Адрес и платежные реквизиты Вашей инспекции</w:t>
        </w:r>
      </w:hyperlink>
      <w:r w:rsidRPr="002D3C4D">
        <w:rPr>
          <w:sz w:val="26"/>
          <w:szCs w:val="26"/>
        </w:rPr>
        <w:t>» (https://service.nalog.ru/addrno.do) либо на странице сайта «Реквизиты для заполнения отчетности и расчетных документов» (https://www.nalog.ru/rn22/taxation/submission_statements/rekvizit/).</w:t>
      </w:r>
    </w:p>
    <w:p w:rsidR="002D3C4D" w:rsidRPr="002D3C4D" w:rsidRDefault="002D3C4D" w:rsidP="002D3C4D">
      <w:pPr>
        <w:pStyle w:val="aa"/>
        <w:spacing w:before="0" w:beforeAutospacing="0" w:after="0" w:afterAutospacing="0" w:line="300" w:lineRule="atLeast"/>
        <w:ind w:firstLine="709"/>
        <w:jc w:val="both"/>
        <w:textAlignment w:val="baseline"/>
        <w:rPr>
          <w:sz w:val="26"/>
          <w:szCs w:val="26"/>
        </w:rPr>
      </w:pPr>
      <w:r w:rsidRPr="002D3C4D">
        <w:rPr>
          <w:sz w:val="26"/>
          <w:szCs w:val="26"/>
        </w:rPr>
        <w:t xml:space="preserve">Статус плательщика в поле 101 «Статус» платежного документа определяется в соответствии с </w:t>
      </w:r>
      <w:hyperlink r:id="rId9" w:history="1">
        <w:r w:rsidRPr="002D3C4D">
          <w:rPr>
            <w:sz w:val="26"/>
            <w:szCs w:val="26"/>
          </w:rPr>
          <w:t>Приложением № 5</w:t>
        </w:r>
      </w:hyperlink>
      <w:r w:rsidRPr="002D3C4D">
        <w:rPr>
          <w:sz w:val="26"/>
          <w:szCs w:val="26"/>
        </w:rPr>
        <w:t xml:space="preserve"> к Приказу Минфина России от 12.11.2013 N 107н. Для индивидуальных предпринимателей данное поле должно быть заполнено одним из следующих значений:</w:t>
      </w:r>
    </w:p>
    <w:p w:rsidR="002D3C4D" w:rsidRPr="002D3C4D" w:rsidRDefault="002D3C4D" w:rsidP="002D3C4D">
      <w:pPr>
        <w:pStyle w:val="aa"/>
        <w:spacing w:before="0" w:beforeAutospacing="0" w:after="0" w:afterAutospacing="0" w:line="300" w:lineRule="atLeast"/>
        <w:ind w:firstLine="709"/>
        <w:jc w:val="both"/>
        <w:textAlignment w:val="baseline"/>
        <w:rPr>
          <w:sz w:val="26"/>
          <w:szCs w:val="26"/>
        </w:rPr>
      </w:pPr>
      <w:r w:rsidRPr="002D3C4D">
        <w:rPr>
          <w:sz w:val="26"/>
          <w:szCs w:val="26"/>
        </w:rPr>
        <w:t>индивидуальный предприниматель указывает значение статуса «09»,</w:t>
      </w:r>
    </w:p>
    <w:p w:rsidR="002D3C4D" w:rsidRPr="002D3C4D" w:rsidRDefault="002D3C4D" w:rsidP="002D3C4D">
      <w:pPr>
        <w:pStyle w:val="aa"/>
        <w:spacing w:before="0" w:beforeAutospacing="0" w:after="0" w:afterAutospacing="0" w:line="300" w:lineRule="atLeast"/>
        <w:ind w:firstLine="709"/>
        <w:jc w:val="both"/>
        <w:textAlignment w:val="baseline"/>
        <w:rPr>
          <w:sz w:val="26"/>
          <w:szCs w:val="26"/>
        </w:rPr>
      </w:pPr>
      <w:r w:rsidRPr="002D3C4D">
        <w:rPr>
          <w:sz w:val="26"/>
          <w:szCs w:val="26"/>
        </w:rPr>
        <w:t>нотариус, занимающийся частной практикой - «10»,</w:t>
      </w:r>
    </w:p>
    <w:p w:rsidR="002D3C4D" w:rsidRPr="002D3C4D" w:rsidRDefault="002D3C4D" w:rsidP="002D3C4D">
      <w:pPr>
        <w:pStyle w:val="aa"/>
        <w:spacing w:before="0" w:beforeAutospacing="0" w:after="0" w:afterAutospacing="0" w:line="300" w:lineRule="atLeast"/>
        <w:ind w:firstLine="709"/>
        <w:jc w:val="both"/>
        <w:textAlignment w:val="baseline"/>
        <w:rPr>
          <w:sz w:val="26"/>
          <w:szCs w:val="26"/>
        </w:rPr>
      </w:pPr>
      <w:r w:rsidRPr="002D3C4D">
        <w:rPr>
          <w:sz w:val="26"/>
          <w:szCs w:val="26"/>
        </w:rPr>
        <w:t>адвокат, учредивший адвокатский кабинет – «11»,</w:t>
      </w:r>
    </w:p>
    <w:p w:rsidR="002D3C4D" w:rsidRPr="002D3C4D" w:rsidRDefault="002D3C4D" w:rsidP="002D3C4D">
      <w:pPr>
        <w:pStyle w:val="aa"/>
        <w:spacing w:before="0" w:beforeAutospacing="0" w:after="0" w:afterAutospacing="0" w:line="300" w:lineRule="atLeast"/>
        <w:ind w:firstLine="709"/>
        <w:jc w:val="both"/>
        <w:textAlignment w:val="baseline"/>
        <w:rPr>
          <w:sz w:val="26"/>
          <w:szCs w:val="26"/>
        </w:rPr>
      </w:pPr>
      <w:r w:rsidRPr="002D3C4D">
        <w:rPr>
          <w:sz w:val="26"/>
          <w:szCs w:val="26"/>
        </w:rPr>
        <w:t>глава крестьянского (фермерского) хозяйства – «12».</w:t>
      </w:r>
    </w:p>
    <w:p w:rsidR="002D3C4D" w:rsidRPr="002D3C4D" w:rsidRDefault="002D3C4D" w:rsidP="002D3C4D">
      <w:pPr>
        <w:pStyle w:val="aa"/>
        <w:spacing w:before="0" w:beforeAutospacing="0" w:after="0" w:afterAutospacing="0" w:line="300" w:lineRule="atLeast"/>
        <w:ind w:firstLine="709"/>
        <w:jc w:val="both"/>
        <w:textAlignment w:val="baseline"/>
        <w:rPr>
          <w:sz w:val="26"/>
          <w:szCs w:val="26"/>
        </w:rPr>
      </w:pPr>
      <w:r w:rsidRPr="002D3C4D">
        <w:rPr>
          <w:sz w:val="26"/>
          <w:szCs w:val="26"/>
        </w:rPr>
        <w:t>В поле 104 «КБК» указывается показатель кода бюджетной классификации, состоящий из 20 знаков. Одним платежным поручением нельзя оплатить и налог</w:t>
      </w:r>
      <w:r w:rsidR="00121DF2" w:rsidRPr="00121DF2">
        <w:rPr>
          <w:sz w:val="26"/>
          <w:szCs w:val="26"/>
        </w:rPr>
        <w:t xml:space="preserve"> (</w:t>
      </w:r>
      <w:r w:rsidR="00121DF2">
        <w:rPr>
          <w:sz w:val="26"/>
          <w:szCs w:val="26"/>
        </w:rPr>
        <w:t>взнос</w:t>
      </w:r>
      <w:r w:rsidR="00121DF2" w:rsidRPr="00121DF2">
        <w:rPr>
          <w:sz w:val="26"/>
          <w:szCs w:val="26"/>
        </w:rPr>
        <w:t>)</w:t>
      </w:r>
      <w:r w:rsidRPr="002D3C4D">
        <w:rPr>
          <w:sz w:val="26"/>
          <w:szCs w:val="26"/>
        </w:rPr>
        <w:t xml:space="preserve">, и пени, и штрафы. Для каждого типа платежа заполняется отдельное платежное поручение. </w:t>
      </w:r>
    </w:p>
    <w:p w:rsidR="002D3C4D" w:rsidRPr="002D3C4D" w:rsidRDefault="002D3C4D" w:rsidP="002D3C4D">
      <w:pPr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D3C4D" w:rsidRPr="002D3C4D" w:rsidRDefault="002D3C4D" w:rsidP="002D3C4D">
      <w:pPr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C4D">
        <w:rPr>
          <w:rFonts w:ascii="Times New Roman" w:eastAsia="Times New Roman" w:hAnsi="Times New Roman" w:cs="Times New Roman"/>
          <w:b/>
          <w:sz w:val="26"/>
          <w:szCs w:val="26"/>
        </w:rPr>
        <w:t>Перечень основных КБК, применяемых для уплаты страховых взносов в 2017 году</w:t>
      </w:r>
    </w:p>
    <w:p w:rsidR="002D3C4D" w:rsidRPr="002D3C4D" w:rsidRDefault="002D3C4D" w:rsidP="002D3C4D">
      <w:pPr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C4D">
        <w:rPr>
          <w:rFonts w:ascii="Times New Roman" w:eastAsia="Times New Roman" w:hAnsi="Times New Roman" w:cs="Times New Roman"/>
          <w:b/>
          <w:sz w:val="26"/>
          <w:szCs w:val="26"/>
        </w:rPr>
        <w:t xml:space="preserve">(полный перечень КБК приведен на официальном сайте ФНС России </w:t>
      </w:r>
      <w:hyperlink r:id="rId10" w:history="1">
        <w:r w:rsidRPr="002D3C4D">
          <w:rPr>
            <w:rFonts w:ascii="Times New Roman" w:eastAsia="Times New Roman" w:hAnsi="Times New Roman" w:cs="Times New Roman"/>
            <w:b/>
            <w:sz w:val="26"/>
            <w:szCs w:val="26"/>
          </w:rPr>
          <w:t>www.nalog.ru/rn22/taxation/kbk</w:t>
        </w:r>
      </w:hyperlink>
      <w:r w:rsidRPr="002D3C4D">
        <w:rPr>
          <w:rFonts w:ascii="Times New Roman" w:eastAsia="Times New Roman" w:hAnsi="Times New Roman" w:cs="Times New Roman"/>
          <w:b/>
          <w:sz w:val="26"/>
          <w:szCs w:val="26"/>
        </w:rPr>
        <w:t>)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4681"/>
        <w:gridCol w:w="3235"/>
        <w:gridCol w:w="3073"/>
      </w:tblGrid>
      <w:tr w:rsidR="002D3C4D" w:rsidRPr="008B10CB" w:rsidTr="00BC7DE4">
        <w:trPr>
          <w:trHeight w:val="321"/>
        </w:trPr>
        <w:tc>
          <w:tcPr>
            <w:tcW w:w="2130" w:type="pct"/>
            <w:vAlign w:val="center"/>
          </w:tcPr>
          <w:p w:rsidR="002D3C4D" w:rsidRPr="008B10CB" w:rsidRDefault="002D3C4D" w:rsidP="00BC7DE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10CB">
              <w:rPr>
                <w:rFonts w:ascii="Times New Roman" w:hAnsi="Times New Roman" w:cs="Times New Roman"/>
              </w:rPr>
              <w:t>Страховые взносы</w:t>
            </w:r>
          </w:p>
        </w:tc>
        <w:tc>
          <w:tcPr>
            <w:tcW w:w="1472" w:type="pct"/>
            <w:vAlign w:val="center"/>
          </w:tcPr>
          <w:p w:rsidR="002D3C4D" w:rsidRPr="008B10CB" w:rsidRDefault="002D3C4D" w:rsidP="00BC7DE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10CB">
              <w:rPr>
                <w:rFonts w:ascii="Times New Roman" w:hAnsi="Times New Roman" w:cs="Times New Roman"/>
              </w:rPr>
              <w:t>КБК</w:t>
            </w:r>
          </w:p>
        </w:tc>
        <w:tc>
          <w:tcPr>
            <w:tcW w:w="1398" w:type="pct"/>
            <w:vAlign w:val="center"/>
          </w:tcPr>
          <w:p w:rsidR="002D3C4D" w:rsidRPr="008B10CB" w:rsidRDefault="002D3C4D" w:rsidP="00BC7DE4">
            <w:pPr>
              <w:jc w:val="center"/>
              <w:rPr>
                <w:rFonts w:ascii="Times New Roman" w:hAnsi="Times New Roman" w:cs="Times New Roman"/>
              </w:rPr>
            </w:pPr>
            <w:r w:rsidRPr="008B10CB">
              <w:rPr>
                <w:rFonts w:ascii="Times New Roman" w:hAnsi="Times New Roman" w:cs="Times New Roman"/>
              </w:rPr>
              <w:t>КБК (пени)*</w:t>
            </w:r>
          </w:p>
        </w:tc>
      </w:tr>
      <w:tr w:rsidR="002D3C4D" w:rsidRPr="008B10CB" w:rsidTr="00BC7DE4">
        <w:tc>
          <w:tcPr>
            <w:tcW w:w="2130" w:type="pct"/>
          </w:tcPr>
          <w:p w:rsidR="002D3C4D" w:rsidRPr="008B10CB" w:rsidRDefault="002D3C4D" w:rsidP="00BC7DE4">
            <w:pPr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B10CB">
              <w:rPr>
                <w:rFonts w:ascii="Times New Roman" w:hAnsi="Times New Roman" w:cs="Times New Roman"/>
              </w:rPr>
              <w:t>На ОПС в РФ, зачисляемые в ПФР на выплату страховой пенсии:</w:t>
            </w:r>
          </w:p>
          <w:p w:rsidR="002D3C4D" w:rsidRPr="008B10CB" w:rsidRDefault="002D3C4D" w:rsidP="00BC7DE4">
            <w:pPr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B10CB">
              <w:rPr>
                <w:rFonts w:ascii="Times New Roman" w:hAnsi="Times New Roman" w:cs="Times New Roman"/>
              </w:rPr>
              <w:t>- за расчетные периоды до 01.01.2017 г.</w:t>
            </w:r>
          </w:p>
          <w:p w:rsidR="002D3C4D" w:rsidRPr="008B10CB" w:rsidRDefault="002D3C4D" w:rsidP="00BC7DE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10CB">
              <w:rPr>
                <w:rFonts w:ascii="Times New Roman" w:hAnsi="Times New Roman" w:cs="Times New Roman"/>
              </w:rPr>
              <w:t>- за расчетные периоды с 01.01.2017 г.</w:t>
            </w:r>
          </w:p>
        </w:tc>
        <w:tc>
          <w:tcPr>
            <w:tcW w:w="1472" w:type="pct"/>
          </w:tcPr>
          <w:p w:rsidR="002D3C4D" w:rsidRPr="008B10CB" w:rsidRDefault="002D3C4D" w:rsidP="00BC7DE4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  <w:p w:rsidR="002D3C4D" w:rsidRPr="008B10CB" w:rsidRDefault="002D3C4D" w:rsidP="00BC7DE4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  <w:p w:rsidR="002D3C4D" w:rsidRPr="008B10CB" w:rsidRDefault="002D3C4D" w:rsidP="00BC7DE4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B10CB">
              <w:rPr>
                <w:rFonts w:ascii="Times New Roman" w:hAnsi="Times New Roman" w:cs="Times New Roman"/>
              </w:rPr>
              <w:t xml:space="preserve">182 1 02 02010 06 </w:t>
            </w:r>
            <w:r w:rsidRPr="008B10CB">
              <w:rPr>
                <w:rFonts w:ascii="Times New Roman" w:hAnsi="Times New Roman" w:cs="Times New Roman"/>
                <w:b/>
              </w:rPr>
              <w:t>10</w:t>
            </w:r>
            <w:r w:rsidRPr="008B10CB">
              <w:rPr>
                <w:rFonts w:ascii="Times New Roman" w:hAnsi="Times New Roman" w:cs="Times New Roman"/>
              </w:rPr>
              <w:t>00 160</w:t>
            </w:r>
          </w:p>
          <w:p w:rsidR="002D3C4D" w:rsidRPr="008B10CB" w:rsidRDefault="002D3C4D" w:rsidP="00BC7DE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10CB">
              <w:rPr>
                <w:rFonts w:ascii="Times New Roman" w:hAnsi="Times New Roman" w:cs="Times New Roman"/>
              </w:rPr>
              <w:t xml:space="preserve">182 1 02 02010 06 </w:t>
            </w:r>
            <w:r w:rsidRPr="008B10CB">
              <w:rPr>
                <w:rFonts w:ascii="Times New Roman" w:hAnsi="Times New Roman" w:cs="Times New Roman"/>
                <w:b/>
              </w:rPr>
              <w:t>10</w:t>
            </w:r>
            <w:r w:rsidRPr="008B10CB">
              <w:rPr>
                <w:rFonts w:ascii="Times New Roman" w:hAnsi="Times New Roman" w:cs="Times New Roman"/>
              </w:rPr>
              <w:t>10 160</w:t>
            </w:r>
          </w:p>
        </w:tc>
        <w:tc>
          <w:tcPr>
            <w:tcW w:w="1398" w:type="pct"/>
          </w:tcPr>
          <w:p w:rsidR="002D3C4D" w:rsidRPr="008B10CB" w:rsidRDefault="002D3C4D" w:rsidP="00BC7DE4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  <w:p w:rsidR="002D3C4D" w:rsidRPr="008B10CB" w:rsidRDefault="002D3C4D" w:rsidP="00BC7DE4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  <w:p w:rsidR="002D3C4D" w:rsidRPr="008B10CB" w:rsidRDefault="002D3C4D" w:rsidP="00BC7DE4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B10CB">
              <w:rPr>
                <w:rFonts w:ascii="Times New Roman" w:hAnsi="Times New Roman" w:cs="Times New Roman"/>
              </w:rPr>
              <w:t xml:space="preserve">182 1 02 02010 06 </w:t>
            </w:r>
            <w:r w:rsidRPr="008B10CB">
              <w:rPr>
                <w:rFonts w:ascii="Times New Roman" w:hAnsi="Times New Roman" w:cs="Times New Roman"/>
                <w:b/>
              </w:rPr>
              <w:t>21</w:t>
            </w:r>
            <w:r w:rsidRPr="008B10CB">
              <w:rPr>
                <w:rFonts w:ascii="Times New Roman" w:hAnsi="Times New Roman" w:cs="Times New Roman"/>
              </w:rPr>
              <w:t>00 160</w:t>
            </w:r>
          </w:p>
          <w:p w:rsidR="002D3C4D" w:rsidRPr="008B10CB" w:rsidRDefault="002D3C4D" w:rsidP="00BC7DE4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B10CB">
              <w:rPr>
                <w:rFonts w:ascii="Times New Roman" w:hAnsi="Times New Roman" w:cs="Times New Roman"/>
              </w:rPr>
              <w:t xml:space="preserve">182 1 02 02010 06 </w:t>
            </w:r>
            <w:r w:rsidRPr="008B10CB">
              <w:rPr>
                <w:rFonts w:ascii="Times New Roman" w:hAnsi="Times New Roman" w:cs="Times New Roman"/>
                <w:b/>
              </w:rPr>
              <w:t>21</w:t>
            </w:r>
            <w:r w:rsidRPr="008B10CB">
              <w:rPr>
                <w:rFonts w:ascii="Times New Roman" w:hAnsi="Times New Roman" w:cs="Times New Roman"/>
              </w:rPr>
              <w:t>10 160</w:t>
            </w:r>
          </w:p>
        </w:tc>
      </w:tr>
      <w:tr w:rsidR="002D3C4D" w:rsidRPr="008B10CB" w:rsidTr="00BC7DE4">
        <w:tc>
          <w:tcPr>
            <w:tcW w:w="2130" w:type="pct"/>
          </w:tcPr>
          <w:p w:rsidR="002D3C4D" w:rsidRPr="008B10CB" w:rsidRDefault="002D3C4D" w:rsidP="00BC7DE4">
            <w:pPr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B10CB">
              <w:rPr>
                <w:rFonts w:ascii="Times New Roman" w:hAnsi="Times New Roman" w:cs="Times New Roman"/>
              </w:rPr>
              <w:t>На ОСС на случай временной нетрудоспособности и в связи с материнством:</w:t>
            </w:r>
          </w:p>
          <w:p w:rsidR="002D3C4D" w:rsidRPr="008B10CB" w:rsidRDefault="002D3C4D" w:rsidP="00BC7DE4">
            <w:pPr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B10CB">
              <w:rPr>
                <w:rFonts w:ascii="Times New Roman" w:hAnsi="Times New Roman" w:cs="Times New Roman"/>
              </w:rPr>
              <w:t>- за расчетные периоды до 01.01.2017 г.</w:t>
            </w:r>
          </w:p>
          <w:p w:rsidR="002D3C4D" w:rsidRPr="008B10CB" w:rsidRDefault="002D3C4D" w:rsidP="00BC7DE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10CB">
              <w:rPr>
                <w:rFonts w:ascii="Times New Roman" w:hAnsi="Times New Roman" w:cs="Times New Roman"/>
              </w:rPr>
              <w:t>- за расчетные периоды с 01.01.2017 г.</w:t>
            </w:r>
          </w:p>
        </w:tc>
        <w:tc>
          <w:tcPr>
            <w:tcW w:w="1472" w:type="pct"/>
          </w:tcPr>
          <w:p w:rsidR="002D3C4D" w:rsidRPr="008B10CB" w:rsidRDefault="002D3C4D" w:rsidP="00BC7DE4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  <w:p w:rsidR="002D3C4D" w:rsidRPr="008B10CB" w:rsidRDefault="002D3C4D" w:rsidP="00BC7DE4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  <w:p w:rsidR="002D3C4D" w:rsidRPr="008B10CB" w:rsidRDefault="002D3C4D" w:rsidP="00BC7DE4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  <w:p w:rsidR="002D3C4D" w:rsidRPr="008B10CB" w:rsidRDefault="002D3C4D" w:rsidP="00BC7DE4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B10CB">
              <w:rPr>
                <w:rFonts w:ascii="Times New Roman" w:hAnsi="Times New Roman" w:cs="Times New Roman"/>
              </w:rPr>
              <w:t xml:space="preserve">182 1 02 02090 07 </w:t>
            </w:r>
            <w:r w:rsidRPr="008B10CB">
              <w:rPr>
                <w:rFonts w:ascii="Times New Roman" w:hAnsi="Times New Roman" w:cs="Times New Roman"/>
                <w:b/>
              </w:rPr>
              <w:t>10</w:t>
            </w:r>
            <w:r w:rsidRPr="008B10CB">
              <w:rPr>
                <w:rFonts w:ascii="Times New Roman" w:hAnsi="Times New Roman" w:cs="Times New Roman"/>
              </w:rPr>
              <w:t>00 160</w:t>
            </w:r>
          </w:p>
          <w:p w:rsidR="002D3C4D" w:rsidRPr="008B10CB" w:rsidRDefault="002D3C4D" w:rsidP="00BC7DE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10CB">
              <w:rPr>
                <w:rFonts w:ascii="Times New Roman" w:hAnsi="Times New Roman" w:cs="Times New Roman"/>
              </w:rPr>
              <w:t xml:space="preserve">182 1 02 02090 07 </w:t>
            </w:r>
            <w:r w:rsidRPr="008B10CB">
              <w:rPr>
                <w:rFonts w:ascii="Times New Roman" w:hAnsi="Times New Roman" w:cs="Times New Roman"/>
                <w:b/>
              </w:rPr>
              <w:t>10</w:t>
            </w:r>
            <w:r w:rsidRPr="008B10CB">
              <w:rPr>
                <w:rFonts w:ascii="Times New Roman" w:hAnsi="Times New Roman" w:cs="Times New Roman"/>
              </w:rPr>
              <w:t>10 160</w:t>
            </w:r>
          </w:p>
        </w:tc>
        <w:tc>
          <w:tcPr>
            <w:tcW w:w="1398" w:type="pct"/>
          </w:tcPr>
          <w:p w:rsidR="002D3C4D" w:rsidRPr="008B10CB" w:rsidRDefault="002D3C4D" w:rsidP="00BC7DE4">
            <w:pPr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</w:p>
          <w:p w:rsidR="002D3C4D" w:rsidRPr="008B10CB" w:rsidRDefault="002D3C4D" w:rsidP="00BC7DE4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  <w:p w:rsidR="002D3C4D" w:rsidRPr="008B10CB" w:rsidRDefault="002D3C4D" w:rsidP="00BC7DE4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  <w:p w:rsidR="002D3C4D" w:rsidRPr="008B10CB" w:rsidRDefault="002D3C4D" w:rsidP="00BC7DE4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B10CB">
              <w:rPr>
                <w:rFonts w:ascii="Times New Roman" w:hAnsi="Times New Roman" w:cs="Times New Roman"/>
              </w:rPr>
              <w:t xml:space="preserve">182 1 02 02090 07 </w:t>
            </w:r>
            <w:r w:rsidRPr="008B10CB">
              <w:rPr>
                <w:rFonts w:ascii="Times New Roman" w:hAnsi="Times New Roman" w:cs="Times New Roman"/>
                <w:b/>
              </w:rPr>
              <w:t>21</w:t>
            </w:r>
            <w:r w:rsidRPr="008B10CB">
              <w:rPr>
                <w:rFonts w:ascii="Times New Roman" w:hAnsi="Times New Roman" w:cs="Times New Roman"/>
              </w:rPr>
              <w:t>00 160</w:t>
            </w:r>
          </w:p>
          <w:p w:rsidR="002D3C4D" w:rsidRPr="008B10CB" w:rsidRDefault="002D3C4D" w:rsidP="00BC7DE4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B10CB">
              <w:rPr>
                <w:rFonts w:ascii="Times New Roman" w:hAnsi="Times New Roman" w:cs="Times New Roman"/>
              </w:rPr>
              <w:t xml:space="preserve">182 1 02 02090 07 </w:t>
            </w:r>
            <w:r w:rsidRPr="008B10CB">
              <w:rPr>
                <w:rFonts w:ascii="Times New Roman" w:hAnsi="Times New Roman" w:cs="Times New Roman"/>
                <w:b/>
              </w:rPr>
              <w:t>21</w:t>
            </w:r>
            <w:r w:rsidRPr="008B10CB">
              <w:rPr>
                <w:rFonts w:ascii="Times New Roman" w:hAnsi="Times New Roman" w:cs="Times New Roman"/>
              </w:rPr>
              <w:t>10 160</w:t>
            </w:r>
          </w:p>
        </w:tc>
      </w:tr>
      <w:tr w:rsidR="002D3C4D" w:rsidRPr="008B10CB" w:rsidTr="00BC7DE4">
        <w:tc>
          <w:tcPr>
            <w:tcW w:w="2130" w:type="pct"/>
          </w:tcPr>
          <w:p w:rsidR="002D3C4D" w:rsidRPr="008B10CB" w:rsidRDefault="002D3C4D" w:rsidP="00BC7DE4">
            <w:pPr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B10CB">
              <w:rPr>
                <w:rFonts w:ascii="Times New Roman" w:hAnsi="Times New Roman" w:cs="Times New Roman"/>
              </w:rPr>
              <w:t>На ОМС работающего населения, зачисляемые в бюджет ФФОМС:</w:t>
            </w:r>
          </w:p>
          <w:p w:rsidR="002D3C4D" w:rsidRPr="008B10CB" w:rsidRDefault="002D3C4D" w:rsidP="00BC7DE4">
            <w:pPr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B10CB">
              <w:rPr>
                <w:rFonts w:ascii="Times New Roman" w:hAnsi="Times New Roman" w:cs="Times New Roman"/>
              </w:rPr>
              <w:t>- за расчетные периоды до 01.01.2017 г.</w:t>
            </w:r>
          </w:p>
          <w:p w:rsidR="002D3C4D" w:rsidRPr="008B10CB" w:rsidRDefault="002D3C4D" w:rsidP="00BC7DE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10CB">
              <w:rPr>
                <w:rFonts w:ascii="Times New Roman" w:hAnsi="Times New Roman" w:cs="Times New Roman"/>
              </w:rPr>
              <w:t>- за расчетные периоды с 01.01.2017 г.</w:t>
            </w:r>
          </w:p>
        </w:tc>
        <w:tc>
          <w:tcPr>
            <w:tcW w:w="1472" w:type="pct"/>
          </w:tcPr>
          <w:p w:rsidR="002D3C4D" w:rsidRPr="008B10CB" w:rsidRDefault="002D3C4D" w:rsidP="00BC7DE4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  <w:p w:rsidR="002D3C4D" w:rsidRPr="008B10CB" w:rsidRDefault="002D3C4D" w:rsidP="00BC7DE4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  <w:p w:rsidR="002D3C4D" w:rsidRPr="008B10CB" w:rsidRDefault="002D3C4D" w:rsidP="00BC7DE4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B10CB">
              <w:rPr>
                <w:rFonts w:ascii="Times New Roman" w:hAnsi="Times New Roman" w:cs="Times New Roman"/>
              </w:rPr>
              <w:t xml:space="preserve">182 1 02 02101 08 </w:t>
            </w:r>
            <w:r w:rsidRPr="008B10CB">
              <w:rPr>
                <w:rFonts w:ascii="Times New Roman" w:hAnsi="Times New Roman" w:cs="Times New Roman"/>
                <w:b/>
              </w:rPr>
              <w:t>10</w:t>
            </w:r>
            <w:r w:rsidRPr="008B10CB">
              <w:rPr>
                <w:rFonts w:ascii="Times New Roman" w:hAnsi="Times New Roman" w:cs="Times New Roman"/>
              </w:rPr>
              <w:t>11 160</w:t>
            </w:r>
          </w:p>
          <w:p w:rsidR="002D3C4D" w:rsidRPr="008B10CB" w:rsidRDefault="002D3C4D" w:rsidP="00BC7DE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10CB">
              <w:rPr>
                <w:rFonts w:ascii="Times New Roman" w:hAnsi="Times New Roman" w:cs="Times New Roman"/>
              </w:rPr>
              <w:t xml:space="preserve">182 1 02 02101 08 </w:t>
            </w:r>
            <w:r w:rsidRPr="008B10CB">
              <w:rPr>
                <w:rFonts w:ascii="Times New Roman" w:hAnsi="Times New Roman" w:cs="Times New Roman"/>
                <w:b/>
              </w:rPr>
              <w:t>10</w:t>
            </w:r>
            <w:r w:rsidRPr="008B10CB">
              <w:rPr>
                <w:rFonts w:ascii="Times New Roman" w:hAnsi="Times New Roman" w:cs="Times New Roman"/>
              </w:rPr>
              <w:t>13 160</w:t>
            </w:r>
          </w:p>
        </w:tc>
        <w:tc>
          <w:tcPr>
            <w:tcW w:w="1398" w:type="pct"/>
          </w:tcPr>
          <w:p w:rsidR="002D3C4D" w:rsidRPr="008B10CB" w:rsidRDefault="002D3C4D" w:rsidP="00BC7DE4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  <w:p w:rsidR="002D3C4D" w:rsidRPr="008B10CB" w:rsidRDefault="002D3C4D" w:rsidP="00BC7DE4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  <w:p w:rsidR="002D3C4D" w:rsidRPr="008B10CB" w:rsidRDefault="002D3C4D" w:rsidP="00BC7DE4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B10CB">
              <w:rPr>
                <w:rFonts w:ascii="Times New Roman" w:hAnsi="Times New Roman" w:cs="Times New Roman"/>
              </w:rPr>
              <w:t xml:space="preserve">182 1 02 02101 08 </w:t>
            </w:r>
            <w:r w:rsidRPr="008B10CB">
              <w:rPr>
                <w:rFonts w:ascii="Times New Roman" w:hAnsi="Times New Roman" w:cs="Times New Roman"/>
                <w:b/>
              </w:rPr>
              <w:t>20</w:t>
            </w:r>
            <w:r w:rsidRPr="008B10CB">
              <w:rPr>
                <w:rFonts w:ascii="Times New Roman" w:hAnsi="Times New Roman" w:cs="Times New Roman"/>
              </w:rPr>
              <w:t>11 160</w:t>
            </w:r>
          </w:p>
          <w:p w:rsidR="002D3C4D" w:rsidRPr="008B10CB" w:rsidRDefault="002D3C4D" w:rsidP="00BC7DE4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B10CB">
              <w:rPr>
                <w:rFonts w:ascii="Times New Roman" w:hAnsi="Times New Roman" w:cs="Times New Roman"/>
              </w:rPr>
              <w:t xml:space="preserve">182 1 02 02101 08 </w:t>
            </w:r>
            <w:r w:rsidRPr="008B10CB">
              <w:rPr>
                <w:rFonts w:ascii="Times New Roman" w:hAnsi="Times New Roman" w:cs="Times New Roman"/>
                <w:b/>
              </w:rPr>
              <w:t>20</w:t>
            </w:r>
            <w:r w:rsidRPr="008B10CB">
              <w:rPr>
                <w:rFonts w:ascii="Times New Roman" w:hAnsi="Times New Roman" w:cs="Times New Roman"/>
              </w:rPr>
              <w:t>13 160</w:t>
            </w:r>
          </w:p>
        </w:tc>
      </w:tr>
      <w:tr w:rsidR="002D3C4D" w:rsidRPr="008B10CB" w:rsidTr="00BC7DE4">
        <w:trPr>
          <w:trHeight w:val="1160"/>
        </w:trPr>
        <w:tc>
          <w:tcPr>
            <w:tcW w:w="2130" w:type="pct"/>
          </w:tcPr>
          <w:p w:rsidR="002D3C4D" w:rsidRPr="008B10CB" w:rsidRDefault="002D3C4D" w:rsidP="00BC7DE4">
            <w:pPr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B10CB">
              <w:rPr>
                <w:rFonts w:ascii="Times New Roman" w:hAnsi="Times New Roman" w:cs="Times New Roman"/>
              </w:rPr>
              <w:t>На ОПС в фиксированном размере, зачисляемые в бюджет ПФ на выплату страховой пенсии:</w:t>
            </w:r>
          </w:p>
          <w:p w:rsidR="002D3C4D" w:rsidRPr="008B10CB" w:rsidRDefault="002D3C4D" w:rsidP="00BC7DE4">
            <w:pPr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B10CB">
              <w:rPr>
                <w:rFonts w:ascii="Times New Roman" w:hAnsi="Times New Roman" w:cs="Times New Roman"/>
              </w:rPr>
              <w:t>- за  расчетные периоды до 01.01. 2017 г.</w:t>
            </w:r>
          </w:p>
          <w:p w:rsidR="002D3C4D" w:rsidRPr="008B10CB" w:rsidRDefault="002D3C4D" w:rsidP="00BC7DE4">
            <w:pPr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B10CB">
              <w:rPr>
                <w:rFonts w:ascii="Times New Roman" w:hAnsi="Times New Roman" w:cs="Times New Roman"/>
              </w:rPr>
              <w:t>- за расчетные периоды с 01.01.2017 г.</w:t>
            </w:r>
          </w:p>
        </w:tc>
        <w:tc>
          <w:tcPr>
            <w:tcW w:w="1472" w:type="pct"/>
          </w:tcPr>
          <w:p w:rsidR="002D3C4D" w:rsidRPr="008B10CB" w:rsidRDefault="002D3C4D" w:rsidP="00BC7DE4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  <w:p w:rsidR="002D3C4D" w:rsidRPr="008B10CB" w:rsidRDefault="002D3C4D" w:rsidP="00BC7DE4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  <w:p w:rsidR="002D3C4D" w:rsidRPr="008B10CB" w:rsidRDefault="002D3C4D" w:rsidP="00BC7DE4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  <w:p w:rsidR="002D3C4D" w:rsidRPr="008B10CB" w:rsidRDefault="002D3C4D" w:rsidP="00BC7DE4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B10CB">
              <w:rPr>
                <w:rFonts w:ascii="Times New Roman" w:hAnsi="Times New Roman" w:cs="Times New Roman"/>
              </w:rPr>
              <w:t xml:space="preserve">182 1 02 02140 06 </w:t>
            </w:r>
            <w:r w:rsidRPr="008B10CB">
              <w:rPr>
                <w:rFonts w:ascii="Times New Roman" w:hAnsi="Times New Roman" w:cs="Times New Roman"/>
                <w:b/>
              </w:rPr>
              <w:t>11</w:t>
            </w:r>
            <w:r w:rsidRPr="008B10CB">
              <w:rPr>
                <w:rFonts w:ascii="Times New Roman" w:hAnsi="Times New Roman" w:cs="Times New Roman"/>
              </w:rPr>
              <w:t>00 160</w:t>
            </w:r>
          </w:p>
          <w:p w:rsidR="002D3C4D" w:rsidRPr="008B10CB" w:rsidRDefault="002D3C4D" w:rsidP="00BC7DE4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B10CB">
              <w:rPr>
                <w:rFonts w:ascii="Times New Roman" w:hAnsi="Times New Roman" w:cs="Times New Roman"/>
              </w:rPr>
              <w:t xml:space="preserve">182 1 02 02140 06 </w:t>
            </w:r>
            <w:r w:rsidRPr="008B10CB">
              <w:rPr>
                <w:rFonts w:ascii="Times New Roman" w:hAnsi="Times New Roman" w:cs="Times New Roman"/>
                <w:b/>
              </w:rPr>
              <w:t>11</w:t>
            </w:r>
            <w:r w:rsidRPr="008B10CB">
              <w:rPr>
                <w:rFonts w:ascii="Times New Roman" w:hAnsi="Times New Roman" w:cs="Times New Roman"/>
              </w:rPr>
              <w:t>10 160</w:t>
            </w:r>
          </w:p>
        </w:tc>
        <w:tc>
          <w:tcPr>
            <w:tcW w:w="1398" w:type="pct"/>
          </w:tcPr>
          <w:p w:rsidR="002D3C4D" w:rsidRPr="008B10CB" w:rsidRDefault="002D3C4D" w:rsidP="00BC7DE4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  <w:p w:rsidR="002D3C4D" w:rsidRPr="008B10CB" w:rsidRDefault="002D3C4D" w:rsidP="00BC7DE4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  <w:p w:rsidR="002D3C4D" w:rsidRPr="008B10CB" w:rsidRDefault="002D3C4D" w:rsidP="00BC7DE4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  <w:p w:rsidR="002D3C4D" w:rsidRPr="008B10CB" w:rsidRDefault="002D3C4D" w:rsidP="00BC7DE4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B10CB">
              <w:rPr>
                <w:rFonts w:ascii="Times New Roman" w:hAnsi="Times New Roman" w:cs="Times New Roman"/>
              </w:rPr>
              <w:t xml:space="preserve">182 1 02 02140 06 </w:t>
            </w:r>
            <w:r w:rsidRPr="008B10CB">
              <w:rPr>
                <w:rFonts w:ascii="Times New Roman" w:hAnsi="Times New Roman" w:cs="Times New Roman"/>
                <w:b/>
              </w:rPr>
              <w:t>21</w:t>
            </w:r>
            <w:r w:rsidRPr="008B10CB">
              <w:rPr>
                <w:rFonts w:ascii="Times New Roman" w:hAnsi="Times New Roman" w:cs="Times New Roman"/>
              </w:rPr>
              <w:t>00 160</w:t>
            </w:r>
          </w:p>
          <w:p w:rsidR="002D3C4D" w:rsidRPr="008B10CB" w:rsidRDefault="002D3C4D" w:rsidP="00BC7DE4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B10CB">
              <w:rPr>
                <w:rFonts w:ascii="Times New Roman" w:hAnsi="Times New Roman" w:cs="Times New Roman"/>
              </w:rPr>
              <w:t xml:space="preserve">182 1 02 02140 06 </w:t>
            </w:r>
            <w:r w:rsidRPr="008B10CB">
              <w:rPr>
                <w:rFonts w:ascii="Times New Roman" w:hAnsi="Times New Roman" w:cs="Times New Roman"/>
                <w:b/>
              </w:rPr>
              <w:t>21</w:t>
            </w:r>
            <w:r w:rsidRPr="008B10CB">
              <w:rPr>
                <w:rFonts w:ascii="Times New Roman" w:hAnsi="Times New Roman" w:cs="Times New Roman"/>
              </w:rPr>
              <w:t>10 160</w:t>
            </w:r>
          </w:p>
        </w:tc>
      </w:tr>
      <w:tr w:rsidR="002D3C4D" w:rsidRPr="008B10CB" w:rsidTr="00BC7DE4">
        <w:tc>
          <w:tcPr>
            <w:tcW w:w="2130" w:type="pct"/>
          </w:tcPr>
          <w:p w:rsidR="002D3C4D" w:rsidRPr="008B10CB" w:rsidRDefault="002D3C4D" w:rsidP="00BC7DE4">
            <w:pPr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B10CB">
              <w:rPr>
                <w:rFonts w:ascii="Times New Roman" w:hAnsi="Times New Roman" w:cs="Times New Roman"/>
              </w:rPr>
              <w:t>На ОМС в фиксированном размере, зачисляемые в бюджет ФФОМС:</w:t>
            </w:r>
          </w:p>
          <w:p w:rsidR="002D3C4D" w:rsidRPr="008B10CB" w:rsidRDefault="002D3C4D" w:rsidP="00BC7DE4">
            <w:pPr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B10CB">
              <w:rPr>
                <w:rFonts w:ascii="Times New Roman" w:hAnsi="Times New Roman" w:cs="Times New Roman"/>
              </w:rPr>
              <w:t>- за расчетные периоды до 01.01.2017 г.</w:t>
            </w:r>
          </w:p>
          <w:p w:rsidR="002D3C4D" w:rsidRPr="008B10CB" w:rsidRDefault="002D3C4D" w:rsidP="00BC7DE4">
            <w:pPr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B10CB">
              <w:rPr>
                <w:rFonts w:ascii="Times New Roman" w:hAnsi="Times New Roman" w:cs="Times New Roman"/>
              </w:rPr>
              <w:t>- за расчетные периоды с 01.01.2017 г.</w:t>
            </w:r>
          </w:p>
        </w:tc>
        <w:tc>
          <w:tcPr>
            <w:tcW w:w="1472" w:type="pct"/>
          </w:tcPr>
          <w:p w:rsidR="002D3C4D" w:rsidRPr="008B10CB" w:rsidRDefault="002D3C4D" w:rsidP="00BC7DE4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  <w:p w:rsidR="002D3C4D" w:rsidRPr="008B10CB" w:rsidRDefault="002D3C4D" w:rsidP="00BC7DE4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  <w:p w:rsidR="002D3C4D" w:rsidRPr="008B10CB" w:rsidRDefault="002D3C4D" w:rsidP="00BC7DE4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B10CB">
              <w:rPr>
                <w:rFonts w:ascii="Times New Roman" w:hAnsi="Times New Roman" w:cs="Times New Roman"/>
              </w:rPr>
              <w:t xml:space="preserve">182 1 02 02103 08 </w:t>
            </w:r>
            <w:r w:rsidRPr="008B10CB">
              <w:rPr>
                <w:rFonts w:ascii="Times New Roman" w:hAnsi="Times New Roman" w:cs="Times New Roman"/>
                <w:b/>
              </w:rPr>
              <w:t>10</w:t>
            </w:r>
            <w:r w:rsidRPr="008B10CB">
              <w:rPr>
                <w:rFonts w:ascii="Times New Roman" w:hAnsi="Times New Roman" w:cs="Times New Roman"/>
              </w:rPr>
              <w:t>11 160</w:t>
            </w:r>
          </w:p>
          <w:p w:rsidR="002D3C4D" w:rsidRPr="008B10CB" w:rsidRDefault="002D3C4D" w:rsidP="00BC7DE4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B10CB">
              <w:rPr>
                <w:rFonts w:ascii="Times New Roman" w:hAnsi="Times New Roman" w:cs="Times New Roman"/>
              </w:rPr>
              <w:t xml:space="preserve">182 1 02 02103 08 </w:t>
            </w:r>
            <w:r w:rsidRPr="008B10CB">
              <w:rPr>
                <w:rFonts w:ascii="Times New Roman" w:hAnsi="Times New Roman" w:cs="Times New Roman"/>
                <w:b/>
              </w:rPr>
              <w:t>10</w:t>
            </w:r>
            <w:r w:rsidRPr="008B10CB">
              <w:rPr>
                <w:rFonts w:ascii="Times New Roman" w:hAnsi="Times New Roman" w:cs="Times New Roman"/>
              </w:rPr>
              <w:t>13 160</w:t>
            </w:r>
          </w:p>
        </w:tc>
        <w:tc>
          <w:tcPr>
            <w:tcW w:w="1398" w:type="pct"/>
          </w:tcPr>
          <w:p w:rsidR="002D3C4D" w:rsidRPr="008B10CB" w:rsidRDefault="002D3C4D" w:rsidP="00BC7DE4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  <w:p w:rsidR="002D3C4D" w:rsidRPr="008B10CB" w:rsidRDefault="002D3C4D" w:rsidP="00BC7DE4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  <w:p w:rsidR="002D3C4D" w:rsidRPr="008B10CB" w:rsidRDefault="002D3C4D" w:rsidP="00BC7DE4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B10CB">
              <w:rPr>
                <w:rFonts w:ascii="Times New Roman" w:hAnsi="Times New Roman" w:cs="Times New Roman"/>
              </w:rPr>
              <w:t xml:space="preserve">182 1 02 02103 08 </w:t>
            </w:r>
            <w:r w:rsidRPr="008B10CB">
              <w:rPr>
                <w:rFonts w:ascii="Times New Roman" w:hAnsi="Times New Roman" w:cs="Times New Roman"/>
                <w:b/>
              </w:rPr>
              <w:t>20</w:t>
            </w:r>
            <w:r w:rsidRPr="008B10CB">
              <w:rPr>
                <w:rFonts w:ascii="Times New Roman" w:hAnsi="Times New Roman" w:cs="Times New Roman"/>
              </w:rPr>
              <w:t>11</w:t>
            </w:r>
            <w:r w:rsidRPr="008B10CB">
              <w:rPr>
                <w:rFonts w:ascii="Times New Roman" w:hAnsi="Times New Roman" w:cs="Times New Roman"/>
                <w:b/>
              </w:rPr>
              <w:t xml:space="preserve"> </w:t>
            </w:r>
            <w:r w:rsidRPr="008B10CB">
              <w:rPr>
                <w:rFonts w:ascii="Times New Roman" w:hAnsi="Times New Roman" w:cs="Times New Roman"/>
              </w:rPr>
              <w:t>160</w:t>
            </w:r>
          </w:p>
          <w:p w:rsidR="002D3C4D" w:rsidRPr="008B10CB" w:rsidRDefault="002D3C4D" w:rsidP="00BC7DE4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B10CB">
              <w:rPr>
                <w:rFonts w:ascii="Times New Roman" w:hAnsi="Times New Roman" w:cs="Times New Roman"/>
              </w:rPr>
              <w:t xml:space="preserve">182 1 02 02103 08 </w:t>
            </w:r>
            <w:r w:rsidRPr="008B10CB">
              <w:rPr>
                <w:rFonts w:ascii="Times New Roman" w:hAnsi="Times New Roman" w:cs="Times New Roman"/>
                <w:b/>
              </w:rPr>
              <w:t>20</w:t>
            </w:r>
            <w:r w:rsidRPr="008B10CB">
              <w:rPr>
                <w:rFonts w:ascii="Times New Roman" w:hAnsi="Times New Roman" w:cs="Times New Roman"/>
              </w:rPr>
              <w:t>13 160</w:t>
            </w:r>
          </w:p>
        </w:tc>
      </w:tr>
    </w:tbl>
    <w:p w:rsidR="00334E94" w:rsidRDefault="00334E94" w:rsidP="00334E94">
      <w:pPr>
        <w:tabs>
          <w:tab w:val="left" w:pos="3960"/>
        </w:tabs>
        <w:sectPr w:rsidR="00334E94" w:rsidSect="002D3C4D">
          <w:pgSz w:w="11907" w:h="16839" w:code="9"/>
          <w:pgMar w:top="851" w:right="567" w:bottom="567" w:left="567" w:header="720" w:footer="720" w:gutter="0"/>
          <w:cols w:space="720"/>
          <w:noEndnote/>
          <w:docGrid w:linePitch="326"/>
        </w:sectPr>
      </w:pPr>
      <w:r>
        <w:tab/>
      </w:r>
    </w:p>
    <w:tbl>
      <w:tblPr>
        <w:tblW w:w="0" w:type="auto"/>
        <w:tblInd w:w="214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1985"/>
        <w:gridCol w:w="4677"/>
        <w:gridCol w:w="850"/>
      </w:tblGrid>
      <w:tr w:rsidR="00571EA9" w:rsidTr="007F0D89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EA9" w:rsidRDefault="00571EA9">
            <w:pPr>
              <w:jc w:val="center"/>
              <w:rPr>
                <w:sz w:val="20"/>
                <w:szCs w:val="20"/>
              </w:rPr>
            </w:pPr>
          </w:p>
          <w:p w:rsidR="00334E94" w:rsidRDefault="000D125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-1606550</wp:posOffset>
                      </wp:positionH>
                      <wp:positionV relativeFrom="paragraph">
                        <wp:posOffset>102870</wp:posOffset>
                      </wp:positionV>
                      <wp:extent cx="10487660" cy="6960235"/>
                      <wp:effectExtent l="3175" t="7620" r="0" b="13970"/>
                      <wp:wrapNone/>
                      <wp:docPr id="1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87660" cy="6960235"/>
                                <a:chOff x="184" y="640"/>
                                <a:chExt cx="16516" cy="10961"/>
                              </a:xfrm>
                            </wpg:grpSpPr>
                            <wps:wsp>
                              <wps:cNvPr id="2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205" y="640"/>
                                  <a:ext cx="3475" cy="2109"/>
                                </a:xfrm>
                                <a:prstGeom prst="accentCallout1">
                                  <a:avLst>
                                    <a:gd name="adj1" fmla="val 8537"/>
                                    <a:gd name="adj2" fmla="val -3454"/>
                                    <a:gd name="adj3" fmla="val 34139"/>
                                    <a:gd name="adj4" fmla="val -11282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E4160" w:rsidRPr="00485E9A" w:rsidRDefault="00DE4160" w:rsidP="006E68FF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 xml:space="preserve">В поле 101 </w:t>
                                    </w:r>
                                    <w:r w:rsidR="00485E9A" w:rsidRPr="00485E9A"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  <w:t>«</w:t>
                                    </w:r>
                                    <w:r w:rsidRPr="00485E9A"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  <w:t>Статус плательщика</w:t>
                                    </w:r>
                                    <w:r w:rsidR="00485E9A" w:rsidRPr="00485E9A"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  <w:t>»</w:t>
                                    </w:r>
                                    <w:r w:rsidRPr="00DE4160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="00485E9A" w:rsidRPr="00485E9A">
                                      <w:rPr>
                                        <w:sz w:val="20"/>
                                        <w:szCs w:val="20"/>
                                      </w:rPr>
                                      <w:t>указывается:</w:t>
                                    </w:r>
                                  </w:p>
                                  <w:p w:rsidR="00485E9A" w:rsidRPr="00485E9A" w:rsidRDefault="00485E9A" w:rsidP="006E68FF">
                                    <w:pPr>
                                      <w:pStyle w:val="ConsPlusNormal"/>
                                      <w:rPr>
                                        <w:rFonts w:ascii="Times New Roman CYR" w:eastAsiaTheme="minorEastAsia" w:hAnsi="Times New Roman CYR" w:cs="Times New Roman CYR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Times New Roman CYR" w:eastAsiaTheme="minorEastAsia" w:hAnsi="Times New Roman CYR" w:cs="Times New Roman CYR"/>
                                        <w:sz w:val="20"/>
                                      </w:rPr>
                                      <w:t xml:space="preserve">- </w:t>
                                    </w:r>
                                    <w:r w:rsidRPr="00485E9A">
                                      <w:rPr>
                                        <w:rFonts w:ascii="Times New Roman CYR" w:eastAsiaTheme="minorEastAsia" w:hAnsi="Times New Roman CYR" w:cs="Times New Roman CYR"/>
                                        <w:sz w:val="20"/>
                                      </w:rPr>
                                      <w:t xml:space="preserve">по </w:t>
                                    </w:r>
                                    <w:r w:rsidR="00AA6E20">
                                      <w:rPr>
                                        <w:rFonts w:ascii="Times New Roman CYR" w:eastAsiaTheme="minorEastAsia" w:hAnsi="Times New Roman CYR" w:cs="Times New Roman CYR"/>
                                        <w:sz w:val="20"/>
                                      </w:rPr>
                                      <w:t>ЮЛ</w:t>
                                    </w:r>
                                    <w:r w:rsidRPr="00485E9A">
                                      <w:rPr>
                                        <w:rFonts w:ascii="Times New Roman CYR" w:eastAsiaTheme="minorEastAsia" w:hAnsi="Times New Roman CYR" w:cs="Times New Roman CYR"/>
                                        <w:sz w:val="20"/>
                                      </w:rPr>
                                      <w:t>, производящим выплаты физическим лицам, - "01";</w:t>
                                    </w:r>
                                  </w:p>
                                  <w:p w:rsidR="00485E9A" w:rsidRPr="00485E9A" w:rsidRDefault="006E68FF" w:rsidP="006E68FF">
                                    <w:pPr>
                                      <w:pStyle w:val="ConsPlusNormal"/>
                                      <w:rPr>
                                        <w:rFonts w:ascii="Times New Roman CYR" w:eastAsiaTheme="minorEastAsia" w:hAnsi="Times New Roman CYR" w:cs="Times New Roman CYR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Times New Roman CYR" w:eastAsiaTheme="minorEastAsia" w:hAnsi="Times New Roman CYR" w:cs="Times New Roman CYR"/>
                                        <w:sz w:val="20"/>
                                      </w:rPr>
                                      <w:t xml:space="preserve">- </w:t>
                                    </w:r>
                                    <w:r w:rsidR="00485E9A" w:rsidRPr="00485E9A">
                                      <w:rPr>
                                        <w:rFonts w:ascii="Times New Roman CYR" w:eastAsiaTheme="minorEastAsia" w:hAnsi="Times New Roman CYR" w:cs="Times New Roman CYR"/>
                                        <w:sz w:val="20"/>
                                      </w:rPr>
                                      <w:t xml:space="preserve">по </w:t>
                                    </w:r>
                                    <w:r w:rsidR="00AA6E20">
                                      <w:rPr>
                                        <w:rFonts w:ascii="Times New Roman CYR" w:eastAsiaTheme="minorEastAsia" w:hAnsi="Times New Roman CYR" w:cs="Times New Roman CYR"/>
                                        <w:sz w:val="20"/>
                                      </w:rPr>
                                      <w:t>ИП</w:t>
                                    </w:r>
                                    <w:r w:rsidR="00485E9A" w:rsidRPr="00485E9A">
                                      <w:rPr>
                                        <w:rFonts w:ascii="Times New Roman CYR" w:eastAsiaTheme="minorEastAsia" w:hAnsi="Times New Roman CYR" w:cs="Times New Roman CYR"/>
                                        <w:sz w:val="20"/>
                                      </w:rPr>
                                      <w:t xml:space="preserve"> - "09", "10", "11" и "12";</w:t>
                                    </w:r>
                                  </w:p>
                                  <w:p w:rsidR="00485E9A" w:rsidRDefault="00485E9A" w:rsidP="006E68FF">
                                    <w:pPr>
                                      <w:pStyle w:val="ConsPlusNormal"/>
                                      <w:rPr>
                                        <w:rFonts w:ascii="Times New Roman CYR" w:eastAsiaTheme="minorEastAsia" w:hAnsi="Times New Roman CYR" w:cs="Times New Roman CYR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Times New Roman CYR" w:eastAsiaTheme="minorEastAsia" w:hAnsi="Times New Roman CYR" w:cs="Times New Roman CYR"/>
                                        <w:sz w:val="20"/>
                                      </w:rPr>
                                      <w:t xml:space="preserve">- </w:t>
                                    </w:r>
                                    <w:r w:rsidRPr="00485E9A">
                                      <w:rPr>
                                        <w:rFonts w:ascii="Times New Roman CYR" w:eastAsiaTheme="minorEastAsia" w:hAnsi="Times New Roman CYR" w:cs="Times New Roman CYR"/>
                                        <w:sz w:val="20"/>
                                      </w:rPr>
                                      <w:t xml:space="preserve">по </w:t>
                                    </w:r>
                                    <w:r w:rsidR="00AA6E20">
                                      <w:rPr>
                                        <w:rFonts w:ascii="Times New Roman CYR" w:eastAsiaTheme="minorEastAsia" w:hAnsi="Times New Roman CYR" w:cs="Times New Roman CYR"/>
                                        <w:sz w:val="20"/>
                                      </w:rPr>
                                      <w:t>ФЛ</w:t>
                                    </w:r>
                                    <w:r w:rsidRPr="00485E9A">
                                      <w:rPr>
                                        <w:rFonts w:ascii="Times New Roman CYR" w:eastAsiaTheme="minorEastAsia" w:hAnsi="Times New Roman CYR" w:cs="Times New Roman CYR"/>
                                        <w:sz w:val="20"/>
                                      </w:rPr>
                                      <w:t xml:space="preserve"> - "13".</w:t>
                                    </w:r>
                                  </w:p>
                                  <w:p w:rsidR="00AA6E20" w:rsidRDefault="000D3C44" w:rsidP="00AA6E20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DE4160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="00AA6E20" w:rsidRPr="00DE4160">
                                      <w:rPr>
                                        <w:sz w:val="20"/>
                                        <w:szCs w:val="20"/>
                                      </w:rPr>
                                      <w:t>(</w:t>
                                    </w:r>
                                    <w:hyperlink r:id="rId11" w:history="1">
                                      <w:r w:rsidR="00AA6E20" w:rsidRPr="00DE4160">
                                        <w:rPr>
                                          <w:sz w:val="20"/>
                                          <w:szCs w:val="20"/>
                                        </w:rPr>
                                        <w:t>Приложение N 5</w:t>
                                      </w:r>
                                    </w:hyperlink>
                                    <w:r w:rsidR="00AA6E20" w:rsidRPr="00DE4160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к Приказу Минфина от 12.11.2013 N 107н).</w:t>
                                    </w:r>
                                  </w:p>
                                  <w:p w:rsidR="007F0D89" w:rsidRPr="007F0D89" w:rsidRDefault="007F0D89" w:rsidP="006E68FF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7F0D89" w:rsidRPr="00DE4160" w:rsidRDefault="007F0D89" w:rsidP="00485E9A">
                                    <w:pPr>
                                      <w:jc w:val="both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485E9A" w:rsidRPr="00485E9A" w:rsidRDefault="00485E9A" w:rsidP="00485E9A">
                                    <w:pPr>
                                      <w:pStyle w:val="ConsPlusNormal"/>
                                      <w:jc w:val="both"/>
                                      <w:rPr>
                                        <w:rFonts w:ascii="Times New Roman CYR" w:eastAsiaTheme="minorEastAsia" w:hAnsi="Times New Roman CYR" w:cs="Times New Roman CYR"/>
                                        <w:sz w:val="20"/>
                                      </w:rPr>
                                    </w:pPr>
                                  </w:p>
                                  <w:p w:rsidR="00485E9A" w:rsidRPr="00DE4160" w:rsidRDefault="00485E9A" w:rsidP="00DE416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AutoShape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200" y="6607"/>
                                  <a:ext cx="3149" cy="2714"/>
                                </a:xfrm>
                                <a:prstGeom prst="accentCallout1">
                                  <a:avLst>
                                    <a:gd name="adj1" fmla="val 6634"/>
                                    <a:gd name="adj2" fmla="val -3810"/>
                                    <a:gd name="adj3" fmla="val 6634"/>
                                    <a:gd name="adj4" fmla="val -13083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50600" w:rsidRDefault="00350600" w:rsidP="00350600">
                                    <w:pPr>
                                      <w:widowControl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 xml:space="preserve">Поле </w:t>
                                    </w:r>
                                    <w:r w:rsidRPr="00350600"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  <w:t>«Очередность платежа»</w:t>
                                    </w: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заполняется в соответствии с п.2 ст. 855 ГК РФ.</w:t>
                                    </w:r>
                                    <w:r w:rsidR="002D5275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П</w:t>
                                    </w:r>
                                    <w:r w:rsidR="002D5275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латежи в бюджет </w:t>
                                    </w: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по</w:t>
                                    </w:r>
                                    <w:r w:rsidR="00583830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поручениям налоговых органов </w:t>
                                    </w: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подлежат исполнению банком в третью очередь, а платежи производимые на основании платежных распоряжений налогоплательщика, - в пятую очередь.</w:t>
                                    </w:r>
                                  </w:p>
                                  <w:p w:rsidR="00350600" w:rsidRDefault="0035060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AutoShape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4" y="1971"/>
                                  <a:ext cx="2205" cy="2685"/>
                                </a:xfrm>
                                <a:prstGeom prst="accentCallout1">
                                  <a:avLst>
                                    <a:gd name="adj1" fmla="val 6704"/>
                                    <a:gd name="adj2" fmla="val 105444"/>
                                    <a:gd name="adj3" fmla="val 197875"/>
                                    <a:gd name="adj4" fmla="val 117685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C0888" w:rsidRDefault="00CC0888" w:rsidP="00CC0888">
                                    <w:pPr>
                                      <w:widowControl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 xml:space="preserve">В </w:t>
                                    </w:r>
                                    <w:hyperlink r:id="rId12" w:history="1">
                                      <w:r w:rsidRPr="00CC0888">
                                        <w:rPr>
                                          <w:sz w:val="20"/>
                                          <w:szCs w:val="20"/>
                                        </w:rPr>
                                        <w:t>поле 104</w:t>
                                      </w:r>
                                    </w:hyperlink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 указывается </w:t>
                                    </w:r>
                                    <w:hyperlink r:id="rId13" w:history="1">
                                      <w:r w:rsidRPr="00D751ED">
                                        <w:rPr>
                                          <w:b/>
                                          <w:sz w:val="20"/>
                                          <w:szCs w:val="20"/>
                                        </w:rPr>
                                        <w:t>КБК</w:t>
                                      </w:r>
                                    </w:hyperlink>
                                    <w:r w:rsidRPr="00D751ED"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страховых взносов</w:t>
                                    </w:r>
                                  </w:p>
                                  <w:p w:rsidR="00CC0888" w:rsidRDefault="00CC0888" w:rsidP="00CC0888">
                                    <w:pPr>
                                      <w:widowControl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 xml:space="preserve">Сопоставительная таблица видов доходов по страховым взносам размещена на сайте ФНС России </w:t>
                                    </w:r>
                                    <w:r w:rsidR="00AA6E20">
                                      <w:rPr>
                                        <w:sz w:val="20"/>
                                        <w:szCs w:val="20"/>
                                      </w:rPr>
                                      <w:t>(</w:t>
                                    </w:r>
                                    <w:r w:rsidRPr="00955ED9">
                                      <w:rPr>
                                        <w:sz w:val="20"/>
                                        <w:szCs w:val="20"/>
                                      </w:rPr>
                                      <w:t>https://www.nalog.ru/rn22/taxation/insprem/</w:t>
                                    </w:r>
                                    <w:r w:rsidR="00AA6E20">
                                      <w:rPr>
                                        <w:sz w:val="20"/>
                                        <w:szCs w:val="20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AutoShape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200" y="3171"/>
                                  <a:ext cx="3500" cy="1170"/>
                                </a:xfrm>
                                <a:prstGeom prst="accentCallout1">
                                  <a:avLst>
                                    <a:gd name="adj1" fmla="val 15384"/>
                                    <a:gd name="adj2" fmla="val -3431"/>
                                    <a:gd name="adj3" fmla="val 279486"/>
                                    <a:gd name="adj4" fmla="val -86569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E68FF" w:rsidRDefault="006E68FF" w:rsidP="002D5275">
                                    <w:pPr>
                                      <w:widowControl/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 xml:space="preserve">В поле </w:t>
                                    </w:r>
                                    <w:r w:rsidRPr="006E68FF"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  <w:t>«Вид операции»</w:t>
                                    </w: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у</w:t>
                                    </w:r>
                                    <w:r w:rsidRPr="006E68FF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казывается шифр платежного поручения - 01, инкассового поручения - 06, платежного требования - 02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AutoShape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210" y="4491"/>
                                  <a:ext cx="3490" cy="1755"/>
                                </a:xfrm>
                                <a:prstGeom prst="accentCallout1">
                                  <a:avLst>
                                    <a:gd name="adj1" fmla="val 10255"/>
                                    <a:gd name="adj2" fmla="val -3440"/>
                                    <a:gd name="adj3" fmla="val 144444"/>
                                    <a:gd name="adj4" fmla="val -85389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E68FF" w:rsidRDefault="006E68FF" w:rsidP="00AA6E20">
                                    <w:pPr>
                                      <w:widowControl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В поле </w:t>
                                    </w:r>
                                    <w:r w:rsidRPr="0072562C">
                                      <w:rPr>
                                        <w:b/>
                                        <w:sz w:val="20"/>
                                      </w:rPr>
                                      <w:t>«Код»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9907A0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указывается </w:t>
                                    </w: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уникальный идентификатор платежа</w:t>
                                    </w:r>
                                    <w:r w:rsidR="009907A0">
                                      <w:rPr>
                                        <w:sz w:val="20"/>
                                        <w:szCs w:val="20"/>
                                      </w:rPr>
                                      <w:t>:</w:t>
                                    </w:r>
                                  </w:p>
                                  <w:p w:rsidR="006E68FF" w:rsidRPr="00AA6E20" w:rsidRDefault="006E68FF" w:rsidP="00AA6E20">
                                    <w:pPr>
                                      <w:widowControl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AA6E20">
                                      <w:rPr>
                                        <w:sz w:val="20"/>
                                        <w:szCs w:val="20"/>
                                      </w:rPr>
                                      <w:t>- текущий платеж - "0"</w:t>
                                    </w:r>
                                  </w:p>
                                  <w:p w:rsidR="006E68FF" w:rsidRPr="00AA6E20" w:rsidRDefault="00AA6E20" w:rsidP="00AA6E20">
                                    <w:pPr>
                                      <w:pStyle w:val="ConsPlusNormal"/>
                                      <w:rPr>
                                        <w:rFonts w:ascii="Times New Roman CYR" w:eastAsiaTheme="minorEastAsia" w:hAnsi="Times New Roman CYR" w:cs="Times New Roman CYR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Times New Roman CYR" w:eastAsiaTheme="minorEastAsia" w:hAnsi="Times New Roman CYR" w:cs="Times New Roman CYR"/>
                                        <w:sz w:val="20"/>
                                      </w:rPr>
                                      <w:t xml:space="preserve">- </w:t>
                                    </w:r>
                                    <w:hyperlink r:id="rId14" w:history="1">
                                      <w:r w:rsidR="006E68FF" w:rsidRPr="006E68FF">
                                        <w:rPr>
                                          <w:rFonts w:ascii="Times New Roman CYR" w:eastAsiaTheme="minorEastAsia" w:hAnsi="Times New Roman CYR" w:cs="Times New Roman CYR"/>
                                          <w:sz w:val="20"/>
                                        </w:rPr>
                                        <w:t>недоимка</w:t>
                                      </w:r>
                                    </w:hyperlink>
                                    <w:r w:rsidR="006E68FF" w:rsidRPr="006E68FF">
                                      <w:rPr>
                                        <w:rFonts w:ascii="Times New Roman CYR" w:eastAsiaTheme="minorEastAsia" w:hAnsi="Times New Roman CYR" w:cs="Times New Roman CYR"/>
                                        <w:sz w:val="20"/>
                                      </w:rPr>
                                      <w:t>, пени, штраф</w:t>
                                    </w:r>
                                    <w:r w:rsidR="006E68FF" w:rsidRPr="00AA6E20">
                                      <w:rPr>
                                        <w:rFonts w:ascii="Times New Roman CYR" w:eastAsiaTheme="minorEastAsia" w:hAnsi="Times New Roman CYR" w:cs="Times New Roman CYR"/>
                                        <w:sz w:val="20"/>
                                      </w:rPr>
                                      <w:t xml:space="preserve"> по </w:t>
                                    </w:r>
                                    <w:hyperlink r:id="rId15" w:history="1">
                                      <w:r w:rsidR="006E68FF" w:rsidRPr="00AA6E20">
                                        <w:rPr>
                                          <w:rFonts w:ascii="Times New Roman CYR" w:eastAsiaTheme="minorEastAsia" w:hAnsi="Times New Roman CYR" w:cs="Times New Roman CYR"/>
                                          <w:sz w:val="20"/>
                                        </w:rPr>
                                        <w:t>требованию</w:t>
                                      </w:r>
                                    </w:hyperlink>
                                    <w:r w:rsidR="006E68FF" w:rsidRPr="00AA6E20">
                                      <w:rPr>
                                        <w:rFonts w:ascii="Times New Roman CYR" w:eastAsiaTheme="minorEastAsia" w:hAnsi="Times New Roman CYR" w:cs="Times New Roman CYR"/>
                                        <w:sz w:val="20"/>
                                      </w:rPr>
                                      <w:t xml:space="preserve"> ИФНС, где указан </w:t>
                                    </w:r>
                                    <w:hyperlink r:id="rId16" w:history="1">
                                      <w:r w:rsidR="006E68FF" w:rsidRPr="00AA6E20">
                                        <w:rPr>
                                          <w:rFonts w:ascii="Times New Roman CYR" w:eastAsiaTheme="minorEastAsia" w:hAnsi="Times New Roman CYR" w:cs="Times New Roman CYR"/>
                                          <w:sz w:val="20"/>
                                        </w:rPr>
                                        <w:t>УИН</w:t>
                                      </w:r>
                                    </w:hyperlink>
                                    <w:r w:rsidR="006E68FF" w:rsidRPr="00AA6E20">
                                      <w:rPr>
                                        <w:rFonts w:ascii="Times New Roman CYR" w:eastAsiaTheme="minorEastAsia" w:hAnsi="Times New Roman CYR" w:cs="Times New Roman CYR"/>
                                        <w:sz w:val="20"/>
                                      </w:rPr>
                                      <w:t>, - УИН из требования</w:t>
                                    </w:r>
                                  </w:p>
                                  <w:p w:rsidR="006E68FF" w:rsidRPr="00AA6E20" w:rsidRDefault="00AA6E20" w:rsidP="00AA6E20">
                                    <w:pPr>
                                      <w:pStyle w:val="ConsPlusNormal"/>
                                      <w:jc w:val="both"/>
                                      <w:rPr>
                                        <w:rFonts w:ascii="Times New Roman CYR" w:eastAsiaTheme="minorEastAsia" w:hAnsi="Times New Roman CYR" w:cs="Times New Roman CYR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Times New Roman CYR" w:eastAsiaTheme="minorEastAsia" w:hAnsi="Times New Roman CYR" w:cs="Times New Roman CYR"/>
                                        <w:sz w:val="20"/>
                                      </w:rPr>
                                      <w:t xml:space="preserve">- </w:t>
                                    </w:r>
                                    <w:r w:rsidR="006E68FF" w:rsidRPr="00AA6E20">
                                      <w:rPr>
                                        <w:rFonts w:ascii="Times New Roman CYR" w:eastAsiaTheme="minorEastAsia" w:hAnsi="Times New Roman CYR" w:cs="Times New Roman CYR"/>
                                        <w:sz w:val="20"/>
                                      </w:rPr>
                                      <w:t>в остальных случаях - "0"</w:t>
                                    </w:r>
                                  </w:p>
                                  <w:p w:rsidR="006E68FF" w:rsidRDefault="006E68F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AutoShape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4" y="4830"/>
                                  <a:ext cx="2205" cy="2880"/>
                                </a:xfrm>
                                <a:prstGeom prst="accentCallout1">
                                  <a:avLst>
                                    <a:gd name="adj1" fmla="val 6250"/>
                                    <a:gd name="adj2" fmla="val 105444"/>
                                    <a:gd name="adj3" fmla="val 88750"/>
                                    <a:gd name="adj4" fmla="val 233833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A6E20" w:rsidRPr="00AA6E20" w:rsidRDefault="00AA6E20" w:rsidP="00AA6E20">
                                    <w:pPr>
                                      <w:pStyle w:val="ConsPlusNormal"/>
                                      <w:rPr>
                                        <w:rFonts w:ascii="Times New Roman CYR" w:eastAsiaTheme="minorEastAsia" w:hAnsi="Times New Roman CYR" w:cs="Times New Roman CYR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Times New Roman CYR" w:eastAsiaTheme="minorEastAsia" w:hAnsi="Times New Roman CYR" w:cs="Times New Roman CYR"/>
                                        <w:sz w:val="20"/>
                                      </w:rPr>
                                      <w:t xml:space="preserve">В </w:t>
                                    </w:r>
                                    <w:hyperlink r:id="rId17" w:history="1">
                                      <w:r w:rsidRPr="00AA6E20">
                                        <w:rPr>
                                          <w:rFonts w:ascii="Times New Roman CYR" w:eastAsiaTheme="minorEastAsia" w:hAnsi="Times New Roman CYR" w:cs="Times New Roman CYR"/>
                                          <w:sz w:val="20"/>
                                        </w:rPr>
                                        <w:t>поле 105</w:t>
                                      </w:r>
                                    </w:hyperlink>
                                    <w:r>
                                      <w:rPr>
                                        <w:rFonts w:ascii="Times New Roman CYR" w:eastAsiaTheme="minorEastAsia" w:hAnsi="Times New Roman CYR" w:cs="Times New Roman CYR"/>
                                        <w:sz w:val="20"/>
                                      </w:rPr>
                                      <w:t xml:space="preserve"> указывается </w:t>
                                    </w:r>
                                    <w:r w:rsidRPr="00D751ED">
                                      <w:rPr>
                                        <w:rFonts w:ascii="Times New Roman CYR" w:eastAsiaTheme="minorEastAsia" w:hAnsi="Times New Roman CYR" w:cs="Times New Roman CYR"/>
                                        <w:b/>
                                        <w:sz w:val="20"/>
                                      </w:rPr>
                                      <w:t>ОКТМО</w:t>
                                    </w:r>
                                    <w:r w:rsidRPr="00AA6E20">
                                      <w:rPr>
                                        <w:rFonts w:ascii="Times New Roman CYR" w:eastAsiaTheme="minorEastAsia" w:hAnsi="Times New Roman CYR" w:cs="Times New Roman CYR"/>
                                        <w:sz w:val="20"/>
                                      </w:rPr>
                                      <w:t xml:space="preserve"> по адресу </w:t>
                                    </w:r>
                                    <w:r>
                                      <w:rPr>
                                        <w:rFonts w:ascii="Times New Roman CYR" w:eastAsiaTheme="minorEastAsia" w:hAnsi="Times New Roman CYR" w:cs="Times New Roman CYR"/>
                                        <w:sz w:val="20"/>
                                      </w:rPr>
                                      <w:t xml:space="preserve"> ЮЛ</w:t>
                                    </w:r>
                                    <w:r w:rsidRPr="00AA6E20">
                                      <w:rPr>
                                        <w:rFonts w:ascii="Times New Roman CYR" w:eastAsiaTheme="minorEastAsia" w:hAnsi="Times New Roman CYR" w:cs="Times New Roman CYR"/>
                                        <w:sz w:val="20"/>
                                      </w:rPr>
                                      <w:t>, ОП или недвижимости в зависимости от места взносов. Узна</w:t>
                                    </w:r>
                                    <w:r>
                                      <w:rPr>
                                        <w:rFonts w:ascii="Times New Roman CYR" w:eastAsiaTheme="minorEastAsia" w:hAnsi="Times New Roman CYR" w:cs="Times New Roman CYR"/>
                                        <w:sz w:val="20"/>
                                      </w:rPr>
                                      <w:t>ть код можно с помощью сервиса «</w:t>
                                    </w:r>
                                    <w:r w:rsidRPr="00AA6E20">
                                      <w:rPr>
                                        <w:rFonts w:ascii="Times New Roman CYR" w:eastAsiaTheme="minorEastAsia" w:hAnsi="Times New Roman CYR" w:cs="Times New Roman CYR"/>
                                        <w:sz w:val="20"/>
                                      </w:rPr>
                                      <w:t>Узн</w:t>
                                    </w:r>
                                    <w:r>
                                      <w:rPr>
                                        <w:rFonts w:ascii="Times New Roman CYR" w:eastAsiaTheme="minorEastAsia" w:hAnsi="Times New Roman CYR" w:cs="Times New Roman CYR"/>
                                        <w:sz w:val="20"/>
                                      </w:rPr>
                                      <w:t>ай ОКТМО» на сайте ФНС  России (</w:t>
                                    </w:r>
                                    <w:r w:rsidRPr="00AA6E20">
                                      <w:rPr>
                                        <w:rFonts w:ascii="Times New Roman CYR" w:eastAsiaTheme="minorEastAsia" w:hAnsi="Times New Roman CYR" w:cs="Times New Roman CYR"/>
                                        <w:sz w:val="20"/>
                                      </w:rPr>
                                      <w:t>https://www.nalog.ru/rn22/service/oktmo/)</w:t>
                                    </w:r>
                                  </w:p>
                                  <w:p w:rsidR="00AA6E20" w:rsidRDefault="00AA6E20" w:rsidP="00AA6E20">
                                    <w:pPr>
                                      <w:pStyle w:val="ConsPlusNormal"/>
                                      <w:jc w:val="both"/>
                                    </w:pPr>
                                  </w:p>
                                  <w:p w:rsidR="00AA6E20" w:rsidRDefault="00AA6E2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AutoShape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40" y="9396"/>
                                  <a:ext cx="5190" cy="2205"/>
                                </a:xfrm>
                                <a:prstGeom prst="accentCallout2">
                                  <a:avLst>
                                    <a:gd name="adj1" fmla="val 8162"/>
                                    <a:gd name="adj2" fmla="val 102310"/>
                                    <a:gd name="adj3" fmla="val 8162"/>
                                    <a:gd name="adj4" fmla="val 106032"/>
                                    <a:gd name="adj5" fmla="val -87755"/>
                                    <a:gd name="adj6" fmla="val 117843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D5275" w:rsidRPr="007D6663" w:rsidRDefault="002D5275" w:rsidP="002D5275">
                                    <w:pPr>
                                      <w:pStyle w:val="ConsPlusNormal"/>
                                      <w:jc w:val="both"/>
                                      <w:rPr>
                                        <w:rFonts w:ascii="Times New Roman CYR" w:eastAsiaTheme="minorEastAsia" w:hAnsi="Times New Roman CYR" w:cs="Times New Roman CYR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Times New Roman CYR" w:eastAsiaTheme="minorEastAsia" w:hAnsi="Times New Roman CYR" w:cs="Times New Roman CYR"/>
                                        <w:sz w:val="20"/>
                                      </w:rPr>
                                      <w:t xml:space="preserve">В </w:t>
                                    </w:r>
                                    <w:hyperlink r:id="rId18" w:history="1">
                                      <w:r w:rsidRPr="007D6663">
                                        <w:rPr>
                                          <w:rFonts w:ascii="Times New Roman CYR" w:eastAsiaTheme="minorEastAsia" w:hAnsi="Times New Roman CYR" w:cs="Times New Roman CYR"/>
                                          <w:sz w:val="20"/>
                                        </w:rPr>
                                        <w:t>поле 107</w:t>
                                      </w:r>
                                    </w:hyperlink>
                                    <w:r>
                                      <w:rPr>
                                        <w:rFonts w:ascii="Times New Roman CYR" w:eastAsiaTheme="minorEastAsia" w:hAnsi="Times New Roman CYR" w:cs="Times New Roman CYR"/>
                                        <w:sz w:val="20"/>
                                      </w:rPr>
                                      <w:t xml:space="preserve"> </w:t>
                                    </w:r>
                                    <w:r w:rsidRPr="00583830">
                                      <w:rPr>
                                        <w:rFonts w:ascii="Times New Roman CYR" w:eastAsiaTheme="minorEastAsia" w:hAnsi="Times New Roman CYR" w:cs="Times New Roman CYR"/>
                                        <w:b/>
                                        <w:sz w:val="20"/>
                                      </w:rPr>
                                      <w:t>«Период»</w:t>
                                    </w:r>
                                    <w:r w:rsidR="009907A0">
                                      <w:rPr>
                                        <w:rFonts w:ascii="Times New Roman CYR" w:eastAsiaTheme="minorEastAsia" w:hAnsi="Times New Roman CYR" w:cs="Times New Roman CYR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  <w:r w:rsidR="009907A0" w:rsidRPr="009907A0">
                                      <w:rPr>
                                        <w:rFonts w:ascii="Times New Roman CYR" w:eastAsiaTheme="minorEastAsia" w:hAnsi="Times New Roman CYR" w:cs="Times New Roman CYR"/>
                                        <w:sz w:val="20"/>
                                      </w:rPr>
                                      <w:t>указывается</w:t>
                                    </w:r>
                                    <w:r w:rsidR="009907A0">
                                      <w:rPr>
                                        <w:rFonts w:ascii="Times New Roman CYR" w:eastAsiaTheme="minorEastAsia" w:hAnsi="Times New Roman CYR" w:cs="Times New Roman CYR"/>
                                        <w:sz w:val="20"/>
                                      </w:rPr>
                                      <w:t>:</w:t>
                                    </w:r>
                                  </w:p>
                                  <w:p w:rsidR="002D5275" w:rsidRPr="002D5275" w:rsidRDefault="002D5275" w:rsidP="002D5275">
                                    <w:pPr>
                                      <w:pStyle w:val="ConsPlusNormal"/>
                                      <w:jc w:val="both"/>
                                      <w:rPr>
                                        <w:rFonts w:ascii="Times New Roman CYR" w:eastAsiaTheme="minorEastAsia" w:hAnsi="Times New Roman CYR" w:cs="Times New Roman CYR"/>
                                        <w:sz w:val="20"/>
                                      </w:rPr>
                                    </w:pPr>
                                    <w:r w:rsidRPr="007D6663">
                                      <w:rPr>
                                        <w:rFonts w:ascii="Times New Roman CYR" w:eastAsiaTheme="minorEastAsia" w:hAnsi="Times New Roman CYR" w:cs="Times New Roman CYR"/>
                                        <w:sz w:val="20"/>
                                      </w:rPr>
                                      <w:t xml:space="preserve">- для ТП или ЗД - период, за который платите </w:t>
                                    </w:r>
                                    <w:hyperlink r:id="rId19" w:history="1">
                                      <w:r w:rsidRPr="007D6663">
                                        <w:rPr>
                                          <w:rFonts w:ascii="Times New Roman CYR" w:eastAsiaTheme="minorEastAsia" w:hAnsi="Times New Roman CYR" w:cs="Times New Roman CYR"/>
                                          <w:sz w:val="20"/>
                                        </w:rPr>
                                        <w:t>взносы</w:t>
                                      </w:r>
                                    </w:hyperlink>
                                    <w:r w:rsidRPr="007D6663">
                                      <w:rPr>
                                        <w:rFonts w:ascii="Times New Roman CYR" w:eastAsiaTheme="minorEastAsia" w:hAnsi="Times New Roman CYR" w:cs="Times New Roman CYR"/>
                                        <w:sz w:val="20"/>
                                      </w:rPr>
                                      <w:t>, в формате ХХ.YY.ГГГГ. ХХ - периодичность уплаты: месяц - МС, квартал - КВ, полугодие - ПЛ, год - ГД. YY - период уплаты:</w:t>
                                    </w:r>
                                    <w:r w:rsidRPr="002D5275">
                                      <w:rPr>
                                        <w:rFonts w:ascii="Times New Roman CYR" w:eastAsiaTheme="minorEastAsia" w:hAnsi="Times New Roman CYR" w:cs="Times New Roman CYR"/>
                                        <w:sz w:val="20"/>
                                      </w:rPr>
                                      <w:t xml:space="preserve"> номер месяца от 01 до 12, квартала от 01 до 04, полугодия 01 или 02, годовой платеж - 00. ГГГГ - год. </w:t>
                                    </w:r>
                                  </w:p>
                                  <w:p w:rsidR="002D5275" w:rsidRPr="002D5275" w:rsidRDefault="002D5275" w:rsidP="002D5275">
                                    <w:pPr>
                                      <w:pStyle w:val="ConsPlusNormal"/>
                                      <w:jc w:val="both"/>
                                      <w:rPr>
                                        <w:rFonts w:ascii="Times New Roman CYR" w:eastAsiaTheme="minorEastAsia" w:hAnsi="Times New Roman CYR" w:cs="Times New Roman CYR"/>
                                        <w:sz w:val="20"/>
                                      </w:rPr>
                                    </w:pPr>
                                    <w:r w:rsidRPr="002D5275">
                                      <w:rPr>
                                        <w:rFonts w:ascii="Times New Roman CYR" w:eastAsiaTheme="minorEastAsia" w:hAnsi="Times New Roman CYR" w:cs="Times New Roman CYR"/>
                                        <w:sz w:val="20"/>
                                      </w:rPr>
                                      <w:t>- для ТР - дата уплаты налога или взноса по требованию</w:t>
                                    </w:r>
                                  </w:p>
                                  <w:p w:rsidR="002D5275" w:rsidRPr="00583830" w:rsidRDefault="00583830" w:rsidP="002D5275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 xml:space="preserve">- для АП - </w:t>
                                    </w:r>
                                    <w:r w:rsidRPr="00583830">
                                      <w:rPr>
                                        <w:sz w:val="20"/>
                                        <w:szCs w:val="20"/>
                                      </w:rPr>
                                      <w:t>"0"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AutoShape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4" y="7836"/>
                                  <a:ext cx="2175" cy="3420"/>
                                </a:xfrm>
                                <a:prstGeom prst="accentCallout2">
                                  <a:avLst>
                                    <a:gd name="adj1" fmla="val 5264"/>
                                    <a:gd name="adj2" fmla="val 105519"/>
                                    <a:gd name="adj3" fmla="val 5264"/>
                                    <a:gd name="adj4" fmla="val 209472"/>
                                    <a:gd name="adj5" fmla="val -14037"/>
                                    <a:gd name="adj6" fmla="val 314991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82CFE" w:rsidRPr="009907A0" w:rsidRDefault="00D82CFE" w:rsidP="00D82CFE">
                                    <w:pPr>
                                      <w:pStyle w:val="ConsPlusNormal"/>
                                      <w:rPr>
                                        <w:rFonts w:ascii="Times New Roman CYR" w:eastAsiaTheme="minorEastAsia" w:hAnsi="Times New Roman CYR" w:cs="Times New Roman CYR"/>
                                        <w:sz w:val="20"/>
                                      </w:rPr>
                                    </w:pPr>
                                    <w:r w:rsidRPr="006137AB">
                                      <w:rPr>
                                        <w:rFonts w:ascii="Times New Roman CYR" w:eastAsiaTheme="minorEastAsia" w:hAnsi="Times New Roman CYR" w:cs="Times New Roman CYR"/>
                                        <w:sz w:val="20"/>
                                      </w:rPr>
                                      <w:t xml:space="preserve">В поле 106 </w:t>
                                    </w:r>
                                    <w:r w:rsidRPr="0072562C">
                                      <w:rPr>
                                        <w:rFonts w:ascii="Times New Roman CYR" w:eastAsiaTheme="minorEastAsia" w:hAnsi="Times New Roman CYR" w:cs="Times New Roman CYR"/>
                                        <w:b/>
                                        <w:sz w:val="20"/>
                                      </w:rPr>
                                      <w:t>«Основание платежа»</w:t>
                                    </w:r>
                                    <w:r w:rsidR="009907A0" w:rsidRPr="009907A0">
                                      <w:rPr>
                                        <w:rFonts w:ascii="Times New Roman CYR" w:eastAsiaTheme="minorEastAsia" w:hAnsi="Times New Roman CYR" w:cs="Times New Roman CYR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  <w:r w:rsidR="009907A0" w:rsidRPr="009907A0">
                                      <w:rPr>
                                        <w:rFonts w:ascii="Times New Roman CYR" w:eastAsiaTheme="minorEastAsia" w:hAnsi="Times New Roman CYR" w:cs="Times New Roman CYR"/>
                                        <w:sz w:val="20"/>
                                      </w:rPr>
                                      <w:t>указывается</w:t>
                                    </w:r>
                                    <w:r w:rsidR="009907A0">
                                      <w:rPr>
                                        <w:rFonts w:ascii="Times New Roman CYR" w:eastAsiaTheme="minorEastAsia" w:hAnsi="Times New Roman CYR" w:cs="Times New Roman CYR"/>
                                        <w:sz w:val="20"/>
                                      </w:rPr>
                                      <w:t>:</w:t>
                                    </w:r>
                                  </w:p>
                                  <w:p w:rsidR="00D82CFE" w:rsidRPr="00241A32" w:rsidRDefault="00D82CFE" w:rsidP="00D82CFE">
                                    <w:pPr>
                                      <w:pStyle w:val="ConsPlusNormal"/>
                                      <w:jc w:val="both"/>
                                      <w:rPr>
                                        <w:rFonts w:ascii="Times New Roman CYR" w:eastAsiaTheme="minorEastAsia" w:hAnsi="Times New Roman CYR" w:cs="Times New Roman CYR"/>
                                        <w:sz w:val="20"/>
                                      </w:rPr>
                                    </w:pPr>
                                    <w:r w:rsidRPr="009907A0">
                                      <w:rPr>
                                        <w:rFonts w:ascii="Times New Roman CYR" w:eastAsiaTheme="minorEastAsia" w:hAnsi="Times New Roman CYR" w:cs="Times New Roman CYR"/>
                                        <w:sz w:val="20"/>
                                      </w:rPr>
                                      <w:t>- текущий платеж</w:t>
                                    </w:r>
                                    <w:r w:rsidRPr="00241A32">
                                      <w:rPr>
                                        <w:rFonts w:ascii="Times New Roman CYR" w:eastAsiaTheme="minorEastAsia" w:hAnsi="Times New Roman CYR" w:cs="Times New Roman CYR"/>
                                        <w:sz w:val="20"/>
                                      </w:rPr>
                                      <w:t xml:space="preserve"> - "ТП"</w:t>
                                    </w:r>
                                  </w:p>
                                  <w:p w:rsidR="00D82CFE" w:rsidRPr="006137AB" w:rsidRDefault="00D82CFE" w:rsidP="00D82CFE">
                                    <w:pPr>
                                      <w:pStyle w:val="ConsPlusNormal"/>
                                      <w:rPr>
                                        <w:rFonts w:ascii="Times New Roman CYR" w:eastAsiaTheme="minorEastAsia" w:hAnsi="Times New Roman CYR" w:cs="Times New Roman CYR"/>
                                        <w:sz w:val="20"/>
                                      </w:rPr>
                                    </w:pPr>
                                    <w:r w:rsidRPr="00241A32">
                                      <w:rPr>
                                        <w:rFonts w:ascii="Times New Roman CYR" w:eastAsiaTheme="minorEastAsia" w:hAnsi="Times New Roman CYR" w:cs="Times New Roman CYR"/>
                                        <w:sz w:val="20"/>
                                      </w:rPr>
                                      <w:t xml:space="preserve">- </w:t>
                                    </w:r>
                                    <w:r w:rsidRPr="006137AB">
                                      <w:rPr>
                                        <w:rFonts w:ascii="Times New Roman CYR" w:eastAsiaTheme="minorEastAsia" w:hAnsi="Times New Roman CYR" w:cs="Times New Roman CYR"/>
                                        <w:sz w:val="20"/>
                                      </w:rPr>
                                      <w:t>недоимка - "ЗД"</w:t>
                                    </w:r>
                                  </w:p>
                                  <w:p w:rsidR="00D82CFE" w:rsidRPr="006137AB" w:rsidRDefault="00D82CFE" w:rsidP="00D82CFE">
                                    <w:pPr>
                                      <w:pStyle w:val="ConsPlusNormal"/>
                                      <w:rPr>
                                        <w:rFonts w:ascii="Times New Roman CYR" w:eastAsiaTheme="minorEastAsia" w:hAnsi="Times New Roman CYR" w:cs="Times New Roman CYR"/>
                                        <w:sz w:val="20"/>
                                      </w:rPr>
                                    </w:pPr>
                                    <w:r w:rsidRPr="006137AB">
                                      <w:rPr>
                                        <w:rFonts w:ascii="Times New Roman CYR" w:eastAsiaTheme="minorEastAsia" w:hAnsi="Times New Roman CYR" w:cs="Times New Roman CYR"/>
                                        <w:sz w:val="20"/>
                                      </w:rPr>
                                      <w:t>- недоимка по требованию ИФНС - "ТР"</w:t>
                                    </w:r>
                                  </w:p>
                                  <w:p w:rsidR="00D82CFE" w:rsidRPr="00241A32" w:rsidRDefault="00D82CFE" w:rsidP="00D82CFE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241A32">
                                      <w:rPr>
                                        <w:sz w:val="20"/>
                                        <w:szCs w:val="20"/>
                                      </w:rPr>
                                      <w:t>- недоимка по акту проверки до выставления ИФНС требования - "АП</w:t>
                                    </w:r>
                                    <w:r w:rsidR="00521167" w:rsidRPr="00241A32">
                                      <w:rPr>
                                        <w:sz w:val="20"/>
                                      </w:rPr>
                                      <w:t>"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AutoShape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75" y="9531"/>
                                  <a:ext cx="2280" cy="1830"/>
                                </a:xfrm>
                                <a:prstGeom prst="accentCallout2">
                                  <a:avLst>
                                    <a:gd name="adj1" fmla="val 9838"/>
                                    <a:gd name="adj2" fmla="val 105264"/>
                                    <a:gd name="adj3" fmla="val 9838"/>
                                    <a:gd name="adj4" fmla="val 110481"/>
                                    <a:gd name="adj5" fmla="val -116394"/>
                                    <a:gd name="adj6" fmla="val 115792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23208" w:rsidRPr="00661F82" w:rsidRDefault="00B23208" w:rsidP="00B23208">
                                    <w:pPr>
                                      <w:pStyle w:val="ConsPlusNormal"/>
                                      <w:jc w:val="both"/>
                                      <w:rPr>
                                        <w:rFonts w:ascii="Times New Roman CYR" w:eastAsiaTheme="minorEastAsia" w:hAnsi="Times New Roman CYR" w:cs="Times New Roman CYR"/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Times New Roman CYR" w:eastAsiaTheme="minorEastAsia" w:hAnsi="Times New Roman CYR" w:cs="Times New Roman CYR"/>
                                        <w:sz w:val="20"/>
                                      </w:rPr>
                                      <w:t xml:space="preserve">В поле 108 </w:t>
                                    </w:r>
                                    <w:r w:rsidRPr="00661F82">
                                      <w:rPr>
                                        <w:rFonts w:ascii="Times New Roman CYR" w:eastAsiaTheme="minorEastAsia" w:hAnsi="Times New Roman CYR" w:cs="Times New Roman CYR"/>
                                        <w:b/>
                                        <w:sz w:val="20"/>
                                      </w:rPr>
                                      <w:t>«Номер документа»</w:t>
                                    </w:r>
                                    <w:r w:rsidR="009907A0">
                                      <w:rPr>
                                        <w:rFonts w:ascii="Times New Roman CYR" w:eastAsiaTheme="minorEastAsia" w:hAnsi="Times New Roman CYR" w:cs="Times New Roman CYR"/>
                                        <w:b/>
                                        <w:sz w:val="20"/>
                                      </w:rPr>
                                      <w:t>:</w:t>
                                    </w:r>
                                  </w:p>
                                  <w:p w:rsidR="00B23208" w:rsidRPr="00B23208" w:rsidRDefault="00B23208" w:rsidP="00B23208">
                                    <w:pPr>
                                      <w:pStyle w:val="ConsPlusNormal"/>
                                      <w:jc w:val="both"/>
                                      <w:rPr>
                                        <w:rFonts w:ascii="Times New Roman CYR" w:eastAsiaTheme="minorEastAsia" w:hAnsi="Times New Roman CYR" w:cs="Times New Roman CYR"/>
                                        <w:sz w:val="20"/>
                                      </w:rPr>
                                    </w:pPr>
                                    <w:r w:rsidRPr="00B23208">
                                      <w:rPr>
                                        <w:rFonts w:ascii="Times New Roman CYR" w:eastAsiaTheme="minorEastAsia" w:hAnsi="Times New Roman CYR" w:cs="Times New Roman CYR"/>
                                        <w:sz w:val="20"/>
                                      </w:rPr>
                                      <w:t>- для ТП или ЗД - "0"</w:t>
                                    </w:r>
                                  </w:p>
                                  <w:p w:rsidR="00B23208" w:rsidRPr="00B23208" w:rsidRDefault="00B23208" w:rsidP="00B23208">
                                    <w:pPr>
                                      <w:pStyle w:val="ConsPlusNormal"/>
                                      <w:jc w:val="both"/>
                                      <w:rPr>
                                        <w:rFonts w:ascii="Times New Roman CYR" w:eastAsiaTheme="minorEastAsia" w:hAnsi="Times New Roman CYR" w:cs="Times New Roman CYR"/>
                                        <w:sz w:val="20"/>
                                      </w:rPr>
                                    </w:pPr>
                                    <w:r w:rsidRPr="00B23208">
                                      <w:rPr>
                                        <w:rFonts w:ascii="Times New Roman CYR" w:eastAsiaTheme="minorEastAsia" w:hAnsi="Times New Roman CYR" w:cs="Times New Roman CYR"/>
                                        <w:sz w:val="20"/>
                                      </w:rPr>
                                      <w:t>- для ТР - номер требования</w:t>
                                    </w:r>
                                  </w:p>
                                  <w:p w:rsidR="00B23208" w:rsidRPr="00B23208" w:rsidRDefault="00B23208" w:rsidP="00B23208">
                                    <w:pPr>
                                      <w:pStyle w:val="ConsPlusNormal"/>
                                      <w:jc w:val="both"/>
                                      <w:rPr>
                                        <w:rFonts w:ascii="Times New Roman CYR" w:eastAsiaTheme="minorEastAsia" w:hAnsi="Times New Roman CYR" w:cs="Times New Roman CYR"/>
                                        <w:sz w:val="20"/>
                                      </w:rPr>
                                    </w:pPr>
                                    <w:r w:rsidRPr="00B23208">
                                      <w:rPr>
                                        <w:rFonts w:ascii="Times New Roman CYR" w:eastAsiaTheme="minorEastAsia" w:hAnsi="Times New Roman CYR" w:cs="Times New Roman CYR"/>
                                        <w:sz w:val="20"/>
                                      </w:rPr>
                                      <w:t>- для АП - номер решения по проверке</w:t>
                                    </w:r>
                                  </w:p>
                                  <w:p w:rsidR="00B23208" w:rsidRDefault="00B2320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AutoShape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220" y="9531"/>
                                  <a:ext cx="4740" cy="1830"/>
                                </a:xfrm>
                                <a:prstGeom prst="accentCallout2">
                                  <a:avLst>
                                    <a:gd name="adj1" fmla="val 9838"/>
                                    <a:gd name="adj2" fmla="val -2532"/>
                                    <a:gd name="adj3" fmla="val 9838"/>
                                    <a:gd name="adj4" fmla="val -5463"/>
                                    <a:gd name="adj5" fmla="val -117213"/>
                                    <a:gd name="adj6" fmla="val -590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B0F29" w:rsidRPr="00BB0F29" w:rsidRDefault="00BB0F29" w:rsidP="00BB0F29">
                                    <w:pPr>
                                      <w:pStyle w:val="ConsPlusNormal"/>
                                      <w:jc w:val="both"/>
                                      <w:rPr>
                                        <w:rFonts w:ascii="Times New Roman CYR" w:eastAsiaTheme="minorEastAsia" w:hAnsi="Times New Roman CYR" w:cs="Times New Roman CYR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Times New Roman CYR" w:eastAsiaTheme="minorEastAsia" w:hAnsi="Times New Roman CYR" w:cs="Times New Roman CYR"/>
                                        <w:sz w:val="20"/>
                                      </w:rPr>
                                      <w:t xml:space="preserve">В поле 109 </w:t>
                                    </w:r>
                                    <w:r w:rsidRPr="00661F82">
                                      <w:rPr>
                                        <w:rFonts w:ascii="Times New Roman CYR" w:eastAsiaTheme="minorEastAsia" w:hAnsi="Times New Roman CYR" w:cs="Times New Roman CYR"/>
                                        <w:b/>
                                        <w:sz w:val="20"/>
                                      </w:rPr>
                                      <w:t>«Дата документа»</w:t>
                                    </w:r>
                                    <w:r w:rsidR="009907A0">
                                      <w:rPr>
                                        <w:rFonts w:ascii="Times New Roman CYR" w:eastAsiaTheme="minorEastAsia" w:hAnsi="Times New Roman CYR" w:cs="Times New Roman CYR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  <w:r w:rsidR="009907A0" w:rsidRPr="009907A0">
                                      <w:rPr>
                                        <w:rFonts w:ascii="Times New Roman CYR" w:eastAsiaTheme="minorEastAsia" w:hAnsi="Times New Roman CYR" w:cs="Times New Roman CYR"/>
                                        <w:sz w:val="20"/>
                                      </w:rPr>
                                      <w:t>указывается:</w:t>
                                    </w:r>
                                  </w:p>
                                  <w:p w:rsidR="00BB0F29" w:rsidRPr="00BB0F29" w:rsidRDefault="00BB0F29" w:rsidP="00661F82">
                                    <w:pPr>
                                      <w:pStyle w:val="ConsPlusNormal"/>
                                      <w:jc w:val="both"/>
                                      <w:rPr>
                                        <w:rFonts w:ascii="Times New Roman CYR" w:eastAsiaTheme="minorEastAsia" w:hAnsi="Times New Roman CYR" w:cs="Times New Roman CYR"/>
                                        <w:sz w:val="20"/>
                                      </w:rPr>
                                    </w:pPr>
                                    <w:r w:rsidRPr="00BB0F29">
                                      <w:rPr>
                                        <w:rFonts w:ascii="Times New Roman CYR" w:eastAsiaTheme="minorEastAsia" w:hAnsi="Times New Roman CYR" w:cs="Times New Roman CYR"/>
                                        <w:sz w:val="20"/>
                                      </w:rPr>
                                      <w:t>- для ТП - дата подписания декларации или расчета по взносам, а если они не сданы - "0"</w:t>
                                    </w:r>
                                  </w:p>
                                  <w:p w:rsidR="00BB0F29" w:rsidRPr="00BB0F29" w:rsidRDefault="00BB0F29" w:rsidP="00661F82">
                                    <w:pPr>
                                      <w:pStyle w:val="ConsPlusNormal"/>
                                      <w:jc w:val="both"/>
                                      <w:rPr>
                                        <w:rFonts w:ascii="Times New Roman CYR" w:eastAsiaTheme="minorEastAsia" w:hAnsi="Times New Roman CYR" w:cs="Times New Roman CYR"/>
                                        <w:sz w:val="20"/>
                                      </w:rPr>
                                    </w:pPr>
                                    <w:r w:rsidRPr="00BB0F29">
                                      <w:rPr>
                                        <w:rFonts w:ascii="Times New Roman CYR" w:eastAsiaTheme="minorEastAsia" w:hAnsi="Times New Roman CYR" w:cs="Times New Roman CYR"/>
                                        <w:sz w:val="20"/>
                                      </w:rPr>
                                      <w:t>- для ЗД - "0"</w:t>
                                    </w:r>
                                  </w:p>
                                  <w:p w:rsidR="00BB0F29" w:rsidRPr="00BB0F29" w:rsidRDefault="00BB0F29" w:rsidP="00661F82">
                                    <w:pPr>
                                      <w:pStyle w:val="ConsPlusNormal"/>
                                      <w:jc w:val="both"/>
                                      <w:rPr>
                                        <w:rFonts w:ascii="Times New Roman CYR" w:eastAsiaTheme="minorEastAsia" w:hAnsi="Times New Roman CYR" w:cs="Times New Roman CYR"/>
                                        <w:sz w:val="20"/>
                                      </w:rPr>
                                    </w:pPr>
                                    <w:r w:rsidRPr="00BB0F29">
                                      <w:rPr>
                                        <w:rFonts w:ascii="Times New Roman CYR" w:eastAsiaTheme="minorEastAsia" w:hAnsi="Times New Roman CYR" w:cs="Times New Roman CYR"/>
                                        <w:sz w:val="20"/>
                                      </w:rPr>
                                      <w:t>- для ТР - дата требования</w:t>
                                    </w:r>
                                  </w:p>
                                  <w:p w:rsidR="00661F82" w:rsidRPr="00661F82" w:rsidRDefault="00BB0F29" w:rsidP="00661F82">
                                    <w:pPr>
                                      <w:pStyle w:val="ConsPlusNormal"/>
                                      <w:jc w:val="both"/>
                                      <w:rPr>
                                        <w:rFonts w:ascii="Times New Roman CYR" w:eastAsiaTheme="minorEastAsia" w:hAnsi="Times New Roman CYR" w:cs="Times New Roman CYR"/>
                                        <w:sz w:val="20"/>
                                      </w:rPr>
                                    </w:pPr>
                                    <w:r w:rsidRPr="00661F82">
                                      <w:rPr>
                                        <w:rFonts w:ascii="Times New Roman CYR" w:eastAsiaTheme="minorEastAsia" w:hAnsi="Times New Roman CYR" w:cs="Times New Roman CYR"/>
                                        <w:sz w:val="20"/>
                                      </w:rPr>
                                      <w:t>- для АП - дата решения по проверке</w:t>
                                    </w:r>
                                  </w:p>
                                  <w:p w:rsidR="00BB0F29" w:rsidRDefault="00BB0F2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2" o:spid="_x0000_s1026" style="position:absolute;left:0;text-align:left;margin-left:-126.5pt;margin-top:8.1pt;width:825.8pt;height:548.05pt;z-index:251671552" coordorigin="184,640" coordsize="16516,10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">
                      <v:shapetype id="_x0000_t44" coordsize="21600,21600" o:spt="44" adj="-8280,24300,-1800,4050" path="m@0@1l@2@3nfem@2,l@2,21600nfem,l21600,r,21600l,21600nsxe">
                        <v:stroke joinstyle="miter"/>
                        <v:formulas>
                          <v:f eqn="val #0"/>
                          <v:f eqn="val #1"/>
                          <v:f eqn="val #2"/>
                          <v:f eqn="val #3"/>
                        </v:formulas>
                        <v:path arrowok="t" o:extrusionok="f" gradientshapeok="t" o:connecttype="custom" o:connectlocs="@0,@1;10800,0;10800,21600;0,10800;21600,10800"/>
                        <v:handles>
                          <v:h position="#0,#1"/>
                          <v:h position="#2,#3"/>
                        </v:handles>
                        <o:callout v:ext="edit" type="oneSegment" on="t" accentbar="t" textborder="f"/>
                      </v:shapetype>
                      <v:shape id="AutoShape 3" o:spid="_x0000_s1027" type="#_x0000_t44" style="position:absolute;left:13205;top:640;width:3475;height:21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PZW8QA&#10;AADaAAAADwAAAGRycy9kb3ducmV2LnhtbESPQWvCQBSE70L/w/IKXqRuKiiSuopWBBEUjKX0+Nh9&#10;TdJm34bsGuO/dwXB4zAz3zCzRWcr0VLjS8cK3ocJCGLtTMm5gq/T5m0Kwgdkg5VjUnAlD4v5S2+G&#10;qXEXPlKbhVxECPsUFRQh1KmUXhdk0Q9dTRy9X9dYDFE2uTQNXiLcVnKUJBNpseS4UGBNnwXp/+xs&#10;FZyT77+sXe3X4x/aTbReDlb77qBU/7VbfoAI1IVn+NHeGgUjuF+JN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z2VvEAAAA2gAAAA8AAAAAAAAAAAAAAAAAmAIAAGRycy9k&#10;b3ducmV2LnhtbFBLBQYAAAAABAAEAPUAAACJAwAAAAA=&#10;" adj="-2437,7374,-746,1844">
                        <v:textbox>
                          <w:txbxContent>
                            <w:p w:rsidR="00DE4160" w:rsidRPr="00485E9A" w:rsidRDefault="00DE4160" w:rsidP="006E68F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В поле 101 </w:t>
                              </w:r>
                              <w:r w:rsidR="00485E9A" w:rsidRPr="00485E9A">
                                <w:rPr>
                                  <w:b/>
                                  <w:sz w:val="20"/>
                                  <w:szCs w:val="20"/>
                                </w:rPr>
                                <w:t>«</w:t>
                              </w:r>
                              <w:r w:rsidRPr="00485E9A">
                                <w:rPr>
                                  <w:b/>
                                  <w:sz w:val="20"/>
                                  <w:szCs w:val="20"/>
                                </w:rPr>
                                <w:t>Статус плательщика</w:t>
                              </w:r>
                              <w:r w:rsidR="00485E9A" w:rsidRPr="00485E9A">
                                <w:rPr>
                                  <w:b/>
                                  <w:sz w:val="20"/>
                                  <w:szCs w:val="20"/>
                                </w:rPr>
                                <w:t>»</w:t>
                              </w:r>
                              <w:r w:rsidRPr="00DE4160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85E9A" w:rsidRPr="00485E9A">
                                <w:rPr>
                                  <w:sz w:val="20"/>
                                  <w:szCs w:val="20"/>
                                </w:rPr>
                                <w:t>указывается:</w:t>
                              </w:r>
                            </w:p>
                            <w:p w:rsidR="00485E9A" w:rsidRPr="00485E9A" w:rsidRDefault="00485E9A" w:rsidP="006E68FF">
                              <w:pPr>
                                <w:pStyle w:val="ConsPlusNormal"/>
                                <w:rPr>
                                  <w:rFonts w:ascii="Times New Roman CYR" w:eastAsiaTheme="minorEastAsia" w:hAnsi="Times New Roman CYR" w:cs="Times New Roman CYR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 CYR" w:eastAsiaTheme="minorEastAsia" w:hAnsi="Times New Roman CYR" w:cs="Times New Roman CYR"/>
                                  <w:sz w:val="20"/>
                                </w:rPr>
                                <w:t xml:space="preserve">- </w:t>
                              </w:r>
                              <w:r w:rsidRPr="00485E9A">
                                <w:rPr>
                                  <w:rFonts w:ascii="Times New Roman CYR" w:eastAsiaTheme="minorEastAsia" w:hAnsi="Times New Roman CYR" w:cs="Times New Roman CYR"/>
                                  <w:sz w:val="20"/>
                                </w:rPr>
                                <w:t xml:space="preserve">по </w:t>
                              </w:r>
                              <w:r w:rsidR="00AA6E20">
                                <w:rPr>
                                  <w:rFonts w:ascii="Times New Roman CYR" w:eastAsiaTheme="minorEastAsia" w:hAnsi="Times New Roman CYR" w:cs="Times New Roman CYR"/>
                                  <w:sz w:val="20"/>
                                </w:rPr>
                                <w:t>ЮЛ</w:t>
                              </w:r>
                              <w:r w:rsidRPr="00485E9A">
                                <w:rPr>
                                  <w:rFonts w:ascii="Times New Roman CYR" w:eastAsiaTheme="minorEastAsia" w:hAnsi="Times New Roman CYR" w:cs="Times New Roman CYR"/>
                                  <w:sz w:val="20"/>
                                </w:rPr>
                                <w:t>, производящим выплаты физическим лицам, - "01";</w:t>
                              </w:r>
                            </w:p>
                            <w:p w:rsidR="00485E9A" w:rsidRPr="00485E9A" w:rsidRDefault="006E68FF" w:rsidP="006E68FF">
                              <w:pPr>
                                <w:pStyle w:val="ConsPlusNormal"/>
                                <w:rPr>
                                  <w:rFonts w:ascii="Times New Roman CYR" w:eastAsiaTheme="minorEastAsia" w:hAnsi="Times New Roman CYR" w:cs="Times New Roman CYR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 CYR" w:eastAsiaTheme="minorEastAsia" w:hAnsi="Times New Roman CYR" w:cs="Times New Roman CYR"/>
                                  <w:sz w:val="20"/>
                                </w:rPr>
                                <w:t xml:space="preserve">- </w:t>
                              </w:r>
                              <w:r w:rsidR="00485E9A" w:rsidRPr="00485E9A">
                                <w:rPr>
                                  <w:rFonts w:ascii="Times New Roman CYR" w:eastAsiaTheme="minorEastAsia" w:hAnsi="Times New Roman CYR" w:cs="Times New Roman CYR"/>
                                  <w:sz w:val="20"/>
                                </w:rPr>
                                <w:t xml:space="preserve">по </w:t>
                              </w:r>
                              <w:r w:rsidR="00AA6E20">
                                <w:rPr>
                                  <w:rFonts w:ascii="Times New Roman CYR" w:eastAsiaTheme="minorEastAsia" w:hAnsi="Times New Roman CYR" w:cs="Times New Roman CYR"/>
                                  <w:sz w:val="20"/>
                                </w:rPr>
                                <w:t>ИП</w:t>
                              </w:r>
                              <w:r w:rsidR="00485E9A" w:rsidRPr="00485E9A">
                                <w:rPr>
                                  <w:rFonts w:ascii="Times New Roman CYR" w:eastAsiaTheme="minorEastAsia" w:hAnsi="Times New Roman CYR" w:cs="Times New Roman CYR"/>
                                  <w:sz w:val="20"/>
                                </w:rPr>
                                <w:t xml:space="preserve"> - "09", "10", "11" и "12";</w:t>
                              </w:r>
                            </w:p>
                            <w:p w:rsidR="00485E9A" w:rsidRDefault="00485E9A" w:rsidP="006E68FF">
                              <w:pPr>
                                <w:pStyle w:val="ConsPlusNormal"/>
                                <w:rPr>
                                  <w:rFonts w:ascii="Times New Roman CYR" w:eastAsiaTheme="minorEastAsia" w:hAnsi="Times New Roman CYR" w:cs="Times New Roman CYR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 CYR" w:eastAsiaTheme="minorEastAsia" w:hAnsi="Times New Roman CYR" w:cs="Times New Roman CYR"/>
                                  <w:sz w:val="20"/>
                                </w:rPr>
                                <w:t xml:space="preserve">- </w:t>
                              </w:r>
                              <w:r w:rsidRPr="00485E9A">
                                <w:rPr>
                                  <w:rFonts w:ascii="Times New Roman CYR" w:eastAsiaTheme="minorEastAsia" w:hAnsi="Times New Roman CYR" w:cs="Times New Roman CYR"/>
                                  <w:sz w:val="20"/>
                                </w:rPr>
                                <w:t xml:space="preserve">по </w:t>
                              </w:r>
                              <w:r w:rsidR="00AA6E20">
                                <w:rPr>
                                  <w:rFonts w:ascii="Times New Roman CYR" w:eastAsiaTheme="minorEastAsia" w:hAnsi="Times New Roman CYR" w:cs="Times New Roman CYR"/>
                                  <w:sz w:val="20"/>
                                </w:rPr>
                                <w:t>ФЛ</w:t>
                              </w:r>
                              <w:r w:rsidRPr="00485E9A">
                                <w:rPr>
                                  <w:rFonts w:ascii="Times New Roman CYR" w:eastAsiaTheme="minorEastAsia" w:hAnsi="Times New Roman CYR" w:cs="Times New Roman CYR"/>
                                  <w:sz w:val="20"/>
                                </w:rPr>
                                <w:t xml:space="preserve"> - "13".</w:t>
                              </w:r>
                            </w:p>
                            <w:p w:rsidR="00AA6E20" w:rsidRDefault="000D3C44" w:rsidP="00AA6E2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DE4160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AA6E20" w:rsidRPr="00DE4160">
                                <w:rPr>
                                  <w:sz w:val="20"/>
                                  <w:szCs w:val="20"/>
                                </w:rPr>
                                <w:t>(</w:t>
                              </w:r>
                              <w:hyperlink r:id="rId20" w:history="1">
                                <w:r w:rsidR="00AA6E20" w:rsidRPr="00DE4160">
                                  <w:rPr>
                                    <w:sz w:val="20"/>
                                    <w:szCs w:val="20"/>
                                  </w:rPr>
                                  <w:t>Приложение N 5</w:t>
                                </w:r>
                              </w:hyperlink>
                              <w:r w:rsidR="00AA6E20" w:rsidRPr="00DE4160">
                                <w:rPr>
                                  <w:sz w:val="20"/>
                                  <w:szCs w:val="20"/>
                                </w:rPr>
                                <w:t xml:space="preserve"> к Приказу Минфина от 12.11.2013 N 107н).</w:t>
                              </w:r>
                            </w:p>
                            <w:p w:rsidR="007F0D89" w:rsidRPr="007F0D89" w:rsidRDefault="007F0D89" w:rsidP="006E68F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7F0D89" w:rsidRPr="00DE4160" w:rsidRDefault="007F0D89" w:rsidP="00485E9A">
                              <w:pPr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485E9A" w:rsidRPr="00485E9A" w:rsidRDefault="00485E9A" w:rsidP="00485E9A">
                              <w:pPr>
                                <w:pStyle w:val="ConsPlusNormal"/>
                                <w:jc w:val="both"/>
                                <w:rPr>
                                  <w:rFonts w:ascii="Times New Roman CYR" w:eastAsiaTheme="minorEastAsia" w:hAnsi="Times New Roman CYR" w:cs="Times New Roman CYR"/>
                                  <w:sz w:val="20"/>
                                </w:rPr>
                              </w:pPr>
                            </w:p>
                            <w:p w:rsidR="00485E9A" w:rsidRPr="00DE4160" w:rsidRDefault="00485E9A" w:rsidP="00DE4160"/>
                          </w:txbxContent>
                        </v:textbox>
                        <o:callout v:ext="edit" minusy="t"/>
                      </v:shape>
                      <v:shape id="AutoShape 6" o:spid="_x0000_s1028" type="#_x0000_t44" style="position:absolute;left:13200;top:6607;width:3149;height:2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HgLsQA&#10;AADaAAAADwAAAGRycy9kb3ducmV2LnhtbESPQWvCQBSE70L/w/IKXkQ3KliJrqKi4sVDbD14e2Zf&#10;k9Ds25Bdk/jv3UKhx2FmvmGW686UoqHaFZYVjEcRCOLU6oIzBV+fh+EchPPIGkvLpOBJDtart94S&#10;Y21bTqi5+EwECLsYFeTeV7GULs3JoBvZijh437Y26IOsM6lrbAPclHISRTNpsOCwkGNFu5zSn8vD&#10;KJi1WSLPg/Mt2T6b4/VI9/1u+qFU/73bLEB46vx/+K990gqm8Hsl3AC5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h4C7EAAAA2gAAAA8AAAAAAAAAAAAAAAAAmAIAAGRycy9k&#10;b3ducmV2LnhtbFBLBQYAAAAABAAEAPUAAACJAwAAAAA=&#10;" adj="-2826,1433,-823,1433">
                        <v:textbox>
                          <w:txbxContent>
                            <w:p w:rsidR="00350600" w:rsidRDefault="00350600" w:rsidP="00350600">
                              <w:pPr>
                                <w:widowControl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Поле </w:t>
                              </w:r>
                              <w:r w:rsidRPr="00350600">
                                <w:rPr>
                                  <w:b/>
                                  <w:sz w:val="20"/>
                                  <w:szCs w:val="20"/>
                                </w:rPr>
                                <w:t>«Очередность платежа»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заполняется в соответствии с п.2 ст. 855 ГК РФ.</w:t>
                              </w:r>
                              <w:r w:rsidR="002D5275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П</w:t>
                              </w:r>
                              <w:r w:rsidR="002D5275">
                                <w:rPr>
                                  <w:sz w:val="20"/>
                                  <w:szCs w:val="20"/>
                                </w:rPr>
                                <w:t xml:space="preserve">латежи в бюджет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по</w:t>
                              </w:r>
                              <w:r w:rsidR="00583830">
                                <w:rPr>
                                  <w:sz w:val="20"/>
                                  <w:szCs w:val="20"/>
                                </w:rPr>
                                <w:t xml:space="preserve"> поручениям налоговых органов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подлежат исполнению банком в третью очередь, а платежи производимые на основании платежных распоряжений налогоплательщика, - в пятую очередь.</w:t>
                              </w:r>
                            </w:p>
                            <w:p w:rsidR="00350600" w:rsidRDefault="00350600"/>
                          </w:txbxContent>
                        </v:textbox>
                      </v:shape>
                      <v:shape id="AutoShape 9" o:spid="_x0000_s1029" type="#_x0000_t44" style="position:absolute;left:184;top:1971;width:2205;height:26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qNQcQA&#10;AADaAAAADwAAAGRycy9kb3ducmV2LnhtbESP3WoCMRSE7wt9h3AKvSmarUjV1ShSECos1D8Q7w6b&#10;Y3Zxc7IkUde3bwqFXg4z8w0zW3S2ETfyoXas4L2fgSAuna7ZKDjsV70xiBCRNTaOScGDAizmz08z&#10;zLW785Zuu2hEgnDIUUEVY5tLGcqKLIa+a4mTd3beYkzSG6k93hPcNnKQZR/SYs1pocKWPisqL7ur&#10;VbD2m+X22BQjMzHnYn1q34rveFXq9aVbTkFE6uJ/+K/9pRUM4fdKugFy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6jUHEAAAA2gAAAA8AAAAAAAAAAAAAAAAAmAIAAGRycy9k&#10;b3ducmV2LnhtbFBLBQYAAAAABAAEAPUAAACJAwAAAAA=&#10;" adj="25420,42741,22776,1448">
                        <v:textbox>
                          <w:txbxContent>
                            <w:p w:rsidR="00CC0888" w:rsidRDefault="00CC0888" w:rsidP="00CC0888">
                              <w:pPr>
                                <w:widowControl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В </w:t>
                              </w:r>
                              <w:hyperlink r:id="rId21" w:history="1">
                                <w:r w:rsidRPr="00CC0888">
                                  <w:rPr>
                                    <w:sz w:val="20"/>
                                    <w:szCs w:val="20"/>
                                  </w:rPr>
                                  <w:t>поле 104</w:t>
                                </w:r>
                              </w:hyperlink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 указывается </w:t>
                              </w:r>
                              <w:hyperlink r:id="rId22" w:history="1">
                                <w:r w:rsidRPr="00D751ED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КБК</w:t>
                                </w:r>
                              </w:hyperlink>
                              <w:r w:rsidRPr="00D751ED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страховых взносов</w:t>
                              </w:r>
                            </w:p>
                            <w:p w:rsidR="00CC0888" w:rsidRDefault="00CC0888" w:rsidP="00CC0888">
                              <w:pPr>
                                <w:widowControl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Сопоставительная таблица видов доходов по страховым взносам размещена на сайте ФНС России </w:t>
                              </w:r>
                              <w:r w:rsidR="00AA6E20">
                                <w:rPr>
                                  <w:sz w:val="20"/>
                                  <w:szCs w:val="20"/>
                                </w:rPr>
                                <w:t>(</w:t>
                              </w:r>
                              <w:r w:rsidRPr="00955ED9">
                                <w:rPr>
                                  <w:sz w:val="20"/>
                                  <w:szCs w:val="20"/>
                                </w:rPr>
                                <w:t>https://www.nalog.ru/rn22/taxation/insprem/</w:t>
                              </w:r>
                              <w:r w:rsidR="00AA6E20">
                                <w:rPr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v:textbox>
                        <o:callout v:ext="edit" minusx="t" minusy="t"/>
                      </v:shape>
                      <v:shape id="AutoShape 10" o:spid="_x0000_s1030" type="#_x0000_t44" style="position:absolute;left:13200;top:3171;width:3500;height:1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mKhcMA&#10;AADaAAAADwAAAGRycy9kb3ducmV2LnhtbESP0WoCMRRE34X+Q7iFvmlSi7ZsjdIKYqGCuO0HXDbX&#10;zeLmZkni7vr3TaHQx2FmzjCrzeha0VOIjWcNjzMFgrjypuFaw/fXbvoCIiZkg61n0nCjCJv13WSF&#10;hfEDn6gvUy0yhGOBGmxKXSFlrCw5jDPfEWfv7IPDlGWopQk4ZLhr5VyppXTYcF6w2NHWUnUpr07D&#10;+bDY9odybtv95/JdXZ7CcVDPWj/cj2+vIBKN6T/81/4wGhbweyXf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mKhcMAAADaAAAADwAAAAAAAAAAAAAAAACYAgAAZHJzL2Rv&#10;d25yZXYueG1sUEsFBgAAAAAEAAQA9QAAAIgDAAAAAA==&#10;" adj="-18699,60369,-741,3323">
                        <v:textbox>
                          <w:txbxContent>
                            <w:p w:rsidR="006E68FF" w:rsidRDefault="006E68FF" w:rsidP="002D5275">
                              <w:pPr>
                                <w:widowControl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В поле </w:t>
                              </w:r>
                              <w:r w:rsidRPr="006E68FF">
                                <w:rPr>
                                  <w:b/>
                                  <w:sz w:val="20"/>
                                  <w:szCs w:val="20"/>
                                </w:rPr>
                                <w:t>«Вид операции»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у</w:t>
                              </w:r>
                              <w:r w:rsidRPr="006E68FF">
                                <w:rPr>
                                  <w:sz w:val="20"/>
                                  <w:szCs w:val="20"/>
                                </w:rPr>
                                <w:t xml:space="preserve">казывается шифр платежного поручения - 01, инкассового поручения - 06, платежного требования - 02 </w:t>
                              </w:r>
                            </w:p>
                          </w:txbxContent>
                        </v:textbox>
                        <o:callout v:ext="edit" minusy="t"/>
                      </v:shape>
                      <v:shape id="AutoShape 11" o:spid="_x0000_s1031" type="#_x0000_t44" style="position:absolute;left:13210;top:4491;width:3490;height:17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fOfcEA&#10;AADaAAAADwAAAGRycy9kb3ducmV2LnhtbESPQWuDQBSE74H8h+UVegl1TQjSmmxCCAheY4vnh/uq&#10;EvetdTdq+uuzgUKPw8x8w+yPs+nESINrLStYRzEI4srqlmsFX5/Z2zsI55E1dpZJwZ0cHA/LxR5T&#10;bSe+0Fj4WgQIuxQVNN73qZSuasigi2xPHLxvOxj0QQ611ANOAW46uYnjRBpsOSw02NO5oepa3IyC&#10;8mMbG50XbqKTzMr+F39WY6LU68t82oHwNPv/8F871woSeF4JN0Ae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Hzn3BAAAA2gAAAA8AAAAAAAAAAAAAAAAAmAIAAGRycy9kb3du&#10;cmV2LnhtbFBLBQYAAAAABAAEAPUAAACGAwAAAAA=&#10;" adj="-18444,31200,-743,2215">
                        <v:textbox>
                          <w:txbxContent>
                            <w:p w:rsidR="006E68FF" w:rsidRDefault="006E68FF" w:rsidP="00AA6E20">
                              <w:pPr>
                                <w:widowControl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В поле </w:t>
                              </w:r>
                              <w:r w:rsidRPr="0072562C">
                                <w:rPr>
                                  <w:b/>
                                  <w:sz w:val="20"/>
                                </w:rPr>
                                <w:t>«Код»</w:t>
                              </w: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="009907A0">
                                <w:rPr>
                                  <w:sz w:val="20"/>
                                  <w:szCs w:val="20"/>
                                </w:rPr>
                                <w:t xml:space="preserve">указывается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уникальный идентификатор платежа</w:t>
                              </w:r>
                              <w:r w:rsidR="009907A0">
                                <w:rPr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  <w:p w:rsidR="006E68FF" w:rsidRPr="00AA6E20" w:rsidRDefault="006E68FF" w:rsidP="00AA6E20">
                              <w:pPr>
                                <w:widowControl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A6E20">
                                <w:rPr>
                                  <w:sz w:val="20"/>
                                  <w:szCs w:val="20"/>
                                </w:rPr>
                                <w:t>- текущий платеж - "0"</w:t>
                              </w:r>
                            </w:p>
                            <w:p w:rsidR="006E68FF" w:rsidRPr="00AA6E20" w:rsidRDefault="00AA6E20" w:rsidP="00AA6E20">
                              <w:pPr>
                                <w:pStyle w:val="ConsPlusNormal"/>
                                <w:rPr>
                                  <w:rFonts w:ascii="Times New Roman CYR" w:eastAsiaTheme="minorEastAsia" w:hAnsi="Times New Roman CYR" w:cs="Times New Roman CYR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 CYR" w:eastAsiaTheme="minorEastAsia" w:hAnsi="Times New Roman CYR" w:cs="Times New Roman CYR"/>
                                  <w:sz w:val="20"/>
                                </w:rPr>
                                <w:t xml:space="preserve">- </w:t>
                              </w:r>
                              <w:hyperlink r:id="rId23" w:history="1">
                                <w:r w:rsidR="006E68FF" w:rsidRPr="006E68FF">
                                  <w:rPr>
                                    <w:rFonts w:ascii="Times New Roman CYR" w:eastAsiaTheme="minorEastAsia" w:hAnsi="Times New Roman CYR" w:cs="Times New Roman CYR"/>
                                    <w:sz w:val="20"/>
                                  </w:rPr>
                                  <w:t>недоимка</w:t>
                                </w:r>
                              </w:hyperlink>
                              <w:r w:rsidR="006E68FF" w:rsidRPr="006E68FF">
                                <w:rPr>
                                  <w:rFonts w:ascii="Times New Roman CYR" w:eastAsiaTheme="minorEastAsia" w:hAnsi="Times New Roman CYR" w:cs="Times New Roman CYR"/>
                                  <w:sz w:val="20"/>
                                </w:rPr>
                                <w:t>, пени, штраф</w:t>
                              </w:r>
                              <w:r w:rsidR="006E68FF" w:rsidRPr="00AA6E20">
                                <w:rPr>
                                  <w:rFonts w:ascii="Times New Roman CYR" w:eastAsiaTheme="minorEastAsia" w:hAnsi="Times New Roman CYR" w:cs="Times New Roman CYR"/>
                                  <w:sz w:val="20"/>
                                </w:rPr>
                                <w:t xml:space="preserve"> по </w:t>
                              </w:r>
                              <w:hyperlink r:id="rId24" w:history="1">
                                <w:r w:rsidR="006E68FF" w:rsidRPr="00AA6E20">
                                  <w:rPr>
                                    <w:rFonts w:ascii="Times New Roman CYR" w:eastAsiaTheme="minorEastAsia" w:hAnsi="Times New Roman CYR" w:cs="Times New Roman CYR"/>
                                    <w:sz w:val="20"/>
                                  </w:rPr>
                                  <w:t>требованию</w:t>
                                </w:r>
                              </w:hyperlink>
                              <w:r w:rsidR="006E68FF" w:rsidRPr="00AA6E20">
                                <w:rPr>
                                  <w:rFonts w:ascii="Times New Roman CYR" w:eastAsiaTheme="minorEastAsia" w:hAnsi="Times New Roman CYR" w:cs="Times New Roman CYR"/>
                                  <w:sz w:val="20"/>
                                </w:rPr>
                                <w:t xml:space="preserve"> ИФНС, где указан </w:t>
                              </w:r>
                              <w:hyperlink r:id="rId25" w:history="1">
                                <w:r w:rsidR="006E68FF" w:rsidRPr="00AA6E20">
                                  <w:rPr>
                                    <w:rFonts w:ascii="Times New Roman CYR" w:eastAsiaTheme="minorEastAsia" w:hAnsi="Times New Roman CYR" w:cs="Times New Roman CYR"/>
                                    <w:sz w:val="20"/>
                                  </w:rPr>
                                  <w:t>УИН</w:t>
                                </w:r>
                              </w:hyperlink>
                              <w:r w:rsidR="006E68FF" w:rsidRPr="00AA6E20">
                                <w:rPr>
                                  <w:rFonts w:ascii="Times New Roman CYR" w:eastAsiaTheme="minorEastAsia" w:hAnsi="Times New Roman CYR" w:cs="Times New Roman CYR"/>
                                  <w:sz w:val="20"/>
                                </w:rPr>
                                <w:t>, - УИН из требования</w:t>
                              </w:r>
                            </w:p>
                            <w:p w:rsidR="006E68FF" w:rsidRPr="00AA6E20" w:rsidRDefault="00AA6E20" w:rsidP="00AA6E20">
                              <w:pPr>
                                <w:pStyle w:val="ConsPlusNormal"/>
                                <w:jc w:val="both"/>
                                <w:rPr>
                                  <w:rFonts w:ascii="Times New Roman CYR" w:eastAsiaTheme="minorEastAsia" w:hAnsi="Times New Roman CYR" w:cs="Times New Roman CYR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 CYR" w:eastAsiaTheme="minorEastAsia" w:hAnsi="Times New Roman CYR" w:cs="Times New Roman CYR"/>
                                  <w:sz w:val="20"/>
                                </w:rPr>
                                <w:t xml:space="preserve">- </w:t>
                              </w:r>
                              <w:r w:rsidR="006E68FF" w:rsidRPr="00AA6E20">
                                <w:rPr>
                                  <w:rFonts w:ascii="Times New Roman CYR" w:eastAsiaTheme="minorEastAsia" w:hAnsi="Times New Roman CYR" w:cs="Times New Roman CYR"/>
                                  <w:sz w:val="20"/>
                                </w:rPr>
                                <w:t>в остальных случаях - "0"</w:t>
                              </w:r>
                            </w:p>
                            <w:p w:rsidR="006E68FF" w:rsidRDefault="006E68FF"/>
                          </w:txbxContent>
                        </v:textbox>
                        <o:callout v:ext="edit" minusy="t"/>
                      </v:shape>
                      <v:shape id="AutoShape 12" o:spid="_x0000_s1032" type="#_x0000_t44" style="position:absolute;left:184;top:4830;width:2205;height:2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9spsMA&#10;AADaAAAADwAAAGRycy9kb3ducmV2LnhtbESPUWvCMBSF3wf+h3CFvc1krqh0xiKCKBMGc/6AS3OX&#10;djY3pUlt/ffLYLDHwznnO5x1MbpG3KgLtWcNzzMFgrj0pmar4fK5f1qBCBHZYOOZNNwpQLGZPKwx&#10;N37gD7qdoxUJwiFHDVWMbS5lKCtyGGa+JU7el+8cxiQ7K02HQ4K7Rs6VWkiHNaeFClvaVVRez73T&#10;8GJjdjplB+qV/X5fvC2v5aFRWj9Ox+0riEhj/A//tY9GwxJ+r6Qb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W9spsMAAADaAAAADwAAAAAAAAAAAAAAAACYAgAAZHJzL2Rv&#10;d25yZXYueG1sUEsFBgAAAAAEAAQA9QAAAIgDAAAAAA==&#10;" adj="50508,19170,22776,1350">
                        <v:textbox>
                          <w:txbxContent>
                            <w:p w:rsidR="00AA6E20" w:rsidRPr="00AA6E20" w:rsidRDefault="00AA6E20" w:rsidP="00AA6E20">
                              <w:pPr>
                                <w:pStyle w:val="ConsPlusNormal"/>
                                <w:rPr>
                                  <w:rFonts w:ascii="Times New Roman CYR" w:eastAsiaTheme="minorEastAsia" w:hAnsi="Times New Roman CYR" w:cs="Times New Roman CYR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 CYR" w:eastAsiaTheme="minorEastAsia" w:hAnsi="Times New Roman CYR" w:cs="Times New Roman CYR"/>
                                  <w:sz w:val="20"/>
                                </w:rPr>
                                <w:t xml:space="preserve">В </w:t>
                              </w:r>
                              <w:hyperlink r:id="rId26" w:history="1">
                                <w:r w:rsidRPr="00AA6E20">
                                  <w:rPr>
                                    <w:rFonts w:ascii="Times New Roman CYR" w:eastAsiaTheme="minorEastAsia" w:hAnsi="Times New Roman CYR" w:cs="Times New Roman CYR"/>
                                    <w:sz w:val="20"/>
                                  </w:rPr>
                                  <w:t>поле 105</w:t>
                                </w:r>
                              </w:hyperlink>
                              <w:r>
                                <w:rPr>
                                  <w:rFonts w:ascii="Times New Roman CYR" w:eastAsiaTheme="minorEastAsia" w:hAnsi="Times New Roman CYR" w:cs="Times New Roman CYR"/>
                                  <w:sz w:val="20"/>
                                </w:rPr>
                                <w:t xml:space="preserve"> указывается </w:t>
                              </w:r>
                              <w:r w:rsidRPr="00D751ED">
                                <w:rPr>
                                  <w:rFonts w:ascii="Times New Roman CYR" w:eastAsiaTheme="minorEastAsia" w:hAnsi="Times New Roman CYR" w:cs="Times New Roman CYR"/>
                                  <w:b/>
                                  <w:sz w:val="20"/>
                                </w:rPr>
                                <w:t>ОКТМО</w:t>
                              </w:r>
                              <w:r w:rsidRPr="00AA6E20">
                                <w:rPr>
                                  <w:rFonts w:ascii="Times New Roman CYR" w:eastAsiaTheme="minorEastAsia" w:hAnsi="Times New Roman CYR" w:cs="Times New Roman CYR"/>
                                  <w:sz w:val="20"/>
                                </w:rPr>
                                <w:t xml:space="preserve"> по адресу </w:t>
                              </w:r>
                              <w:r>
                                <w:rPr>
                                  <w:rFonts w:ascii="Times New Roman CYR" w:eastAsiaTheme="minorEastAsia" w:hAnsi="Times New Roman CYR" w:cs="Times New Roman CYR"/>
                                  <w:sz w:val="20"/>
                                </w:rPr>
                                <w:t xml:space="preserve"> ЮЛ</w:t>
                              </w:r>
                              <w:r w:rsidRPr="00AA6E20">
                                <w:rPr>
                                  <w:rFonts w:ascii="Times New Roman CYR" w:eastAsiaTheme="minorEastAsia" w:hAnsi="Times New Roman CYR" w:cs="Times New Roman CYR"/>
                                  <w:sz w:val="20"/>
                                </w:rPr>
                                <w:t>, ОП или недвижимости в зависимости от места взносов. Узна</w:t>
                              </w:r>
                              <w:r>
                                <w:rPr>
                                  <w:rFonts w:ascii="Times New Roman CYR" w:eastAsiaTheme="minorEastAsia" w:hAnsi="Times New Roman CYR" w:cs="Times New Roman CYR"/>
                                  <w:sz w:val="20"/>
                                </w:rPr>
                                <w:t>ть код можно с помощью сервиса «</w:t>
                              </w:r>
                              <w:r w:rsidRPr="00AA6E20">
                                <w:rPr>
                                  <w:rFonts w:ascii="Times New Roman CYR" w:eastAsiaTheme="minorEastAsia" w:hAnsi="Times New Roman CYR" w:cs="Times New Roman CYR"/>
                                  <w:sz w:val="20"/>
                                </w:rPr>
                                <w:t>Узн</w:t>
                              </w:r>
                              <w:r>
                                <w:rPr>
                                  <w:rFonts w:ascii="Times New Roman CYR" w:eastAsiaTheme="minorEastAsia" w:hAnsi="Times New Roman CYR" w:cs="Times New Roman CYR"/>
                                  <w:sz w:val="20"/>
                                </w:rPr>
                                <w:t>ай ОКТМО» на сайте ФНС  России (</w:t>
                              </w:r>
                              <w:r w:rsidRPr="00AA6E20">
                                <w:rPr>
                                  <w:rFonts w:ascii="Times New Roman CYR" w:eastAsiaTheme="minorEastAsia" w:hAnsi="Times New Roman CYR" w:cs="Times New Roman CYR"/>
                                  <w:sz w:val="20"/>
                                </w:rPr>
                                <w:t>https://www.nalog.ru/rn22/service/oktmo/)</w:t>
                              </w:r>
                            </w:p>
                            <w:p w:rsidR="00AA6E20" w:rsidRDefault="00AA6E20" w:rsidP="00AA6E20">
                              <w:pPr>
                                <w:pStyle w:val="ConsPlusNormal"/>
                                <w:jc w:val="both"/>
                              </w:pPr>
                            </w:p>
                            <w:p w:rsidR="00AA6E20" w:rsidRDefault="00AA6E20"/>
                          </w:txbxContent>
                        </v:textbox>
                        <o:callout v:ext="edit" minusx="t" minusy="t"/>
                      </v:shape>
                      <v:shapetype id="_x0000_t45" coordsize="21600,21600" o:spt="45" adj="-10080,24300,-3600,4050,-1800,4050" path="m@0@1l@2@3@4@5nfem@4,l@4,21600nfem,l21600,r,21600l,21600nsxe">
                        <v:stroke joinstyle="miter"/>
                        <v:formulas>
                          <v:f eqn="val #0"/>
                          <v:f eqn="val #1"/>
                          <v:f eqn="val #2"/>
                          <v:f eqn="val #3"/>
                          <v:f eqn="val #4"/>
                          <v:f eqn="val #5"/>
                        </v:formulas>
                        <v:path arrowok="t" o:extrusionok="f" gradientshapeok="t" o:connecttype="custom" o:connectlocs="@0,@1;10800,0;10800,21600;0,10800;21600,10800"/>
                        <v:handles>
                          <v:h position="#0,#1"/>
                          <v:h position="#2,#3"/>
                          <v:h position="#4,#5"/>
                        </v:handles>
                        <o:callout v:ext="edit" on="t" accentbar="t" textborder="f"/>
                      </v:shapetype>
                      <v:shape id="AutoShape 17" o:spid="_x0000_s1033" type="#_x0000_t45" style="position:absolute;left:2640;top:9396;width:5190;height:22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WZ5sQA&#10;AADaAAAADwAAAGRycy9kb3ducmV2LnhtbESPQWvCQBCF74L/YRmhN91oIZboKkVQemmhWkJ7G7Jj&#10;kpqdjdmtSf9951DwODNv3nvfeju4Rt2oC7VnA/NZAoq48Lbm0sDHaT99AhUissXGMxn4pQDbzXi0&#10;xsz6nt/pdoylEhMOGRqoYmwzrUNRkcMw8y2x3M6+cxhl7EptO+zF3DV6kSSpdlizJFTY0q6i4nL8&#10;cQbyt0va99/Lxad7dIdr+pXPX2VvHibD8wpUpCHexf/fL9aAdBUUwQC9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lmebEAAAA2gAAAA8AAAAAAAAAAAAAAAAAmAIAAGRycy9k&#10;b3ducmV2LnhtbFBLBQYAAAAABAAEAPUAAACJAwAAAAA=&#10;" adj="25454,-18955,22903,1763,22099,1763">
                        <v:textbox>
                          <w:txbxContent>
                            <w:p w:rsidR="002D5275" w:rsidRPr="007D6663" w:rsidRDefault="002D5275" w:rsidP="002D5275">
                              <w:pPr>
                                <w:pStyle w:val="ConsPlusNormal"/>
                                <w:jc w:val="both"/>
                                <w:rPr>
                                  <w:rFonts w:ascii="Times New Roman CYR" w:eastAsiaTheme="minorEastAsia" w:hAnsi="Times New Roman CYR" w:cs="Times New Roman CYR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 CYR" w:eastAsiaTheme="minorEastAsia" w:hAnsi="Times New Roman CYR" w:cs="Times New Roman CYR"/>
                                  <w:sz w:val="20"/>
                                </w:rPr>
                                <w:t xml:space="preserve">В </w:t>
                              </w:r>
                              <w:hyperlink r:id="rId27" w:history="1">
                                <w:r w:rsidRPr="007D6663">
                                  <w:rPr>
                                    <w:rFonts w:ascii="Times New Roman CYR" w:eastAsiaTheme="minorEastAsia" w:hAnsi="Times New Roman CYR" w:cs="Times New Roman CYR"/>
                                    <w:sz w:val="20"/>
                                  </w:rPr>
                                  <w:t>поле 107</w:t>
                                </w:r>
                              </w:hyperlink>
                              <w:r>
                                <w:rPr>
                                  <w:rFonts w:ascii="Times New Roman CYR" w:eastAsiaTheme="minorEastAsia" w:hAnsi="Times New Roman CYR" w:cs="Times New Roman CYR"/>
                                  <w:sz w:val="20"/>
                                </w:rPr>
                                <w:t xml:space="preserve"> </w:t>
                              </w:r>
                              <w:r w:rsidRPr="00583830">
                                <w:rPr>
                                  <w:rFonts w:ascii="Times New Roman CYR" w:eastAsiaTheme="minorEastAsia" w:hAnsi="Times New Roman CYR" w:cs="Times New Roman CYR"/>
                                  <w:b/>
                                  <w:sz w:val="20"/>
                                </w:rPr>
                                <w:t>«Период»</w:t>
                              </w:r>
                              <w:r w:rsidR="009907A0">
                                <w:rPr>
                                  <w:rFonts w:ascii="Times New Roman CYR" w:eastAsiaTheme="minorEastAsia" w:hAnsi="Times New Roman CYR" w:cs="Times New Roman CYR"/>
                                  <w:b/>
                                  <w:sz w:val="20"/>
                                </w:rPr>
                                <w:t xml:space="preserve"> </w:t>
                              </w:r>
                              <w:r w:rsidR="009907A0" w:rsidRPr="009907A0">
                                <w:rPr>
                                  <w:rFonts w:ascii="Times New Roman CYR" w:eastAsiaTheme="minorEastAsia" w:hAnsi="Times New Roman CYR" w:cs="Times New Roman CYR"/>
                                  <w:sz w:val="20"/>
                                </w:rPr>
                                <w:t>указывается</w:t>
                              </w:r>
                              <w:r w:rsidR="009907A0">
                                <w:rPr>
                                  <w:rFonts w:ascii="Times New Roman CYR" w:eastAsiaTheme="minorEastAsia" w:hAnsi="Times New Roman CYR" w:cs="Times New Roman CYR"/>
                                  <w:sz w:val="20"/>
                                </w:rPr>
                                <w:t>:</w:t>
                              </w:r>
                            </w:p>
                            <w:p w:rsidR="002D5275" w:rsidRPr="002D5275" w:rsidRDefault="002D5275" w:rsidP="002D5275">
                              <w:pPr>
                                <w:pStyle w:val="ConsPlusNormal"/>
                                <w:jc w:val="both"/>
                                <w:rPr>
                                  <w:rFonts w:ascii="Times New Roman CYR" w:eastAsiaTheme="minorEastAsia" w:hAnsi="Times New Roman CYR" w:cs="Times New Roman CYR"/>
                                  <w:sz w:val="20"/>
                                </w:rPr>
                              </w:pPr>
                              <w:r w:rsidRPr="007D6663">
                                <w:rPr>
                                  <w:rFonts w:ascii="Times New Roman CYR" w:eastAsiaTheme="minorEastAsia" w:hAnsi="Times New Roman CYR" w:cs="Times New Roman CYR"/>
                                  <w:sz w:val="20"/>
                                </w:rPr>
                                <w:t xml:space="preserve">- для ТП или ЗД - период, за который платите </w:t>
                              </w:r>
                              <w:hyperlink r:id="rId28" w:history="1">
                                <w:r w:rsidRPr="007D6663">
                                  <w:rPr>
                                    <w:rFonts w:ascii="Times New Roman CYR" w:eastAsiaTheme="minorEastAsia" w:hAnsi="Times New Roman CYR" w:cs="Times New Roman CYR"/>
                                    <w:sz w:val="20"/>
                                  </w:rPr>
                                  <w:t>взносы</w:t>
                                </w:r>
                              </w:hyperlink>
                              <w:r w:rsidRPr="007D6663">
                                <w:rPr>
                                  <w:rFonts w:ascii="Times New Roman CYR" w:eastAsiaTheme="minorEastAsia" w:hAnsi="Times New Roman CYR" w:cs="Times New Roman CYR"/>
                                  <w:sz w:val="20"/>
                                </w:rPr>
                                <w:t>, в формате ХХ.YY.ГГГГ. ХХ - периодичность уплаты: месяц - МС, квартал - КВ, полугодие - ПЛ, год - ГД. YY - период уплаты:</w:t>
                              </w:r>
                              <w:r w:rsidRPr="002D5275">
                                <w:rPr>
                                  <w:rFonts w:ascii="Times New Roman CYR" w:eastAsiaTheme="minorEastAsia" w:hAnsi="Times New Roman CYR" w:cs="Times New Roman CYR"/>
                                  <w:sz w:val="20"/>
                                </w:rPr>
                                <w:t xml:space="preserve"> номер месяца от 01 до 12, квартала от 01 до 04, полугодия 01 или 02, годовой платеж - 00. ГГГГ - год. </w:t>
                              </w:r>
                            </w:p>
                            <w:p w:rsidR="002D5275" w:rsidRPr="002D5275" w:rsidRDefault="002D5275" w:rsidP="002D5275">
                              <w:pPr>
                                <w:pStyle w:val="ConsPlusNormal"/>
                                <w:jc w:val="both"/>
                                <w:rPr>
                                  <w:rFonts w:ascii="Times New Roman CYR" w:eastAsiaTheme="minorEastAsia" w:hAnsi="Times New Roman CYR" w:cs="Times New Roman CYR"/>
                                  <w:sz w:val="20"/>
                                </w:rPr>
                              </w:pPr>
                              <w:r w:rsidRPr="002D5275">
                                <w:rPr>
                                  <w:rFonts w:ascii="Times New Roman CYR" w:eastAsiaTheme="minorEastAsia" w:hAnsi="Times New Roman CYR" w:cs="Times New Roman CYR"/>
                                  <w:sz w:val="20"/>
                                </w:rPr>
                                <w:t>- для ТР - дата уплаты налога или взноса по требованию</w:t>
                              </w:r>
                            </w:p>
                            <w:p w:rsidR="002D5275" w:rsidRPr="00583830" w:rsidRDefault="00583830" w:rsidP="002D527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- для АП - </w:t>
                              </w:r>
                              <w:r w:rsidRPr="00583830">
                                <w:rPr>
                                  <w:sz w:val="20"/>
                                  <w:szCs w:val="20"/>
                                </w:rPr>
                                <w:t>"0"</w:t>
                              </w:r>
                            </w:p>
                          </w:txbxContent>
                        </v:textbox>
                        <o:callout v:ext="edit" minusx="t"/>
                      </v:shape>
                      <v:shape id="AutoShape 18" o:spid="_x0000_s1034" type="#_x0000_t45" style="position:absolute;left:214;top:7836;width:2175;height:3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Otd8QA&#10;AADaAAAADwAAAGRycy9kb3ducmV2LnhtbESPQWvCQBSE70L/w/IK3nRTD9XEbMSKBUEoNG0p3h7Z&#10;ZzZt9m3Irhr/fbcgeBxm5hsmXw22FWfqfeNYwdM0AUFcOd1wreDz43WyAOEDssbWMSm4kodV8TDK&#10;MdPuwu90LkMtIoR9hgpMCF0mpa8MWfRT1xFH7+h6iyHKvpa6x0uE21bOkuRZWmw4LhjsaGOo+i1P&#10;VkGQX4ef+dzsN9t03b59D+XL4VoqNX4c1ksQgYZwD9/aO60ghf8r8QbI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DrXfEAAAA2gAAAA8AAAAAAAAAAAAAAAAAmAIAAGRycy9k&#10;b3ducmV2LnhtbFBLBQYAAAAABAAEAPUAAACJAwAAAAA=&#10;" adj="68038,-3032,45246,1137,22792,1137">
                        <v:textbox>
                          <w:txbxContent>
                            <w:p w:rsidR="00D82CFE" w:rsidRPr="009907A0" w:rsidRDefault="00D82CFE" w:rsidP="00D82CFE">
                              <w:pPr>
                                <w:pStyle w:val="ConsPlusNormal"/>
                                <w:rPr>
                                  <w:rFonts w:ascii="Times New Roman CYR" w:eastAsiaTheme="minorEastAsia" w:hAnsi="Times New Roman CYR" w:cs="Times New Roman CYR"/>
                                  <w:sz w:val="20"/>
                                </w:rPr>
                              </w:pPr>
                              <w:r w:rsidRPr="006137AB">
                                <w:rPr>
                                  <w:rFonts w:ascii="Times New Roman CYR" w:eastAsiaTheme="minorEastAsia" w:hAnsi="Times New Roman CYR" w:cs="Times New Roman CYR"/>
                                  <w:sz w:val="20"/>
                                </w:rPr>
                                <w:t xml:space="preserve">В поле 106 </w:t>
                              </w:r>
                              <w:r w:rsidRPr="0072562C">
                                <w:rPr>
                                  <w:rFonts w:ascii="Times New Roman CYR" w:eastAsiaTheme="minorEastAsia" w:hAnsi="Times New Roman CYR" w:cs="Times New Roman CYR"/>
                                  <w:b/>
                                  <w:sz w:val="20"/>
                                </w:rPr>
                                <w:t>«Основание платежа»</w:t>
                              </w:r>
                              <w:r w:rsidR="009907A0" w:rsidRPr="009907A0">
                                <w:rPr>
                                  <w:rFonts w:ascii="Times New Roman CYR" w:eastAsiaTheme="minorEastAsia" w:hAnsi="Times New Roman CYR" w:cs="Times New Roman CYR"/>
                                  <w:b/>
                                  <w:sz w:val="20"/>
                                </w:rPr>
                                <w:t xml:space="preserve"> </w:t>
                              </w:r>
                              <w:r w:rsidR="009907A0" w:rsidRPr="009907A0">
                                <w:rPr>
                                  <w:rFonts w:ascii="Times New Roman CYR" w:eastAsiaTheme="minorEastAsia" w:hAnsi="Times New Roman CYR" w:cs="Times New Roman CYR"/>
                                  <w:sz w:val="20"/>
                                </w:rPr>
                                <w:t>указывается</w:t>
                              </w:r>
                              <w:r w:rsidR="009907A0">
                                <w:rPr>
                                  <w:rFonts w:ascii="Times New Roman CYR" w:eastAsiaTheme="minorEastAsia" w:hAnsi="Times New Roman CYR" w:cs="Times New Roman CYR"/>
                                  <w:sz w:val="20"/>
                                </w:rPr>
                                <w:t>:</w:t>
                              </w:r>
                            </w:p>
                            <w:p w:rsidR="00D82CFE" w:rsidRPr="00241A32" w:rsidRDefault="00D82CFE" w:rsidP="00D82CFE">
                              <w:pPr>
                                <w:pStyle w:val="ConsPlusNormal"/>
                                <w:jc w:val="both"/>
                                <w:rPr>
                                  <w:rFonts w:ascii="Times New Roman CYR" w:eastAsiaTheme="minorEastAsia" w:hAnsi="Times New Roman CYR" w:cs="Times New Roman CYR"/>
                                  <w:sz w:val="20"/>
                                </w:rPr>
                              </w:pPr>
                              <w:r w:rsidRPr="009907A0">
                                <w:rPr>
                                  <w:rFonts w:ascii="Times New Roman CYR" w:eastAsiaTheme="minorEastAsia" w:hAnsi="Times New Roman CYR" w:cs="Times New Roman CYR"/>
                                  <w:sz w:val="20"/>
                                </w:rPr>
                                <w:t>- текущий платеж</w:t>
                              </w:r>
                              <w:r w:rsidRPr="00241A32">
                                <w:rPr>
                                  <w:rFonts w:ascii="Times New Roman CYR" w:eastAsiaTheme="minorEastAsia" w:hAnsi="Times New Roman CYR" w:cs="Times New Roman CYR"/>
                                  <w:sz w:val="20"/>
                                </w:rPr>
                                <w:t xml:space="preserve"> - "ТП"</w:t>
                              </w:r>
                            </w:p>
                            <w:p w:rsidR="00D82CFE" w:rsidRPr="006137AB" w:rsidRDefault="00D82CFE" w:rsidP="00D82CFE">
                              <w:pPr>
                                <w:pStyle w:val="ConsPlusNormal"/>
                                <w:rPr>
                                  <w:rFonts w:ascii="Times New Roman CYR" w:eastAsiaTheme="minorEastAsia" w:hAnsi="Times New Roman CYR" w:cs="Times New Roman CYR"/>
                                  <w:sz w:val="20"/>
                                </w:rPr>
                              </w:pPr>
                              <w:r w:rsidRPr="00241A32">
                                <w:rPr>
                                  <w:rFonts w:ascii="Times New Roman CYR" w:eastAsiaTheme="minorEastAsia" w:hAnsi="Times New Roman CYR" w:cs="Times New Roman CYR"/>
                                  <w:sz w:val="20"/>
                                </w:rPr>
                                <w:t xml:space="preserve">- </w:t>
                              </w:r>
                              <w:r w:rsidRPr="006137AB">
                                <w:rPr>
                                  <w:rFonts w:ascii="Times New Roman CYR" w:eastAsiaTheme="minorEastAsia" w:hAnsi="Times New Roman CYR" w:cs="Times New Roman CYR"/>
                                  <w:sz w:val="20"/>
                                </w:rPr>
                                <w:t>недоимка - "ЗД"</w:t>
                              </w:r>
                            </w:p>
                            <w:p w:rsidR="00D82CFE" w:rsidRPr="006137AB" w:rsidRDefault="00D82CFE" w:rsidP="00D82CFE">
                              <w:pPr>
                                <w:pStyle w:val="ConsPlusNormal"/>
                                <w:rPr>
                                  <w:rFonts w:ascii="Times New Roman CYR" w:eastAsiaTheme="minorEastAsia" w:hAnsi="Times New Roman CYR" w:cs="Times New Roman CYR"/>
                                  <w:sz w:val="20"/>
                                </w:rPr>
                              </w:pPr>
                              <w:r w:rsidRPr="006137AB">
                                <w:rPr>
                                  <w:rFonts w:ascii="Times New Roman CYR" w:eastAsiaTheme="minorEastAsia" w:hAnsi="Times New Roman CYR" w:cs="Times New Roman CYR"/>
                                  <w:sz w:val="20"/>
                                </w:rPr>
                                <w:t>- недоимка по требованию ИФНС - "ТР"</w:t>
                              </w:r>
                            </w:p>
                            <w:p w:rsidR="00D82CFE" w:rsidRPr="00241A32" w:rsidRDefault="00D82CFE" w:rsidP="00D82CF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241A32">
                                <w:rPr>
                                  <w:sz w:val="20"/>
                                  <w:szCs w:val="20"/>
                                </w:rPr>
                                <w:t>- недоимка по акту проверки до выставления ИФНС требования - "АП</w:t>
                              </w:r>
                              <w:r w:rsidR="00521167" w:rsidRPr="00241A32">
                                <w:rPr>
                                  <w:sz w:val="20"/>
                                </w:rPr>
                                <w:t>"</w:t>
                              </w:r>
                            </w:p>
                          </w:txbxContent>
                        </v:textbox>
                        <o:callout v:ext="edit" minusx="t"/>
                      </v:shape>
                      <v:shape id="AutoShape 19" o:spid="_x0000_s1035" type="#_x0000_t45" style="position:absolute;left:8175;top:9531;width:2280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haF8MA&#10;AADbAAAADwAAAGRycy9kb3ducmV2LnhtbESPT2vCQBDF7wW/wzJCb3VjCqVEVxHBP7fSVNDjkB2T&#10;YHY2ZldNvn3nIHib4b157zfzZe8adacu1J4NTCcJKOLC25pLA4e/zcc3qBCRLTaeycBAAZaL0dsc&#10;M+sf/Ev3PJZKQjhkaKCKsc20DkVFDsPEt8SinX3nMMraldp2+JBw1+g0Sb60w5qlocKW1hUVl/zm&#10;DPSXIT8d29B8Hn6KNLmu0t0w3RrzPu5XM1CR+vgyP6/3VvCFXn6RAf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JhaF8MAAADbAAAADwAAAAAAAAAAAAAAAACYAgAAZHJzL2Rv&#10;d25yZXYueG1sUEsFBgAAAAAEAAQA9QAAAIgDAAAAAA==&#10;" adj="25011,-25141,23864,2125,22737,2125">
                        <v:textbox>
                          <w:txbxContent>
                            <w:p w:rsidR="00B23208" w:rsidRPr="00661F82" w:rsidRDefault="00B23208" w:rsidP="00B23208">
                              <w:pPr>
                                <w:pStyle w:val="ConsPlusNormal"/>
                                <w:jc w:val="both"/>
                                <w:rPr>
                                  <w:rFonts w:ascii="Times New Roman CYR" w:eastAsiaTheme="minorEastAsia" w:hAnsi="Times New Roman CYR" w:cs="Times New Roman CYR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 CYR" w:eastAsiaTheme="minorEastAsia" w:hAnsi="Times New Roman CYR" w:cs="Times New Roman CYR"/>
                                  <w:sz w:val="20"/>
                                </w:rPr>
                                <w:t xml:space="preserve">В поле 108 </w:t>
                              </w:r>
                              <w:r w:rsidRPr="00661F82">
                                <w:rPr>
                                  <w:rFonts w:ascii="Times New Roman CYR" w:eastAsiaTheme="minorEastAsia" w:hAnsi="Times New Roman CYR" w:cs="Times New Roman CYR"/>
                                  <w:b/>
                                  <w:sz w:val="20"/>
                                </w:rPr>
                                <w:t>«Номер документа»</w:t>
                              </w:r>
                              <w:r w:rsidR="009907A0">
                                <w:rPr>
                                  <w:rFonts w:ascii="Times New Roman CYR" w:eastAsiaTheme="minorEastAsia" w:hAnsi="Times New Roman CYR" w:cs="Times New Roman CYR"/>
                                  <w:b/>
                                  <w:sz w:val="20"/>
                                </w:rPr>
                                <w:t>:</w:t>
                              </w:r>
                            </w:p>
                            <w:p w:rsidR="00B23208" w:rsidRPr="00B23208" w:rsidRDefault="00B23208" w:rsidP="00B23208">
                              <w:pPr>
                                <w:pStyle w:val="ConsPlusNormal"/>
                                <w:jc w:val="both"/>
                                <w:rPr>
                                  <w:rFonts w:ascii="Times New Roman CYR" w:eastAsiaTheme="minorEastAsia" w:hAnsi="Times New Roman CYR" w:cs="Times New Roman CYR"/>
                                  <w:sz w:val="20"/>
                                </w:rPr>
                              </w:pPr>
                              <w:r w:rsidRPr="00B23208">
                                <w:rPr>
                                  <w:rFonts w:ascii="Times New Roman CYR" w:eastAsiaTheme="minorEastAsia" w:hAnsi="Times New Roman CYR" w:cs="Times New Roman CYR"/>
                                  <w:sz w:val="20"/>
                                </w:rPr>
                                <w:t>- для ТП или ЗД - "0"</w:t>
                              </w:r>
                            </w:p>
                            <w:p w:rsidR="00B23208" w:rsidRPr="00B23208" w:rsidRDefault="00B23208" w:rsidP="00B23208">
                              <w:pPr>
                                <w:pStyle w:val="ConsPlusNormal"/>
                                <w:jc w:val="both"/>
                                <w:rPr>
                                  <w:rFonts w:ascii="Times New Roman CYR" w:eastAsiaTheme="minorEastAsia" w:hAnsi="Times New Roman CYR" w:cs="Times New Roman CYR"/>
                                  <w:sz w:val="20"/>
                                </w:rPr>
                              </w:pPr>
                              <w:r w:rsidRPr="00B23208">
                                <w:rPr>
                                  <w:rFonts w:ascii="Times New Roman CYR" w:eastAsiaTheme="minorEastAsia" w:hAnsi="Times New Roman CYR" w:cs="Times New Roman CYR"/>
                                  <w:sz w:val="20"/>
                                </w:rPr>
                                <w:t>- для ТР - номер требования</w:t>
                              </w:r>
                            </w:p>
                            <w:p w:rsidR="00B23208" w:rsidRPr="00B23208" w:rsidRDefault="00B23208" w:rsidP="00B23208">
                              <w:pPr>
                                <w:pStyle w:val="ConsPlusNormal"/>
                                <w:jc w:val="both"/>
                                <w:rPr>
                                  <w:rFonts w:ascii="Times New Roman CYR" w:eastAsiaTheme="minorEastAsia" w:hAnsi="Times New Roman CYR" w:cs="Times New Roman CYR"/>
                                  <w:sz w:val="20"/>
                                </w:rPr>
                              </w:pPr>
                              <w:r w:rsidRPr="00B23208">
                                <w:rPr>
                                  <w:rFonts w:ascii="Times New Roman CYR" w:eastAsiaTheme="minorEastAsia" w:hAnsi="Times New Roman CYR" w:cs="Times New Roman CYR"/>
                                  <w:sz w:val="20"/>
                                </w:rPr>
                                <w:t>- для АП - номер решения по проверке</w:t>
                              </w:r>
                            </w:p>
                            <w:p w:rsidR="00B23208" w:rsidRDefault="00B23208"/>
                          </w:txbxContent>
                        </v:textbox>
                        <o:callout v:ext="edit" minusx="t"/>
                      </v:shape>
                      <v:shape id="AutoShape 20" o:spid="_x0000_s1036" type="#_x0000_t45" style="position:absolute;left:11220;top:9531;width:4740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3yIcEA&#10;AADbAAAADwAAAGRycy9kb3ducmV2LnhtbERPzWrCQBC+F/oOyxS81Y0BbZu6hhIQxIOg6QNMs9Ns&#10;bHY2ZNckvr0rCL3Nx/c763yyrRio941jBYt5AoK4crrhWsF3uX19B+EDssbWMSm4kod88/y0xky7&#10;kY80nEItYgj7DBWYELpMSl8ZsujnriOO3K/rLYYI+1rqHscYbluZJslKWmw4NhjsqDBU/Z0uVsHq&#10;4FOvy3PZvKXF0pz39iP8WKVmL9PXJ4hAU/gXP9w7Hecv4P5LPEBu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98iHBAAAA2wAAAA8AAAAAAAAAAAAAAAAAmAIAAGRycy9kb3du&#10;cmV2LnhtbFBLBQYAAAAABAAEAPUAAACGAwAAAAA=&#10;" adj="-1276,-25318,-1180,2125,-547,2125">
                        <v:textbox>
                          <w:txbxContent>
                            <w:p w:rsidR="00BB0F29" w:rsidRPr="00BB0F29" w:rsidRDefault="00BB0F29" w:rsidP="00BB0F29">
                              <w:pPr>
                                <w:pStyle w:val="ConsPlusNormal"/>
                                <w:jc w:val="both"/>
                                <w:rPr>
                                  <w:rFonts w:ascii="Times New Roman CYR" w:eastAsiaTheme="minorEastAsia" w:hAnsi="Times New Roman CYR" w:cs="Times New Roman CYR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 CYR" w:eastAsiaTheme="minorEastAsia" w:hAnsi="Times New Roman CYR" w:cs="Times New Roman CYR"/>
                                  <w:sz w:val="20"/>
                                </w:rPr>
                                <w:t xml:space="preserve">В поле 109 </w:t>
                              </w:r>
                              <w:r w:rsidRPr="00661F82">
                                <w:rPr>
                                  <w:rFonts w:ascii="Times New Roman CYR" w:eastAsiaTheme="minorEastAsia" w:hAnsi="Times New Roman CYR" w:cs="Times New Roman CYR"/>
                                  <w:b/>
                                  <w:sz w:val="20"/>
                                </w:rPr>
                                <w:t>«Дата документа»</w:t>
                              </w:r>
                              <w:r w:rsidR="009907A0">
                                <w:rPr>
                                  <w:rFonts w:ascii="Times New Roman CYR" w:eastAsiaTheme="minorEastAsia" w:hAnsi="Times New Roman CYR" w:cs="Times New Roman CYR"/>
                                  <w:b/>
                                  <w:sz w:val="20"/>
                                </w:rPr>
                                <w:t xml:space="preserve"> </w:t>
                              </w:r>
                              <w:r w:rsidR="009907A0" w:rsidRPr="009907A0">
                                <w:rPr>
                                  <w:rFonts w:ascii="Times New Roman CYR" w:eastAsiaTheme="minorEastAsia" w:hAnsi="Times New Roman CYR" w:cs="Times New Roman CYR"/>
                                  <w:sz w:val="20"/>
                                </w:rPr>
                                <w:t>указывается:</w:t>
                              </w:r>
                            </w:p>
                            <w:p w:rsidR="00BB0F29" w:rsidRPr="00BB0F29" w:rsidRDefault="00BB0F29" w:rsidP="00661F82">
                              <w:pPr>
                                <w:pStyle w:val="ConsPlusNormal"/>
                                <w:jc w:val="both"/>
                                <w:rPr>
                                  <w:rFonts w:ascii="Times New Roman CYR" w:eastAsiaTheme="minorEastAsia" w:hAnsi="Times New Roman CYR" w:cs="Times New Roman CYR"/>
                                  <w:sz w:val="20"/>
                                </w:rPr>
                              </w:pPr>
                              <w:r w:rsidRPr="00BB0F29">
                                <w:rPr>
                                  <w:rFonts w:ascii="Times New Roman CYR" w:eastAsiaTheme="minorEastAsia" w:hAnsi="Times New Roman CYR" w:cs="Times New Roman CYR"/>
                                  <w:sz w:val="20"/>
                                </w:rPr>
                                <w:t>- для ТП - дата подписания декларации или расчета по взносам, а если они не сданы - "0"</w:t>
                              </w:r>
                            </w:p>
                            <w:p w:rsidR="00BB0F29" w:rsidRPr="00BB0F29" w:rsidRDefault="00BB0F29" w:rsidP="00661F82">
                              <w:pPr>
                                <w:pStyle w:val="ConsPlusNormal"/>
                                <w:jc w:val="both"/>
                                <w:rPr>
                                  <w:rFonts w:ascii="Times New Roman CYR" w:eastAsiaTheme="minorEastAsia" w:hAnsi="Times New Roman CYR" w:cs="Times New Roman CYR"/>
                                  <w:sz w:val="20"/>
                                </w:rPr>
                              </w:pPr>
                              <w:r w:rsidRPr="00BB0F29">
                                <w:rPr>
                                  <w:rFonts w:ascii="Times New Roman CYR" w:eastAsiaTheme="minorEastAsia" w:hAnsi="Times New Roman CYR" w:cs="Times New Roman CYR"/>
                                  <w:sz w:val="20"/>
                                </w:rPr>
                                <w:t>- для ЗД - "0"</w:t>
                              </w:r>
                            </w:p>
                            <w:p w:rsidR="00BB0F29" w:rsidRPr="00BB0F29" w:rsidRDefault="00BB0F29" w:rsidP="00661F82">
                              <w:pPr>
                                <w:pStyle w:val="ConsPlusNormal"/>
                                <w:jc w:val="both"/>
                                <w:rPr>
                                  <w:rFonts w:ascii="Times New Roman CYR" w:eastAsiaTheme="minorEastAsia" w:hAnsi="Times New Roman CYR" w:cs="Times New Roman CYR"/>
                                  <w:sz w:val="20"/>
                                </w:rPr>
                              </w:pPr>
                              <w:r w:rsidRPr="00BB0F29">
                                <w:rPr>
                                  <w:rFonts w:ascii="Times New Roman CYR" w:eastAsiaTheme="minorEastAsia" w:hAnsi="Times New Roman CYR" w:cs="Times New Roman CYR"/>
                                  <w:sz w:val="20"/>
                                </w:rPr>
                                <w:t>- для ТР - дата требования</w:t>
                              </w:r>
                            </w:p>
                            <w:p w:rsidR="00661F82" w:rsidRPr="00661F82" w:rsidRDefault="00BB0F29" w:rsidP="00661F82">
                              <w:pPr>
                                <w:pStyle w:val="ConsPlusNormal"/>
                                <w:jc w:val="both"/>
                                <w:rPr>
                                  <w:rFonts w:ascii="Times New Roman CYR" w:eastAsiaTheme="minorEastAsia" w:hAnsi="Times New Roman CYR" w:cs="Times New Roman CYR"/>
                                  <w:sz w:val="20"/>
                                </w:rPr>
                              </w:pPr>
                              <w:r w:rsidRPr="00661F82">
                                <w:rPr>
                                  <w:rFonts w:ascii="Times New Roman CYR" w:eastAsiaTheme="minorEastAsia" w:hAnsi="Times New Roman CYR" w:cs="Times New Roman CYR"/>
                                  <w:sz w:val="20"/>
                                </w:rPr>
                                <w:t>- для АП - дата решения по проверке</w:t>
                              </w:r>
                            </w:p>
                            <w:p w:rsidR="00BB0F29" w:rsidRDefault="00BB0F29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EA9" w:rsidRDefault="00571EA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EA9" w:rsidRDefault="00571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EA9" w:rsidRDefault="00571EA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A9" w:rsidRDefault="00C957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0401060</w:t>
            </w:r>
          </w:p>
        </w:tc>
      </w:tr>
      <w:tr w:rsidR="00571EA9" w:rsidTr="007F0D8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EA9" w:rsidRDefault="00C957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Поступ.в банк плат.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EA9" w:rsidRDefault="00571EA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EA9" w:rsidRDefault="00C957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Списано со сч. плат.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EA9" w:rsidRDefault="00571EA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EA9" w:rsidRDefault="00571EA9">
            <w:pPr>
              <w:jc w:val="both"/>
              <w:rPr>
                <w:sz w:val="16"/>
                <w:szCs w:val="16"/>
              </w:rPr>
            </w:pPr>
          </w:p>
        </w:tc>
      </w:tr>
    </w:tbl>
    <w:p w:rsidR="00571EA9" w:rsidRDefault="00571EA9">
      <w:pPr>
        <w:rPr>
          <w:sz w:val="20"/>
          <w:szCs w:val="20"/>
        </w:rPr>
      </w:pPr>
    </w:p>
    <w:tbl>
      <w:tblPr>
        <w:tblW w:w="0" w:type="auto"/>
        <w:tblInd w:w="21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984"/>
        <w:gridCol w:w="284"/>
        <w:gridCol w:w="1984"/>
        <w:gridCol w:w="426"/>
        <w:gridCol w:w="397"/>
      </w:tblGrid>
      <w:tr w:rsidR="00571EA9" w:rsidTr="007F0D89">
        <w:trPr>
          <w:trHeight w:val="360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EA9" w:rsidRDefault="00C957C6">
            <w:pPr>
              <w:tabs>
                <w:tab w:val="center" w:pos="4111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ПЛАТЕЖНОЕ ПОРУЧЕНИЕ №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EA9" w:rsidRDefault="00C957C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22.05.2017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EA9" w:rsidRDefault="00571EA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EA9" w:rsidRDefault="00571EA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EA9" w:rsidRDefault="00571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1EA9" w:rsidRDefault="00C957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571EA9" w:rsidTr="007F0D89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EA9" w:rsidRDefault="00571E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EA9" w:rsidRDefault="00C957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EA9" w:rsidRDefault="00571E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EA9" w:rsidRDefault="00C957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71EA9" w:rsidRDefault="00571E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71EA9" w:rsidRDefault="00571EA9">
            <w:pPr>
              <w:jc w:val="center"/>
              <w:rPr>
                <w:sz w:val="16"/>
                <w:szCs w:val="16"/>
              </w:rPr>
            </w:pPr>
          </w:p>
        </w:tc>
      </w:tr>
    </w:tbl>
    <w:p w:rsidR="00571EA9" w:rsidRDefault="00571EA9">
      <w:pPr>
        <w:rPr>
          <w:sz w:val="16"/>
          <w:szCs w:val="16"/>
        </w:rPr>
      </w:pPr>
    </w:p>
    <w:tbl>
      <w:tblPr>
        <w:tblpPr w:leftFromText="180" w:rightFromText="180" w:vertAnchor="text" w:tblpX="2133" w:tblpY="1"/>
        <w:tblOverlap w:val="never"/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418"/>
        <w:gridCol w:w="567"/>
        <w:gridCol w:w="850"/>
        <w:gridCol w:w="568"/>
        <w:gridCol w:w="283"/>
        <w:gridCol w:w="1134"/>
        <w:gridCol w:w="568"/>
        <w:gridCol w:w="566"/>
        <w:gridCol w:w="852"/>
        <w:gridCol w:w="567"/>
      </w:tblGrid>
      <w:tr w:rsidR="00571EA9" w:rsidTr="007F0D89">
        <w:trPr>
          <w:trHeight w:val="820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1EA9" w:rsidRDefault="00C957C6" w:rsidP="007F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  <w:p w:rsidR="00571EA9" w:rsidRDefault="00C957C6" w:rsidP="007F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прописью</w:t>
            </w:r>
          </w:p>
        </w:tc>
        <w:tc>
          <w:tcPr>
            <w:tcW w:w="907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71EA9" w:rsidRDefault="00C957C6" w:rsidP="007F0D89">
            <w:pPr>
              <w:pStyle w:val="1"/>
              <w:keepNext/>
              <w:ind w:left="57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Пятьдесят три тысячи двести сорок девять рублей 00 копеек</w:t>
            </w:r>
          </w:p>
        </w:tc>
      </w:tr>
      <w:tr w:rsidR="00571EA9" w:rsidTr="007F0D89">
        <w:trPr>
          <w:trHeight w:val="260"/>
        </w:trPr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EA9" w:rsidRDefault="00C957C6" w:rsidP="007F0D8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ИНН  </w:t>
            </w:r>
            <w:r>
              <w:rPr>
                <w:sz w:val="20"/>
                <w:szCs w:val="20"/>
              </w:rPr>
              <w:t>2225169627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EA9" w:rsidRDefault="00C957C6" w:rsidP="007F0D89">
            <w:pPr>
              <w:ind w:left="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КПП  </w:t>
            </w:r>
            <w:r>
              <w:rPr>
                <w:sz w:val="20"/>
                <w:szCs w:val="20"/>
              </w:rPr>
              <w:t>222501001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1EA9" w:rsidRDefault="00C957C6" w:rsidP="007F0D89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</w:tc>
        <w:tc>
          <w:tcPr>
            <w:tcW w:w="368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EA9" w:rsidRDefault="00C957C6" w:rsidP="007F0D89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53249-00</w:t>
            </w:r>
          </w:p>
        </w:tc>
      </w:tr>
      <w:tr w:rsidR="00571EA9" w:rsidTr="00CC0888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9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1EA9" w:rsidRDefault="00C957C6" w:rsidP="007F0D89">
            <w:pPr>
              <w:pStyle w:val="2"/>
              <w:keepNext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ООО "АКБ"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A9" w:rsidRDefault="00571EA9" w:rsidP="007F0D8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EA9" w:rsidRDefault="00571EA9" w:rsidP="007F0D89">
            <w:pPr>
              <w:jc w:val="center"/>
              <w:rPr>
                <w:sz w:val="20"/>
                <w:szCs w:val="20"/>
              </w:rPr>
            </w:pPr>
          </w:p>
        </w:tc>
      </w:tr>
      <w:tr w:rsidR="00571EA9" w:rsidTr="00CC0888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7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1EA9" w:rsidRDefault="00571EA9" w:rsidP="007F0D8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71EA9" w:rsidRDefault="00C957C6" w:rsidP="007F0D89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Сч. №</w:t>
            </w:r>
          </w:p>
        </w:tc>
        <w:tc>
          <w:tcPr>
            <w:tcW w:w="368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1EA9" w:rsidRDefault="00C957C6" w:rsidP="007F0D89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40702810390388912345</w:t>
            </w:r>
          </w:p>
        </w:tc>
      </w:tr>
      <w:tr w:rsidR="00571EA9" w:rsidTr="00CC0888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01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1EA9" w:rsidRDefault="00C957C6" w:rsidP="007F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Плательщик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1EA9" w:rsidRDefault="00571EA9" w:rsidP="007F0D8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71EA9" w:rsidRDefault="00571EA9" w:rsidP="007F0D89">
            <w:pPr>
              <w:jc w:val="center"/>
              <w:rPr>
                <w:sz w:val="20"/>
                <w:szCs w:val="20"/>
              </w:rPr>
            </w:pPr>
          </w:p>
        </w:tc>
      </w:tr>
      <w:tr w:rsidR="00571EA9" w:rsidTr="007F0D89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EA9" w:rsidRDefault="00C957C6" w:rsidP="007F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Сибирский банк ПАО Сбербанк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A9" w:rsidRDefault="00C957C6" w:rsidP="007F0D89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</w:t>
            </w:r>
          </w:p>
        </w:tc>
        <w:tc>
          <w:tcPr>
            <w:tcW w:w="368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EA9" w:rsidRDefault="00C957C6" w:rsidP="007F0D89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045004641</w:t>
            </w:r>
          </w:p>
        </w:tc>
      </w:tr>
      <w:tr w:rsidR="00571EA9" w:rsidTr="007F0D89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EA9" w:rsidRDefault="00571EA9" w:rsidP="007F0D8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1EA9" w:rsidRDefault="00C957C6" w:rsidP="007F0D89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Сч. №</w:t>
            </w:r>
          </w:p>
        </w:tc>
        <w:tc>
          <w:tcPr>
            <w:tcW w:w="368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EA9" w:rsidRDefault="00D63B53" w:rsidP="007F0D89">
            <w:pPr>
              <w:ind w:left="57"/>
              <w:rPr>
                <w:sz w:val="20"/>
                <w:szCs w:val="20"/>
              </w:rPr>
            </w:pPr>
            <w:r w:rsidRPr="00D63B53">
              <w:rPr>
                <w:sz w:val="20"/>
                <w:szCs w:val="20"/>
              </w:rPr>
              <w:t>30301810744000004400</w:t>
            </w:r>
          </w:p>
        </w:tc>
      </w:tr>
      <w:tr w:rsidR="00571EA9" w:rsidTr="007F0D89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EA9" w:rsidRDefault="00C957C6" w:rsidP="007F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 плательщика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A9" w:rsidRDefault="00571EA9" w:rsidP="007F0D8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EA9" w:rsidRDefault="00571EA9" w:rsidP="007F0D89">
            <w:pPr>
              <w:ind w:left="57"/>
              <w:rPr>
                <w:sz w:val="20"/>
                <w:szCs w:val="20"/>
              </w:rPr>
            </w:pPr>
          </w:p>
        </w:tc>
      </w:tr>
      <w:tr w:rsidR="00571EA9" w:rsidTr="007F0D89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EA9" w:rsidRDefault="00C957C6" w:rsidP="007F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Барнаул г. Барнаул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A9" w:rsidRDefault="00C957C6" w:rsidP="007F0D89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</w:t>
            </w:r>
          </w:p>
        </w:tc>
        <w:tc>
          <w:tcPr>
            <w:tcW w:w="368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EA9" w:rsidRDefault="00C957C6" w:rsidP="007F0D89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040173001</w:t>
            </w:r>
          </w:p>
        </w:tc>
      </w:tr>
      <w:tr w:rsidR="00571EA9" w:rsidTr="007F0D89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93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571EA9" w:rsidRDefault="00571EA9" w:rsidP="007F0D8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1EA9" w:rsidRDefault="00C957C6" w:rsidP="007F0D89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Сч. №</w:t>
            </w:r>
          </w:p>
        </w:tc>
        <w:tc>
          <w:tcPr>
            <w:tcW w:w="368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EA9" w:rsidRDefault="00571EA9" w:rsidP="007F0D89">
            <w:pPr>
              <w:ind w:left="57"/>
              <w:rPr>
                <w:sz w:val="20"/>
                <w:szCs w:val="20"/>
              </w:rPr>
            </w:pPr>
          </w:p>
        </w:tc>
      </w:tr>
      <w:tr w:rsidR="00571EA9" w:rsidTr="00CC0888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8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EA9" w:rsidRDefault="00C957C6" w:rsidP="007F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 получателя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EA9" w:rsidRDefault="00571EA9" w:rsidP="007F0D8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71EA9" w:rsidRDefault="00571EA9" w:rsidP="007F0D89">
            <w:pPr>
              <w:ind w:left="57"/>
              <w:rPr>
                <w:sz w:val="20"/>
                <w:szCs w:val="20"/>
              </w:rPr>
            </w:pPr>
          </w:p>
        </w:tc>
      </w:tr>
      <w:tr w:rsidR="00571EA9" w:rsidTr="007F0D89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EA9" w:rsidRDefault="00C957C6" w:rsidP="007F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 2225777777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1EA9" w:rsidRDefault="00C957C6" w:rsidP="007F0D89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КПП  222501001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1EA9" w:rsidRDefault="00C957C6" w:rsidP="007F0D89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Сч. №</w:t>
            </w:r>
          </w:p>
        </w:tc>
        <w:tc>
          <w:tcPr>
            <w:tcW w:w="368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EA9" w:rsidRDefault="00C957C6" w:rsidP="007F0D89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40101810100000010001</w:t>
            </w:r>
          </w:p>
        </w:tc>
      </w:tr>
      <w:tr w:rsidR="00571EA9" w:rsidTr="007F0D89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56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EA9" w:rsidRDefault="00C957C6" w:rsidP="007F0D8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УФК ПО АЛТАЙСКОМУ КРАЮ (МРИ ФНС России № 15 по Алтайскому краю)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A9" w:rsidRDefault="00571EA9" w:rsidP="007F0D8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71EA9" w:rsidRDefault="00571EA9" w:rsidP="007F0D89">
            <w:pPr>
              <w:jc w:val="center"/>
              <w:rPr>
                <w:sz w:val="20"/>
                <w:szCs w:val="20"/>
              </w:rPr>
            </w:pPr>
          </w:p>
        </w:tc>
      </w:tr>
      <w:tr w:rsidR="00571EA9" w:rsidTr="007F0D89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EA9" w:rsidRDefault="00571EA9" w:rsidP="007F0D8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A9" w:rsidRDefault="00C957C6" w:rsidP="007F0D89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оп.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71EA9" w:rsidRDefault="00C957C6" w:rsidP="007F0D89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EA9" w:rsidRDefault="00C957C6" w:rsidP="007F0D89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плат.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1EA9" w:rsidRDefault="00571EA9" w:rsidP="007F0D89">
            <w:pPr>
              <w:ind w:left="57"/>
              <w:rPr>
                <w:sz w:val="20"/>
                <w:szCs w:val="20"/>
              </w:rPr>
            </w:pPr>
          </w:p>
        </w:tc>
      </w:tr>
      <w:tr w:rsidR="00571EA9" w:rsidTr="007F0D89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EA9" w:rsidRDefault="00571EA9" w:rsidP="007F0D8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A9" w:rsidRDefault="00C957C6" w:rsidP="007F0D89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Наз. пл.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71EA9" w:rsidRDefault="00571EA9" w:rsidP="007F0D8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EA9" w:rsidRDefault="00C957C6" w:rsidP="007F0D89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Очер. плат.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EA9" w:rsidRDefault="00C957C6" w:rsidP="007F0D89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71EA9" w:rsidTr="007F0D89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EA9" w:rsidRDefault="00C957C6" w:rsidP="007F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Получатель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A9" w:rsidRDefault="00C957C6" w:rsidP="007F0D89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EA9" w:rsidRDefault="00C957C6" w:rsidP="007F0D89">
            <w:pPr>
              <w:ind w:left="57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EA9" w:rsidRDefault="00C957C6" w:rsidP="007F0D89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Рез. поле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1EA9" w:rsidRDefault="00571EA9" w:rsidP="007F0D89">
            <w:pPr>
              <w:ind w:left="57"/>
              <w:rPr>
                <w:sz w:val="20"/>
                <w:szCs w:val="20"/>
              </w:rPr>
            </w:pPr>
          </w:p>
        </w:tc>
      </w:tr>
      <w:tr w:rsidR="00571EA9" w:rsidTr="007F0D89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1EA9" w:rsidRDefault="00C957C6" w:rsidP="007F0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18210202010061010160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1EA9" w:rsidRDefault="00C957C6" w:rsidP="007F0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01701000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1EA9" w:rsidRDefault="00C957C6" w:rsidP="007F0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ТП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1EA9" w:rsidRDefault="00C957C6" w:rsidP="007F0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МС.05.2017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1EA9" w:rsidRDefault="00C957C6" w:rsidP="007F0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1EA9" w:rsidRDefault="00C957C6" w:rsidP="007F0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71EA9" w:rsidRDefault="00C957C6" w:rsidP="007F0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71EA9" w:rsidTr="007F0D89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601"/>
        </w:trPr>
        <w:tc>
          <w:tcPr>
            <w:tcW w:w="1020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71EA9" w:rsidRDefault="00C957C6" w:rsidP="007F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Страховые взносы на обязательное пенсионное страхование в Российской Федерации, зачисляемые в Пенсионный фонд Российской Федерации на выплату страховой пенсии (сумма платежа (перерасчеты, недоимка и задолжен...</w:t>
            </w:r>
          </w:p>
        </w:tc>
      </w:tr>
      <w:tr w:rsidR="00571EA9" w:rsidTr="007F0D89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73"/>
        </w:trPr>
        <w:tc>
          <w:tcPr>
            <w:tcW w:w="1020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EA9" w:rsidRDefault="00C957C6" w:rsidP="007F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Назначение платежа</w:t>
            </w:r>
          </w:p>
        </w:tc>
      </w:tr>
    </w:tbl>
    <w:p w:rsidR="007F0D89" w:rsidRDefault="007F0D89" w:rsidP="007F0D89">
      <w:pPr>
        <w:widowControl/>
        <w:ind w:firstLine="540"/>
        <w:jc w:val="both"/>
        <w:rPr>
          <w:sz w:val="20"/>
          <w:szCs w:val="20"/>
        </w:rPr>
      </w:pPr>
    </w:p>
    <w:tbl>
      <w:tblPr>
        <w:tblpPr w:leftFromText="180" w:rightFromText="180" w:vertAnchor="text" w:horzAnchor="page" w:tblpX="2688" w:tblpY="6493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CC0888" w:rsidTr="00CC088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0888" w:rsidRDefault="00CC0888" w:rsidP="00CC088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0888" w:rsidRDefault="00CC0888" w:rsidP="00CC0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C0888" w:rsidRDefault="00CC0888" w:rsidP="00CC0888">
            <w:pPr>
              <w:jc w:val="center"/>
              <w:rPr>
                <w:sz w:val="20"/>
                <w:szCs w:val="20"/>
              </w:rPr>
            </w:pPr>
          </w:p>
        </w:tc>
      </w:tr>
      <w:tr w:rsidR="00CC0888" w:rsidTr="006137AB">
        <w:trPr>
          <w:trHeight w:val="32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C0888" w:rsidRDefault="00CC0888" w:rsidP="00CC0888">
            <w:pPr>
              <w:ind w:left="-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0888" w:rsidRDefault="00CC0888" w:rsidP="00CC0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0888" w:rsidRDefault="00CC0888" w:rsidP="00CC0888">
            <w:pPr>
              <w:jc w:val="center"/>
              <w:rPr>
                <w:sz w:val="20"/>
                <w:szCs w:val="20"/>
              </w:rPr>
            </w:pPr>
          </w:p>
        </w:tc>
      </w:tr>
    </w:tbl>
    <w:p w:rsidR="00571EA9" w:rsidRDefault="007F0D89">
      <w:pPr>
        <w:tabs>
          <w:tab w:val="center" w:pos="5103"/>
          <w:tab w:val="left" w:pos="7938"/>
        </w:tabs>
        <w:spacing w:after="360"/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  <w:r w:rsidR="00C957C6">
        <w:rPr>
          <w:sz w:val="20"/>
          <w:szCs w:val="20"/>
        </w:rPr>
        <w:tab/>
        <w:t>Подписи</w:t>
      </w:r>
      <w:r w:rsidR="00C957C6">
        <w:rPr>
          <w:sz w:val="20"/>
          <w:szCs w:val="20"/>
        </w:rPr>
        <w:tab/>
        <w:t>Отметки банка</w:t>
      </w:r>
    </w:p>
    <w:p w:rsidR="002D3C4D" w:rsidRDefault="002D3C4D">
      <w:pPr>
        <w:rPr>
          <w:sz w:val="20"/>
          <w:szCs w:val="20"/>
        </w:rPr>
      </w:pPr>
    </w:p>
    <w:p w:rsidR="002D3C4D" w:rsidRPr="002D3C4D" w:rsidRDefault="002D3C4D" w:rsidP="002D3C4D">
      <w:pPr>
        <w:rPr>
          <w:sz w:val="20"/>
          <w:szCs w:val="20"/>
        </w:rPr>
      </w:pPr>
    </w:p>
    <w:p w:rsidR="002D3C4D" w:rsidRPr="002D3C4D" w:rsidRDefault="002D3C4D" w:rsidP="002D3C4D">
      <w:pPr>
        <w:rPr>
          <w:sz w:val="20"/>
          <w:szCs w:val="20"/>
        </w:rPr>
      </w:pPr>
    </w:p>
    <w:p w:rsidR="002D3C4D" w:rsidRPr="002D3C4D" w:rsidRDefault="002D3C4D" w:rsidP="002D3C4D">
      <w:pPr>
        <w:rPr>
          <w:sz w:val="20"/>
          <w:szCs w:val="20"/>
        </w:rPr>
      </w:pPr>
    </w:p>
    <w:p w:rsidR="002D3C4D" w:rsidRPr="002D3C4D" w:rsidRDefault="002D3C4D" w:rsidP="002D3C4D">
      <w:pPr>
        <w:rPr>
          <w:sz w:val="20"/>
          <w:szCs w:val="20"/>
        </w:rPr>
      </w:pPr>
    </w:p>
    <w:p w:rsidR="002D3C4D" w:rsidRDefault="002D3C4D" w:rsidP="002D3C4D">
      <w:pPr>
        <w:rPr>
          <w:sz w:val="20"/>
          <w:szCs w:val="20"/>
        </w:rPr>
      </w:pPr>
    </w:p>
    <w:p w:rsidR="002D3C4D" w:rsidRDefault="002D3C4D" w:rsidP="002D3C4D">
      <w:pPr>
        <w:jc w:val="right"/>
        <w:rPr>
          <w:sz w:val="20"/>
          <w:szCs w:val="20"/>
        </w:rPr>
        <w:sectPr w:rsidR="002D3C4D" w:rsidSect="00334E94">
          <w:pgSz w:w="16839" w:h="11907" w:orient="landscape" w:code="9"/>
          <w:pgMar w:top="238" w:right="289" w:bottom="244" w:left="567" w:header="720" w:footer="720" w:gutter="0"/>
          <w:cols w:space="720"/>
          <w:noEndnote/>
          <w:docGrid w:linePitch="326"/>
        </w:sectPr>
      </w:pPr>
    </w:p>
    <w:p w:rsidR="002D3C4D" w:rsidRDefault="002D3C4D" w:rsidP="002D3C4D">
      <w:pPr>
        <w:jc w:val="right"/>
        <w:rPr>
          <w:sz w:val="20"/>
          <w:szCs w:val="20"/>
        </w:rPr>
      </w:pPr>
    </w:p>
    <w:p w:rsidR="002D3C4D" w:rsidRPr="002D3C4D" w:rsidRDefault="002D3C4D" w:rsidP="002D3C4D">
      <w:pPr>
        <w:pStyle w:val="aa"/>
        <w:spacing w:before="0" w:beforeAutospacing="0" w:after="0" w:afterAutospacing="0" w:line="300" w:lineRule="atLeast"/>
        <w:ind w:firstLine="709"/>
        <w:jc w:val="both"/>
        <w:textAlignment w:val="baseline"/>
        <w:rPr>
          <w:sz w:val="26"/>
          <w:szCs w:val="26"/>
        </w:rPr>
      </w:pPr>
      <w:r w:rsidRPr="002D3C4D">
        <w:rPr>
          <w:sz w:val="26"/>
          <w:szCs w:val="26"/>
        </w:rPr>
        <w:t>В поле 24 «Назначение платежа» расчетного документа допускается указание дополнительной информации, необходимой для идентификации назначения платежа. Например, «Страховые взносы на обязательное пенсионное страхование за май 2017»</w:t>
      </w:r>
    </w:p>
    <w:p w:rsidR="002D3C4D" w:rsidRPr="002D3C4D" w:rsidRDefault="002D3C4D" w:rsidP="002D3C4D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2D3C4D">
        <w:rPr>
          <w:rFonts w:ascii="Times New Roman" w:hAnsi="Times New Roman" w:cs="Times New Roman"/>
          <w:b/>
          <w:i/>
          <w:sz w:val="26"/>
          <w:szCs w:val="26"/>
        </w:rPr>
        <w:t>Оформить платежное поручение можно на сайте ФНС России (https://service.nalog.ru/payment/payment.html).</w:t>
      </w:r>
    </w:p>
    <w:p w:rsidR="002D3C4D" w:rsidRPr="002D3C4D" w:rsidRDefault="002D3C4D" w:rsidP="002D3C4D">
      <w:pPr>
        <w:pStyle w:val="aa"/>
        <w:spacing w:before="0" w:beforeAutospacing="0" w:after="0" w:afterAutospacing="0" w:line="300" w:lineRule="atLeast"/>
        <w:ind w:firstLine="709"/>
        <w:jc w:val="both"/>
        <w:textAlignment w:val="baseline"/>
        <w:rPr>
          <w:sz w:val="26"/>
          <w:szCs w:val="26"/>
        </w:rPr>
      </w:pPr>
      <w:r w:rsidRPr="002D3C4D">
        <w:rPr>
          <w:sz w:val="26"/>
          <w:szCs w:val="26"/>
        </w:rPr>
        <w:t>Платежные документы, заполненные с ошибками, не учитываются в обязательствах плательщиков страховых взносов и не участвуют в процессах администрирования страховых взносов до их уточнения по правильным реквизитам.</w:t>
      </w:r>
    </w:p>
    <w:p w:rsidR="002D3C4D" w:rsidRPr="002D3C4D" w:rsidRDefault="002D3C4D" w:rsidP="002D3C4D">
      <w:pPr>
        <w:pStyle w:val="aa"/>
        <w:spacing w:before="0" w:beforeAutospacing="0" w:after="0" w:afterAutospacing="0" w:line="300" w:lineRule="atLeast"/>
        <w:ind w:firstLine="709"/>
        <w:jc w:val="both"/>
        <w:textAlignment w:val="baseline"/>
        <w:rPr>
          <w:sz w:val="26"/>
          <w:szCs w:val="26"/>
        </w:rPr>
      </w:pPr>
      <w:r w:rsidRPr="002D3C4D">
        <w:rPr>
          <w:sz w:val="26"/>
          <w:szCs w:val="26"/>
        </w:rPr>
        <w:t xml:space="preserve">В случае самостоятельного выявления ошибки, допущенной при заполнении расчетного документа, необходимо подать в налоговый орган заявление об уточнении платежа. К заявлению должны быть приложены документы, подтверждающие перечисление </w:t>
      </w:r>
      <w:r w:rsidR="00121DF2">
        <w:rPr>
          <w:sz w:val="26"/>
          <w:szCs w:val="26"/>
        </w:rPr>
        <w:t>денежных средств</w:t>
      </w:r>
      <w:r w:rsidRPr="002D3C4D">
        <w:rPr>
          <w:sz w:val="26"/>
          <w:szCs w:val="26"/>
        </w:rPr>
        <w:t xml:space="preserve"> в бюджет.</w:t>
      </w:r>
    </w:p>
    <w:p w:rsidR="00C957C6" w:rsidRDefault="00C957C6" w:rsidP="002D3C4D">
      <w:pPr>
        <w:jc w:val="right"/>
        <w:rPr>
          <w:sz w:val="20"/>
          <w:szCs w:val="20"/>
        </w:rPr>
      </w:pPr>
    </w:p>
    <w:p w:rsidR="002D3C4D" w:rsidRPr="002D3C4D" w:rsidRDefault="002D3C4D" w:rsidP="002D3C4D">
      <w:pPr>
        <w:jc w:val="right"/>
        <w:rPr>
          <w:sz w:val="20"/>
          <w:szCs w:val="20"/>
        </w:rPr>
      </w:pPr>
    </w:p>
    <w:sectPr w:rsidR="002D3C4D" w:rsidRPr="002D3C4D" w:rsidSect="002D3C4D">
      <w:pgSz w:w="11907" w:h="16839" w:code="9"/>
      <w:pgMar w:top="851" w:right="567" w:bottom="567" w:left="56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C31" w:rsidRDefault="00013C31" w:rsidP="00334E94">
      <w:r>
        <w:separator/>
      </w:r>
    </w:p>
  </w:endnote>
  <w:endnote w:type="continuationSeparator" w:id="0">
    <w:p w:rsidR="00013C31" w:rsidRDefault="00013C31" w:rsidP="00334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C31" w:rsidRDefault="00013C31" w:rsidP="00334E94">
      <w:r>
        <w:separator/>
      </w:r>
    </w:p>
  </w:footnote>
  <w:footnote w:type="continuationSeparator" w:id="0">
    <w:p w:rsidR="00013C31" w:rsidRDefault="00013C31" w:rsidP="00334E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355"/>
    <w:rsid w:val="00013C31"/>
    <w:rsid w:val="000D1259"/>
    <w:rsid w:val="000D3C44"/>
    <w:rsid w:val="001126A8"/>
    <w:rsid w:val="00121DF2"/>
    <w:rsid w:val="001F0E5B"/>
    <w:rsid w:val="00226CDB"/>
    <w:rsid w:val="00241A32"/>
    <w:rsid w:val="00255355"/>
    <w:rsid w:val="002D3C4D"/>
    <w:rsid w:val="002D5275"/>
    <w:rsid w:val="00334E94"/>
    <w:rsid w:val="00350600"/>
    <w:rsid w:val="00417AAB"/>
    <w:rsid w:val="00424A7F"/>
    <w:rsid w:val="00485E9A"/>
    <w:rsid w:val="004E3606"/>
    <w:rsid w:val="00521167"/>
    <w:rsid w:val="00557A49"/>
    <w:rsid w:val="00571EA9"/>
    <w:rsid w:val="00583830"/>
    <w:rsid w:val="005F749F"/>
    <w:rsid w:val="006137AB"/>
    <w:rsid w:val="00661F82"/>
    <w:rsid w:val="006D6FFE"/>
    <w:rsid w:val="006E68FF"/>
    <w:rsid w:val="00700CDF"/>
    <w:rsid w:val="0072562C"/>
    <w:rsid w:val="00763ADE"/>
    <w:rsid w:val="007768E5"/>
    <w:rsid w:val="007D6663"/>
    <w:rsid w:val="007F0D89"/>
    <w:rsid w:val="00955ED9"/>
    <w:rsid w:val="009907A0"/>
    <w:rsid w:val="009937F2"/>
    <w:rsid w:val="00A74ACB"/>
    <w:rsid w:val="00AA6E20"/>
    <w:rsid w:val="00B23208"/>
    <w:rsid w:val="00BB0F29"/>
    <w:rsid w:val="00BE0934"/>
    <w:rsid w:val="00C957C6"/>
    <w:rsid w:val="00CC0888"/>
    <w:rsid w:val="00CC111A"/>
    <w:rsid w:val="00CC26B9"/>
    <w:rsid w:val="00D63B53"/>
    <w:rsid w:val="00D751ED"/>
    <w:rsid w:val="00D82CFE"/>
    <w:rsid w:val="00DE4160"/>
    <w:rsid w:val="00E12DBE"/>
    <w:rsid w:val="00EE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E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71EA9"/>
    <w:pPr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571EA9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1EA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1EA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ConsPlusNormal">
    <w:name w:val="ConsPlusNormal"/>
    <w:rsid w:val="00485E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Hyperlink"/>
    <w:basedOn w:val="a0"/>
    <w:uiPriority w:val="99"/>
    <w:unhideWhenUsed/>
    <w:rsid w:val="00CC088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4A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A7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334E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34E94"/>
    <w:rPr>
      <w:rFonts w:ascii="Times New Roman CYR" w:hAnsi="Times New Roman CYR" w:cs="Times New Roman CYR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334E9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34E94"/>
    <w:rPr>
      <w:rFonts w:ascii="Times New Roman CYR" w:hAnsi="Times New Roman CYR" w:cs="Times New Roman CYR"/>
      <w:sz w:val="24"/>
      <w:szCs w:val="24"/>
    </w:rPr>
  </w:style>
  <w:style w:type="paragraph" w:styleId="aa">
    <w:name w:val="Normal (Web)"/>
    <w:basedOn w:val="a"/>
    <w:uiPriority w:val="99"/>
    <w:unhideWhenUsed/>
    <w:rsid w:val="002D3C4D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onsPlusTitlePage">
    <w:name w:val="ConsPlusTitlePage"/>
    <w:rsid w:val="002D3C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table" w:styleId="ab">
    <w:name w:val="Table Grid"/>
    <w:basedOn w:val="a1"/>
    <w:uiPriority w:val="59"/>
    <w:rsid w:val="002D3C4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E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71EA9"/>
    <w:pPr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571EA9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1EA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1EA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ConsPlusNormal">
    <w:name w:val="ConsPlusNormal"/>
    <w:rsid w:val="00485E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Hyperlink"/>
    <w:basedOn w:val="a0"/>
    <w:uiPriority w:val="99"/>
    <w:unhideWhenUsed/>
    <w:rsid w:val="00CC088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4A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A7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334E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34E94"/>
    <w:rPr>
      <w:rFonts w:ascii="Times New Roman CYR" w:hAnsi="Times New Roman CYR" w:cs="Times New Roman CYR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334E9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34E94"/>
    <w:rPr>
      <w:rFonts w:ascii="Times New Roman CYR" w:hAnsi="Times New Roman CYR" w:cs="Times New Roman CYR"/>
      <w:sz w:val="24"/>
      <w:szCs w:val="24"/>
    </w:rPr>
  </w:style>
  <w:style w:type="paragraph" w:styleId="aa">
    <w:name w:val="Normal (Web)"/>
    <w:basedOn w:val="a"/>
    <w:uiPriority w:val="99"/>
    <w:unhideWhenUsed/>
    <w:rsid w:val="002D3C4D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onsPlusTitlePage">
    <w:name w:val="ConsPlusTitlePage"/>
    <w:rsid w:val="002D3C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table" w:styleId="ab">
    <w:name w:val="Table Grid"/>
    <w:basedOn w:val="a1"/>
    <w:uiPriority w:val="59"/>
    <w:rsid w:val="002D3C4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8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.nalog.ru/addrno.do" TargetMode="External"/><Relationship Id="rId13" Type="http://schemas.openxmlformats.org/officeDocument/2006/relationships/hyperlink" Target="consultantplus://offline/ref=7D5BAA265D027970921751EEC4683ABB51088E638F75F490601BA29915bAwFC" TargetMode="External"/><Relationship Id="rId18" Type="http://schemas.openxmlformats.org/officeDocument/2006/relationships/hyperlink" Target="consultantplus://offline/ref=060DE08A6EA1920A20979F8146FEE7E5DEBFFBEAC3DD420462CAE49FD20E162D345988BD97EF3498v4B0D" TargetMode="External"/><Relationship Id="rId26" Type="http://schemas.openxmlformats.org/officeDocument/2006/relationships/hyperlink" Target="consultantplus://offline/ref=060DE08A6EA1920A20979F8146FEE7E5DEBFFBEAC3DD420462CAE49FD20E162D345988BD97EF3498v4B0D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7D5BAA265D02797092174DEDDA683ABB5108846E8979F490601BA29915AFF5708C16166C55816B6Db0wAC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D5BAA265D02797092174DEDDA683ABB5108846E8979F490601BA29915AFF5708C16166C55816B6Db0wAC" TargetMode="External"/><Relationship Id="rId17" Type="http://schemas.openxmlformats.org/officeDocument/2006/relationships/hyperlink" Target="consultantplus://offline/ref=060DE08A6EA1920A20979F8146FEE7E5DEBFFBEAC3DD420462CAE49FD20E162D345988BD97EF3498v4B0D" TargetMode="External"/><Relationship Id="rId25" Type="http://schemas.openxmlformats.org/officeDocument/2006/relationships/hyperlink" Target="consultantplus://offline/ref=060DE08A6EA1920A2097838258FEE7E5DEB3F8E7C3D0420462CAE49FD2v0BED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60DE08A6EA1920A2097838258FEE7E5DEB3F8E7C3D0420462CAE49FD2v0BED" TargetMode="External"/><Relationship Id="rId20" Type="http://schemas.openxmlformats.org/officeDocument/2006/relationships/hyperlink" Target="consultantplus://offline/ref=F49385E33392B54456AA55184B5575846961F477A48F1D40F65FFBF5E106E3335597F79CCEq1D9D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49385E33392B54456AA55184B5575846961F477A48F1D40F65FFBF5E106E3335597F79CCEq1D9D" TargetMode="External"/><Relationship Id="rId24" Type="http://schemas.openxmlformats.org/officeDocument/2006/relationships/hyperlink" Target="consultantplus://offline/ref=060DE08A6EA1920A2097838258FEE7E5DDB6FCE8C1DF420462CAE49FD2v0BE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60DE08A6EA1920A2097838258FEE7E5DDB6FCE8C1DF420462CAE49FD2v0BED" TargetMode="External"/><Relationship Id="rId23" Type="http://schemas.openxmlformats.org/officeDocument/2006/relationships/hyperlink" Target="consultantplus://offline/ref=060DE08A6EA1920A2097838258FEE7E5DDB7FFE8C5DB420462CAE49FD20E162D345988BD97EF319Bv4B8D" TargetMode="External"/><Relationship Id="rId28" Type="http://schemas.openxmlformats.org/officeDocument/2006/relationships/hyperlink" Target="consultantplus://offline/ref=060DE08A6EA1920A2097838258FEE7E5DDB6FCE8C1D0420462CAE49FD2v0BED" TargetMode="External"/><Relationship Id="rId10" Type="http://schemas.openxmlformats.org/officeDocument/2006/relationships/hyperlink" Target="http://www.nalog.ru/rn22/taxation/kbk" TargetMode="External"/><Relationship Id="rId19" Type="http://schemas.openxmlformats.org/officeDocument/2006/relationships/hyperlink" Target="consultantplus://offline/ref=060DE08A6EA1920A2097838258FEE7E5DDB6FCE8C1D0420462CAE49FD2v0BE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49385E33392B54456AA55184B5575846961F477A48F1D40F65FFBF5E106E3335597F79CCEq1D9D" TargetMode="External"/><Relationship Id="rId14" Type="http://schemas.openxmlformats.org/officeDocument/2006/relationships/hyperlink" Target="consultantplus://offline/ref=060DE08A6EA1920A2097838258FEE7E5DDB7FFE8C5DB420462CAE49FD20E162D345988BD97EF319Bv4B8D" TargetMode="External"/><Relationship Id="rId22" Type="http://schemas.openxmlformats.org/officeDocument/2006/relationships/hyperlink" Target="consultantplus://offline/ref=7D5BAA265D027970921751EEC4683ABB51088E638F75F490601BA29915bAwFC" TargetMode="External"/><Relationship Id="rId27" Type="http://schemas.openxmlformats.org/officeDocument/2006/relationships/hyperlink" Target="consultantplus://offline/ref=060DE08A6EA1920A20979F8146FEE7E5DEBFFBEAC3DD420462CAE49FD20E162D345988BD97EF3498v4B0D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4BFD1E-C5DC-487C-8F04-8FFD635B2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5099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2200-00-712</dc:creator>
  <cp:lastModifiedBy>Патова Ирина Борисовна</cp:lastModifiedBy>
  <cp:revision>2</cp:revision>
  <cp:lastPrinted>2017-05-22T04:11:00Z</cp:lastPrinted>
  <dcterms:created xsi:type="dcterms:W3CDTF">2017-05-26T08:16:00Z</dcterms:created>
  <dcterms:modified xsi:type="dcterms:W3CDTF">2017-05-26T08:16:00Z</dcterms:modified>
</cp:coreProperties>
</file>