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9C" w:rsidRPr="00361D9C" w:rsidRDefault="00361D9C" w:rsidP="00361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9C">
        <w:rPr>
          <w:rFonts w:ascii="Times New Roman" w:hAnsi="Times New Roman" w:cs="Times New Roman"/>
          <w:b/>
          <w:sz w:val="24"/>
          <w:szCs w:val="24"/>
        </w:rPr>
        <w:t>К сведению организаций сферы торговли, занимающихся оборотом пищевой пр</w:t>
      </w:r>
      <w:r w:rsidRPr="00361D9C">
        <w:rPr>
          <w:rFonts w:ascii="Times New Roman" w:hAnsi="Times New Roman" w:cs="Times New Roman"/>
          <w:b/>
          <w:sz w:val="24"/>
          <w:szCs w:val="24"/>
        </w:rPr>
        <w:t>о</w:t>
      </w:r>
      <w:r w:rsidRPr="00361D9C">
        <w:rPr>
          <w:rFonts w:ascii="Times New Roman" w:hAnsi="Times New Roman" w:cs="Times New Roman"/>
          <w:b/>
          <w:sz w:val="24"/>
          <w:szCs w:val="24"/>
        </w:rPr>
        <w:t>дукции, подлежащей ветеринарному контролю.</w:t>
      </w:r>
    </w:p>
    <w:p w:rsidR="00361D9C" w:rsidRDefault="00361D9C" w:rsidP="0036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9C" w:rsidRDefault="00361D9C" w:rsidP="00361D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D9C">
        <w:rPr>
          <w:rFonts w:ascii="Times New Roman" w:hAnsi="Times New Roman" w:cs="Times New Roman"/>
          <w:sz w:val="24"/>
          <w:szCs w:val="24"/>
        </w:rPr>
        <w:t>С 1 ноября 2019 года оформление ветеринарных сопроводительных документов в си</w:t>
      </w:r>
      <w:r w:rsidRPr="00361D9C">
        <w:rPr>
          <w:rFonts w:ascii="Times New Roman" w:hAnsi="Times New Roman" w:cs="Times New Roman"/>
          <w:sz w:val="24"/>
          <w:szCs w:val="24"/>
        </w:rPr>
        <w:t>с</w:t>
      </w:r>
      <w:r w:rsidRPr="00361D9C">
        <w:rPr>
          <w:rFonts w:ascii="Times New Roman" w:hAnsi="Times New Roman" w:cs="Times New Roman"/>
          <w:sz w:val="24"/>
          <w:szCs w:val="24"/>
        </w:rPr>
        <w:t>теме «Меркурий» станет обязательным для всей продукции животноводства, в том числе для следующих товаров:</w:t>
      </w:r>
    </w:p>
    <w:p w:rsidR="00361D9C" w:rsidRPr="00361D9C" w:rsidRDefault="00361D9C" w:rsidP="00361D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D9C">
        <w:rPr>
          <w:rFonts w:ascii="Times New Roman" w:hAnsi="Times New Roman" w:cs="Times New Roman"/>
          <w:sz w:val="24"/>
          <w:szCs w:val="24"/>
        </w:rPr>
        <w:t>- питьевое молоко (пастеризованное, ультрапастеризованное, стерилизованное, уль</w:t>
      </w:r>
      <w:r w:rsidRPr="00361D9C">
        <w:rPr>
          <w:rFonts w:ascii="Times New Roman" w:hAnsi="Times New Roman" w:cs="Times New Roman"/>
          <w:sz w:val="24"/>
          <w:szCs w:val="24"/>
        </w:rPr>
        <w:t>т</w:t>
      </w:r>
      <w:r w:rsidRPr="00361D9C">
        <w:rPr>
          <w:rFonts w:ascii="Times New Roman" w:hAnsi="Times New Roman" w:cs="Times New Roman"/>
          <w:sz w:val="24"/>
          <w:szCs w:val="24"/>
        </w:rPr>
        <w:t>равысокотемпературно-обработанное молоко), изготовленное пр</w:t>
      </w:r>
      <w:r w:rsidRPr="00361D9C">
        <w:rPr>
          <w:rFonts w:ascii="Times New Roman" w:hAnsi="Times New Roman" w:cs="Times New Roman"/>
          <w:sz w:val="24"/>
          <w:szCs w:val="24"/>
        </w:rPr>
        <w:t>о</w:t>
      </w:r>
      <w:r w:rsidRPr="00361D9C">
        <w:rPr>
          <w:rFonts w:ascii="Times New Roman" w:hAnsi="Times New Roman" w:cs="Times New Roman"/>
          <w:sz w:val="24"/>
          <w:szCs w:val="24"/>
        </w:rPr>
        <w:t>мышленным способом и упакованное в потребительскую упаковку;</w:t>
      </w:r>
    </w:p>
    <w:p w:rsidR="00361D9C" w:rsidRPr="00361D9C" w:rsidRDefault="00361D9C" w:rsidP="00361D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D9C">
        <w:rPr>
          <w:rFonts w:ascii="Times New Roman" w:hAnsi="Times New Roman" w:cs="Times New Roman"/>
          <w:sz w:val="24"/>
          <w:szCs w:val="24"/>
        </w:rPr>
        <w:t>-  сливки, пахта, сыворотка, йогурты, кефир, и другая кисломолочная продукция, и</w:t>
      </w:r>
      <w:r w:rsidRPr="00361D9C">
        <w:rPr>
          <w:rFonts w:ascii="Times New Roman" w:hAnsi="Times New Roman" w:cs="Times New Roman"/>
          <w:sz w:val="24"/>
          <w:szCs w:val="24"/>
        </w:rPr>
        <w:t>з</w:t>
      </w:r>
      <w:r w:rsidRPr="00361D9C">
        <w:rPr>
          <w:rFonts w:ascii="Times New Roman" w:hAnsi="Times New Roman" w:cs="Times New Roman"/>
          <w:sz w:val="24"/>
          <w:szCs w:val="24"/>
        </w:rPr>
        <w:t>готовленная промышленным способом из подвергнутого термообработке молока и упак</w:t>
      </w:r>
      <w:r w:rsidRPr="00361D9C">
        <w:rPr>
          <w:rFonts w:ascii="Times New Roman" w:hAnsi="Times New Roman" w:cs="Times New Roman"/>
          <w:sz w:val="24"/>
          <w:szCs w:val="24"/>
        </w:rPr>
        <w:t>о</w:t>
      </w:r>
      <w:r w:rsidRPr="00361D9C">
        <w:rPr>
          <w:rFonts w:ascii="Times New Roman" w:hAnsi="Times New Roman" w:cs="Times New Roman"/>
          <w:sz w:val="24"/>
          <w:szCs w:val="24"/>
        </w:rPr>
        <w:t>ванная в потребительскую упаковку;</w:t>
      </w:r>
    </w:p>
    <w:p w:rsidR="007700D6" w:rsidRPr="007700D6" w:rsidRDefault="00361D9C" w:rsidP="00361D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0D6">
        <w:rPr>
          <w:rFonts w:ascii="Times New Roman" w:hAnsi="Times New Roman" w:cs="Times New Roman"/>
          <w:sz w:val="24"/>
          <w:szCs w:val="24"/>
        </w:rPr>
        <w:t>-  мороженое (за исключением плодово-ягодного мороженого и фруктового льда);</w:t>
      </w:r>
    </w:p>
    <w:p w:rsidR="007700D6" w:rsidRPr="007700D6" w:rsidRDefault="007700D6" w:rsidP="007700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0D6">
        <w:rPr>
          <w:rFonts w:ascii="Times New Roman" w:hAnsi="Times New Roman" w:cs="Times New Roman"/>
          <w:sz w:val="24"/>
          <w:szCs w:val="24"/>
        </w:rPr>
        <w:t xml:space="preserve">- </w:t>
      </w:r>
      <w:r w:rsidR="00361D9C" w:rsidRPr="007700D6">
        <w:rPr>
          <w:rFonts w:ascii="Times New Roman" w:hAnsi="Times New Roman" w:cs="Times New Roman"/>
          <w:sz w:val="24"/>
          <w:szCs w:val="24"/>
        </w:rPr>
        <w:t xml:space="preserve">творог и молодые сыры любой жирности. </w:t>
      </w:r>
    </w:p>
    <w:p w:rsidR="00C020CD" w:rsidRPr="00C020CD" w:rsidRDefault="00361D9C" w:rsidP="007700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>При этом прочие сыры, а также сливочное масло, консервированные рыба и мясо, м</w:t>
      </w:r>
      <w:r w:rsidRPr="00C020CD">
        <w:rPr>
          <w:rFonts w:ascii="Times New Roman" w:hAnsi="Times New Roman" w:cs="Times New Roman"/>
          <w:sz w:val="24"/>
          <w:szCs w:val="24"/>
        </w:rPr>
        <w:t>о</w:t>
      </w:r>
      <w:r w:rsidRPr="00C020CD">
        <w:rPr>
          <w:rFonts w:ascii="Times New Roman" w:hAnsi="Times New Roman" w:cs="Times New Roman"/>
          <w:sz w:val="24"/>
          <w:szCs w:val="24"/>
        </w:rPr>
        <w:t>лочная продукция в транспортной упаковке подлежат электронной сертификации уже с 1 июля 2019 года. Соответствующие изменения внесены приказами Министерства сельск</w:t>
      </w:r>
      <w:r w:rsidRPr="00C020CD">
        <w:rPr>
          <w:rFonts w:ascii="Times New Roman" w:hAnsi="Times New Roman" w:cs="Times New Roman"/>
          <w:sz w:val="24"/>
          <w:szCs w:val="24"/>
        </w:rPr>
        <w:t>о</w:t>
      </w:r>
      <w:r w:rsidRPr="00C020CD">
        <w:rPr>
          <w:rFonts w:ascii="Times New Roman" w:hAnsi="Times New Roman" w:cs="Times New Roman"/>
          <w:sz w:val="24"/>
          <w:szCs w:val="24"/>
        </w:rPr>
        <w:t xml:space="preserve">го хозяйства РФ от 15.04.2019 №193, №194 и №195. </w:t>
      </w:r>
    </w:p>
    <w:p w:rsidR="00616264" w:rsidRDefault="00C020CD" w:rsidP="007700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>В</w:t>
      </w:r>
      <w:r w:rsidR="00361D9C" w:rsidRPr="00C020CD">
        <w:rPr>
          <w:rFonts w:ascii="Times New Roman" w:hAnsi="Times New Roman" w:cs="Times New Roman"/>
          <w:sz w:val="24"/>
          <w:szCs w:val="24"/>
        </w:rPr>
        <w:t xml:space="preserve"> настоящее время предприятиями торговли не в полной мере исполняются требов</w:t>
      </w:r>
      <w:r w:rsidR="00361D9C" w:rsidRPr="00C020CD">
        <w:rPr>
          <w:rFonts w:ascii="Times New Roman" w:hAnsi="Times New Roman" w:cs="Times New Roman"/>
          <w:sz w:val="24"/>
          <w:szCs w:val="24"/>
        </w:rPr>
        <w:t>а</w:t>
      </w:r>
      <w:r w:rsidR="00361D9C" w:rsidRPr="00C020CD">
        <w:rPr>
          <w:rFonts w:ascii="Times New Roman" w:hAnsi="Times New Roman" w:cs="Times New Roman"/>
          <w:sz w:val="24"/>
          <w:szCs w:val="24"/>
        </w:rPr>
        <w:t>ния федерального законодательства по обязательной электронной ветеринарной сертиф</w:t>
      </w:r>
      <w:r w:rsidR="00361D9C" w:rsidRPr="00C020CD">
        <w:rPr>
          <w:rFonts w:ascii="Times New Roman" w:hAnsi="Times New Roman" w:cs="Times New Roman"/>
          <w:sz w:val="24"/>
          <w:szCs w:val="24"/>
        </w:rPr>
        <w:t>и</w:t>
      </w:r>
      <w:r w:rsidR="00361D9C" w:rsidRPr="00C020CD">
        <w:rPr>
          <w:rFonts w:ascii="Times New Roman" w:hAnsi="Times New Roman" w:cs="Times New Roman"/>
          <w:sz w:val="24"/>
          <w:szCs w:val="24"/>
        </w:rPr>
        <w:t>кации. Участились случаи несвоевременного гашения электронных ветеринарных сопр</w:t>
      </w:r>
      <w:r w:rsidR="00361D9C" w:rsidRPr="00C020CD">
        <w:rPr>
          <w:rFonts w:ascii="Times New Roman" w:hAnsi="Times New Roman" w:cs="Times New Roman"/>
          <w:sz w:val="24"/>
          <w:szCs w:val="24"/>
        </w:rPr>
        <w:t>о</w:t>
      </w:r>
      <w:r w:rsidR="00361D9C" w:rsidRPr="00C020CD">
        <w:rPr>
          <w:rFonts w:ascii="Times New Roman" w:hAnsi="Times New Roman" w:cs="Times New Roman"/>
          <w:sz w:val="24"/>
          <w:szCs w:val="24"/>
        </w:rPr>
        <w:t xml:space="preserve">водительных документов (эВСД). </w:t>
      </w:r>
      <w:r w:rsidR="00361D9C" w:rsidRPr="00616264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="00361D9C" w:rsidRPr="0061626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61D9C" w:rsidRPr="00616264">
        <w:rPr>
          <w:rFonts w:ascii="Times New Roman" w:hAnsi="Times New Roman" w:cs="Times New Roman"/>
          <w:sz w:val="24"/>
          <w:szCs w:val="24"/>
        </w:rPr>
        <w:t>. 1 ст. 10.6 КоАП РФ предусмотрена админ</w:t>
      </w:r>
      <w:r w:rsidR="00361D9C" w:rsidRPr="00616264">
        <w:rPr>
          <w:rFonts w:ascii="Times New Roman" w:hAnsi="Times New Roman" w:cs="Times New Roman"/>
          <w:sz w:val="24"/>
          <w:szCs w:val="24"/>
        </w:rPr>
        <w:t>и</w:t>
      </w:r>
      <w:r w:rsidR="00361D9C" w:rsidRPr="00616264">
        <w:rPr>
          <w:rFonts w:ascii="Times New Roman" w:hAnsi="Times New Roman" w:cs="Times New Roman"/>
          <w:sz w:val="24"/>
          <w:szCs w:val="24"/>
        </w:rPr>
        <w:t>стративная ответственность за негашение эВСД в течение 1 суток после получения пр</w:t>
      </w:r>
      <w:r w:rsidR="00361D9C" w:rsidRPr="00616264">
        <w:rPr>
          <w:rFonts w:ascii="Times New Roman" w:hAnsi="Times New Roman" w:cs="Times New Roman"/>
          <w:sz w:val="24"/>
          <w:szCs w:val="24"/>
        </w:rPr>
        <w:t>о</w:t>
      </w:r>
      <w:r w:rsidR="00361D9C" w:rsidRPr="00616264">
        <w:rPr>
          <w:rFonts w:ascii="Times New Roman" w:hAnsi="Times New Roman" w:cs="Times New Roman"/>
          <w:sz w:val="24"/>
          <w:szCs w:val="24"/>
        </w:rPr>
        <w:t xml:space="preserve">дукции. </w:t>
      </w:r>
    </w:p>
    <w:p w:rsidR="00616264" w:rsidRPr="007F4D5F" w:rsidRDefault="00616264" w:rsidP="007700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5F">
        <w:rPr>
          <w:rFonts w:ascii="Times New Roman" w:hAnsi="Times New Roman" w:cs="Times New Roman"/>
          <w:sz w:val="24"/>
          <w:szCs w:val="24"/>
        </w:rPr>
        <w:t>Просим организации, занимающиеся реализацией  пищевой продукции, подлежащей ветеринарному контролю принять к сведению данную информацию и привести докуме</w:t>
      </w:r>
      <w:r w:rsidRPr="007F4D5F">
        <w:rPr>
          <w:rFonts w:ascii="Times New Roman" w:hAnsi="Times New Roman" w:cs="Times New Roman"/>
          <w:sz w:val="24"/>
          <w:szCs w:val="24"/>
        </w:rPr>
        <w:t>н</w:t>
      </w:r>
      <w:r w:rsidRPr="007F4D5F">
        <w:rPr>
          <w:rFonts w:ascii="Times New Roman" w:hAnsi="Times New Roman" w:cs="Times New Roman"/>
          <w:sz w:val="24"/>
          <w:szCs w:val="24"/>
        </w:rPr>
        <w:t>тооборот в соответствие с законодательством</w:t>
      </w:r>
      <w:r w:rsidR="007F4D5F" w:rsidRPr="007F4D5F">
        <w:rPr>
          <w:rFonts w:ascii="Times New Roman" w:hAnsi="Times New Roman" w:cs="Times New Roman"/>
          <w:sz w:val="24"/>
          <w:szCs w:val="24"/>
        </w:rPr>
        <w:t>.</w:t>
      </w:r>
    </w:p>
    <w:p w:rsidR="00616264" w:rsidRDefault="00616264" w:rsidP="007700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44A" w:rsidRDefault="009B444A" w:rsidP="007700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44A" w:rsidRPr="009B444A" w:rsidRDefault="009B444A" w:rsidP="007700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44A">
        <w:rPr>
          <w:rFonts w:ascii="Times New Roman" w:hAnsi="Times New Roman" w:cs="Times New Roman"/>
          <w:sz w:val="24"/>
          <w:szCs w:val="24"/>
        </w:rPr>
        <w:t>Отдел по развитию предпринимательства</w:t>
      </w:r>
    </w:p>
    <w:p w:rsidR="009B444A" w:rsidRPr="009B444A" w:rsidRDefault="009B444A" w:rsidP="007700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44A">
        <w:rPr>
          <w:rFonts w:ascii="Times New Roman" w:hAnsi="Times New Roman" w:cs="Times New Roman"/>
          <w:sz w:val="24"/>
          <w:szCs w:val="24"/>
        </w:rPr>
        <w:t>и рыночной инфраструктуры</w:t>
      </w:r>
    </w:p>
    <w:p w:rsidR="00000000" w:rsidRDefault="009B444A" w:rsidP="007700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4D5F" w:rsidRPr="00361D9C" w:rsidRDefault="007F4D5F" w:rsidP="007700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F4D5F" w:rsidRPr="0036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61D9C"/>
    <w:rsid w:val="00361D9C"/>
    <w:rsid w:val="00616264"/>
    <w:rsid w:val="007700D6"/>
    <w:rsid w:val="007F4D5F"/>
    <w:rsid w:val="009B444A"/>
    <w:rsid w:val="00C0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6</cp:revision>
  <dcterms:created xsi:type="dcterms:W3CDTF">2019-10-24T06:39:00Z</dcterms:created>
  <dcterms:modified xsi:type="dcterms:W3CDTF">2019-10-24T07:00:00Z</dcterms:modified>
</cp:coreProperties>
</file>