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17050" w14:textId="77777777" w:rsidR="003041DA" w:rsidRDefault="003041DA" w:rsidP="00304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Наступает пора праздничных мероприятий, корпоративов, которые часто сопровождаются применением пиротехнических изделий. Пиротехника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-это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источник повышенной опасности, который нередко приводит к возникновению пожаров и причинению различных травм людям.</w:t>
      </w:r>
    </w:p>
    <w:p w14:paraId="2844A13D" w14:textId="7B20A97A" w:rsidR="003041DA" w:rsidRDefault="003041DA" w:rsidP="00304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Соблюдение несложных Правил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безопасности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помогут избежать беды: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14:paraId="4B1EF211" w14:textId="77777777" w:rsidR="003041DA" w:rsidRDefault="003041DA" w:rsidP="00304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07B993FD" w14:textId="4279E463" w:rsidR="003041DA" w:rsidRDefault="003041DA" w:rsidP="00304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Не приобретайте пиротехнику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сомнительного качества,</w:t>
      </w:r>
      <w:r w:rsidRPr="003041D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имеющ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повреждения или деформацию корпуса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не имеющую сертификатов соответствия;</w:t>
      </w:r>
    </w:p>
    <w:p w14:paraId="4843FD05" w14:textId="77777777" w:rsidR="003041DA" w:rsidRDefault="003041DA" w:rsidP="00304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Особое внимание обращайте на срок годности и происхождение товара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14:paraId="02819269" w14:textId="38569E85" w:rsidR="003041DA" w:rsidRDefault="003041DA" w:rsidP="00304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 Обязательно ознакомьтесь с инструкцией по применению и строго следуйте ей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14:paraId="0212948F" w14:textId="77777777" w:rsidR="003041DA" w:rsidRDefault="003041DA" w:rsidP="00304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 Храните приобретенную пиротехнику в сухих местах, удаленных от нагревательных приборов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14:paraId="5ECA1E5C" w14:textId="77777777" w:rsidR="003041DA" w:rsidRDefault="003041DA" w:rsidP="00304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 Площадка для фейерверка должна быть расположена на расстоянии не менее 50 метров от жилых домов, над ней не должно быть ветвей деревьев, линий электропередач и других препятствий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14:paraId="73AA6004" w14:textId="2910E638" w:rsidR="003041DA" w:rsidRDefault="003041DA" w:rsidP="00304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 Нельзя использовать пиротехнику в закрытых помещениях, квартирах, офисах, 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запускать ракеты из рук, с балкона или окна с балконов и лоджий;</w:t>
      </w:r>
    </w:p>
    <w:p w14:paraId="0C3A0224" w14:textId="77777777" w:rsidR="003041DA" w:rsidRDefault="003041DA" w:rsidP="00304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 Перед тем как поджечь фитиль точно определите, откуда будут вылетать горящие элементы. Не наклоняйтесь над запускаем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 устройством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даже в шутку не направляйте фейерверки в сторону людей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14:paraId="7C206770" w14:textId="77777777" w:rsidR="003041DA" w:rsidRDefault="003041DA" w:rsidP="00304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 Следите за тем, чтобы фейерверк был установлен строго вертикально и надежно зафиксирован кирпичом, камнями, землей или снегом, чтобы во время работы он не опрокинулся и не стал стрелять в сторону зрителей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14:paraId="04BEE376" w14:textId="77777777" w:rsidR="003041DA" w:rsidRDefault="003041DA" w:rsidP="00304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 Когда пиротехника отгорит и отстреляет, не подходите к ней сразу, так как возможно, что сработал ещё не весь заряд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14:paraId="676C0350" w14:textId="77777777" w:rsidR="003041DA" w:rsidRDefault="003041DA" w:rsidP="00304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 Если у ракеты или салютной батареи не обнаруживается запального шнура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 лучше выбросить и не пытаться поджечь устройство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14:paraId="6D59DDC9" w14:textId="6D1F5E28" w:rsidR="003041DA" w:rsidRDefault="003041DA" w:rsidP="00304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 Не разрешайте детям самостоятельно приводить в действие пиротехнические изделия.</w:t>
      </w:r>
    </w:p>
    <w:p w14:paraId="2B9E6A2C" w14:textId="77777777" w:rsidR="003041DA" w:rsidRDefault="003041DA" w:rsidP="0030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Если все-таки беда случилась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….</w:t>
      </w:r>
    </w:p>
    <w:p w14:paraId="775BE117" w14:textId="003E8E3E" w:rsidR="003041DA" w:rsidRDefault="003041DA" w:rsidP="0030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случае получения человеком ожогов, действовать нужно без промедления. Пострадавший должен быть доставлен в лечебное учреждение, либо на место происшествия необходимо вызвать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Скорую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помощь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1AD717A9" w14:textId="77777777" w:rsidR="003041DA" w:rsidRDefault="003041DA" w:rsidP="00304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 приезда медиков необходимо охлаждать обожжённую поверхность тела холодной водой в течение 10 минут. Это останавливает процесс повреждения тканей и уменьшает боль. После этого надо аккуратно снять обгоревшую одежду (но в случае, если одежда прилипла, отрывать её нельзя). На обожжённый участок накладывается стерильная марлевая салфетка, смоченная антисептиком 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иодпирон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катапол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хлоргексидин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 или содержащая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сильваден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пантенол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бетадин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или иной крем, обладающий антимикробным и желательно обезболивающим действием. Повязка фиксируется бинтом.</w:t>
      </w:r>
    </w:p>
    <w:p w14:paraId="48B35BE0" w14:textId="480495C9" w:rsidR="003041DA" w:rsidRDefault="003041DA" w:rsidP="00304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Если у пострадавшего повреждены глаза, его необходимо уложить и накрыть глаза стерильными салфетками.</w:t>
      </w:r>
    </w:p>
    <w:p w14:paraId="72F32D43" w14:textId="761C5D18" w:rsidR="003F1852" w:rsidRDefault="003F1852" w:rsidP="00304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92C685E" w14:textId="77ACA15B" w:rsidR="003F1852" w:rsidRDefault="003F1852" w:rsidP="00304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4B71DA4" w14:textId="6FF8E089" w:rsidR="003F1852" w:rsidRDefault="003F1852" w:rsidP="00304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DF9220A" w14:textId="77777777" w:rsidR="003F1852" w:rsidRDefault="003F1852" w:rsidP="0030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852">
        <w:rPr>
          <w:rFonts w:ascii="Times New Roman" w:hAnsi="Times New Roman" w:cs="Times New Roman"/>
          <w:sz w:val="28"/>
          <w:szCs w:val="28"/>
        </w:rPr>
        <w:t xml:space="preserve">Начальник ТО </w:t>
      </w:r>
      <w:proofErr w:type="spellStart"/>
      <w:r w:rsidRPr="003F1852">
        <w:rPr>
          <w:rFonts w:ascii="Times New Roman" w:hAnsi="Times New Roman" w:cs="Times New Roman"/>
          <w:sz w:val="28"/>
          <w:szCs w:val="28"/>
        </w:rPr>
        <w:t>НДиПР</w:t>
      </w:r>
      <w:proofErr w:type="spellEnd"/>
      <w:r w:rsidRPr="003F1852">
        <w:rPr>
          <w:rFonts w:ascii="Times New Roman" w:hAnsi="Times New Roman" w:cs="Times New Roman"/>
          <w:sz w:val="28"/>
          <w:szCs w:val="28"/>
        </w:rPr>
        <w:t xml:space="preserve"> №3</w:t>
      </w:r>
    </w:p>
    <w:p w14:paraId="39CADE4F" w14:textId="0986A874" w:rsidR="003F1852" w:rsidRPr="003F1852" w:rsidRDefault="003F1852" w:rsidP="0030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1852">
        <w:rPr>
          <w:rFonts w:ascii="Times New Roman" w:hAnsi="Times New Roman" w:cs="Times New Roman"/>
          <w:sz w:val="28"/>
          <w:szCs w:val="28"/>
        </w:rPr>
        <w:t xml:space="preserve"> подполковник внутренней службы                         С.Н. Притула</w:t>
      </w:r>
    </w:p>
    <w:p w14:paraId="73070DF4" w14:textId="77777777" w:rsidR="00AE0C04" w:rsidRDefault="00AE0C04"/>
    <w:sectPr w:rsidR="00AE0C04" w:rsidSect="00471B7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04"/>
    <w:rsid w:val="003041DA"/>
    <w:rsid w:val="003F1852"/>
    <w:rsid w:val="00AE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F0B6"/>
  <w15:chartTrackingRefBased/>
  <w15:docId w15:val="{0F436BA2-317C-429F-AAD1-6A33A7CB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2018-12-17T03:05:00Z</dcterms:created>
  <dcterms:modified xsi:type="dcterms:W3CDTF">2018-12-17T03:18:00Z</dcterms:modified>
</cp:coreProperties>
</file>