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BF5" w:rsidRDefault="00E70781">
      <w:pPr>
        <w:pStyle w:val="affc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53086" cy="2694338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396" cy="269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96E">
        <w:rPr>
          <w:noProof/>
          <w:lang w:eastAsia="ru-RU"/>
        </w:rPr>
        <w:pict>
          <v:line id="Прямая соединительная линия 22" o:spid="_x0000_s1026" style="position:absolute;left:0;text-align:left;z-index:251661312;visibility:visible;mso-position-horizontal-relative:text;mso-position-vertical-relative:text;mso-width-relative:margin;mso-height-relative:margin" from="3.05pt,-34.95pt" to="454.85pt,-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" strokecolor="#365f91 [2404]"/>
        </w:pict>
      </w:r>
      <w:r w:rsidR="0075296E">
        <w:rPr>
          <w:noProof/>
          <w:lang w:eastAsia="ru-RU"/>
        </w:rPr>
        <w:pict>
          <v:line id="Прямая соединительная линия 25" o:spid="_x0000_s1031" style="position:absolute;left:0;text-align:left;z-index:251659264;visibility:visible;mso-position-horizontal-relative:text;mso-position-vertical-relative:text;mso-width-relative:margin;mso-height-relative:margin" from="3.05pt,-38.05pt" to="454.85pt,-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" strokecolor="#365f91 [2404]"/>
        </w:pict>
      </w:r>
      <w:r w:rsidR="0075296E">
        <w:rPr>
          <w:noProof/>
          <w:lang w:eastAsia="ru-RU"/>
        </w:rPr>
        <w:pict>
          <v:rect id="Прямоугольник 26" o:spid="_x0000_s1030" style="position:absolute;left:0;text-align:left;margin-left:-4.35pt;margin-top:-44.75pt;width:466.75pt;height:3.6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" fillcolor="red" stroked="f" strokeweight="2pt">
            <v:textbox>
              <w:txbxContent>
                <w:p w:rsidR="0015296F" w:rsidRDefault="0015296F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```</w:t>
                  </w:r>
                </w:p>
              </w:txbxContent>
            </v:textbox>
          </v:rect>
        </w:pict>
      </w:r>
    </w:p>
    <w:p w:rsidR="00B45BF5" w:rsidRDefault="00B45BF5">
      <w:pPr>
        <w:pStyle w:val="affc"/>
        <w:rPr>
          <w:noProof/>
          <w:lang w:eastAsia="ru-RU"/>
        </w:rPr>
      </w:pPr>
    </w:p>
    <w:p w:rsidR="00B45BF5" w:rsidRDefault="00B45BF5">
      <w:pPr>
        <w:pStyle w:val="affc"/>
        <w:rPr>
          <w:noProof/>
          <w:lang w:eastAsia="ru-RU"/>
        </w:rPr>
      </w:pPr>
    </w:p>
    <w:p w:rsidR="00B45BF5" w:rsidRDefault="00B45BF5">
      <w:pPr>
        <w:pStyle w:val="affc"/>
        <w:rPr>
          <w:noProof/>
          <w:lang w:eastAsia="ru-RU"/>
        </w:rPr>
      </w:pPr>
    </w:p>
    <w:p w:rsidR="00B45BF5" w:rsidRPr="003C5BAA" w:rsidRDefault="00BC5281" w:rsidP="00BC5281">
      <w:pPr>
        <w:pStyle w:val="affc"/>
        <w:jc w:val="left"/>
        <w:rPr>
          <w:noProof/>
          <w:sz w:val="48"/>
          <w:szCs w:val="48"/>
          <w:lang w:eastAsia="ru-RU"/>
        </w:rPr>
      </w:pPr>
      <w:r>
        <w:rPr>
          <w:noProof/>
          <w:lang w:eastAsia="ru-RU"/>
        </w:rPr>
        <w:t xml:space="preserve">                                              </w:t>
      </w:r>
      <w:r w:rsidR="003C5BAA" w:rsidRPr="003C5BAA">
        <w:rPr>
          <w:noProof/>
          <w:sz w:val="48"/>
          <w:szCs w:val="48"/>
          <w:lang w:eastAsia="ru-RU"/>
        </w:rPr>
        <w:t>Актуализация</w:t>
      </w:r>
    </w:p>
    <w:p w:rsidR="00B45BF5" w:rsidRDefault="00BC5281" w:rsidP="00BC5281">
      <w:pPr>
        <w:rPr>
          <w:rFonts w:ascii="Times New Roman" w:hAnsi="Times New Roman" w:cs="Times New Roman"/>
          <w:iCs/>
          <w:sz w:val="32"/>
          <w:szCs w:val="26"/>
        </w:rPr>
      </w:pPr>
      <w:r>
        <w:rPr>
          <w:rFonts w:ascii="Times New Roman" w:eastAsiaTheme="minorEastAsia" w:hAnsi="Times New Roman" w:cs="Times New Roman"/>
          <w:b/>
          <w:sz w:val="24"/>
          <w:szCs w:val="20"/>
        </w:rPr>
        <w:t xml:space="preserve">                       </w:t>
      </w:r>
      <w:r w:rsidR="003C5BAA">
        <w:rPr>
          <w:rFonts w:ascii="Times New Roman" w:hAnsi="Times New Roman" w:cs="Times New Roman"/>
          <w:iCs/>
          <w:sz w:val="32"/>
          <w:szCs w:val="26"/>
        </w:rPr>
        <w:t>СХЕМЫ</w:t>
      </w:r>
      <w:r w:rsidR="00E70781">
        <w:rPr>
          <w:rFonts w:ascii="Times New Roman" w:hAnsi="Times New Roman" w:cs="Times New Roman"/>
          <w:iCs/>
          <w:sz w:val="32"/>
          <w:szCs w:val="26"/>
        </w:rPr>
        <w:t xml:space="preserve"> ВОДОСНАБЖЕНИЯ И ВОДООТВЕДЕНИЯ</w:t>
      </w:r>
    </w:p>
    <w:p w:rsidR="00B45BF5" w:rsidRDefault="00E70781">
      <w:pPr>
        <w:jc w:val="center"/>
        <w:rPr>
          <w:rFonts w:ascii="Times New Roman" w:hAnsi="Times New Roman" w:cs="Times New Roman"/>
          <w:iCs/>
          <w:sz w:val="32"/>
          <w:szCs w:val="26"/>
        </w:rPr>
      </w:pPr>
      <w:r>
        <w:rPr>
          <w:rFonts w:ascii="Times New Roman" w:hAnsi="Times New Roman" w:cs="Times New Roman"/>
          <w:iCs/>
          <w:sz w:val="32"/>
          <w:szCs w:val="26"/>
        </w:rPr>
        <w:t>МУНИЦИПАЛЬНОГО ОБРАЗОВАНИЯ</w:t>
      </w:r>
    </w:p>
    <w:p w:rsidR="00B45BF5" w:rsidRDefault="00E70781">
      <w:pPr>
        <w:jc w:val="center"/>
        <w:rPr>
          <w:rFonts w:ascii="Times New Roman" w:hAnsi="Times New Roman" w:cs="Times New Roman"/>
          <w:iCs/>
          <w:sz w:val="32"/>
          <w:szCs w:val="26"/>
        </w:rPr>
      </w:pPr>
      <w:r>
        <w:rPr>
          <w:rFonts w:ascii="Times New Roman" w:hAnsi="Times New Roman" w:cs="Times New Roman"/>
          <w:iCs/>
          <w:sz w:val="32"/>
          <w:szCs w:val="26"/>
        </w:rPr>
        <w:t>ГОРОД БЕЛОКУРИХА</w:t>
      </w:r>
    </w:p>
    <w:p w:rsidR="00B45BF5" w:rsidRDefault="00E70781">
      <w:pPr>
        <w:jc w:val="center"/>
        <w:rPr>
          <w:rFonts w:ascii="Times New Roman" w:hAnsi="Times New Roman" w:cs="Times New Roman"/>
          <w:iCs/>
          <w:sz w:val="32"/>
          <w:szCs w:val="26"/>
        </w:rPr>
      </w:pPr>
      <w:r>
        <w:rPr>
          <w:rFonts w:ascii="Times New Roman" w:hAnsi="Times New Roman" w:cs="Times New Roman"/>
          <w:iCs/>
          <w:sz w:val="32"/>
          <w:szCs w:val="26"/>
        </w:rPr>
        <w:t>АЛТАЙСКОГО КРАЯ</w:t>
      </w:r>
    </w:p>
    <w:p w:rsidR="00B45BF5" w:rsidRDefault="00E70781">
      <w:pPr>
        <w:jc w:val="center"/>
        <w:rPr>
          <w:rFonts w:ascii="Times New Roman" w:hAnsi="Times New Roman" w:cs="Times New Roman"/>
          <w:iCs/>
          <w:sz w:val="32"/>
          <w:szCs w:val="26"/>
        </w:rPr>
      </w:pPr>
      <w:r>
        <w:rPr>
          <w:rFonts w:ascii="Times New Roman" w:hAnsi="Times New Roman" w:cs="Times New Roman"/>
          <w:iCs/>
          <w:sz w:val="32"/>
          <w:szCs w:val="26"/>
        </w:rPr>
        <w:t>С 2013 ПО 2032 ГОД</w:t>
      </w:r>
    </w:p>
    <w:p w:rsidR="003C5BAA" w:rsidRDefault="003C5BAA">
      <w:pPr>
        <w:jc w:val="center"/>
        <w:rPr>
          <w:sz w:val="28"/>
        </w:rPr>
      </w:pPr>
      <w:r>
        <w:rPr>
          <w:rFonts w:ascii="Times New Roman" w:hAnsi="Times New Roman" w:cs="Times New Roman"/>
          <w:iCs/>
          <w:sz w:val="32"/>
          <w:szCs w:val="26"/>
        </w:rPr>
        <w:t>ПО СОСТОЯНИЮ НА 2019год</w:t>
      </w:r>
    </w:p>
    <w:p w:rsidR="00B45BF5" w:rsidRDefault="00B45BF5">
      <w:pPr>
        <w:rPr>
          <w:rFonts w:ascii="Times New Roman" w:hAnsi="Times New Roman" w:cs="Times New Roman"/>
          <w:b/>
          <w:sz w:val="26"/>
          <w:szCs w:val="26"/>
        </w:rPr>
      </w:pPr>
    </w:p>
    <w:p w:rsidR="00B45BF5" w:rsidRDefault="00B45BF5">
      <w:pPr>
        <w:rPr>
          <w:rFonts w:ascii="Times New Roman" w:hAnsi="Times New Roman" w:cs="Times New Roman"/>
          <w:b/>
          <w:sz w:val="26"/>
          <w:szCs w:val="26"/>
        </w:rPr>
      </w:pPr>
    </w:p>
    <w:p w:rsidR="00B45BF5" w:rsidRDefault="00B45BF5">
      <w:pPr>
        <w:rPr>
          <w:rFonts w:ascii="Times New Roman" w:hAnsi="Times New Roman" w:cs="Times New Roman"/>
          <w:b/>
          <w:sz w:val="26"/>
          <w:szCs w:val="26"/>
        </w:rPr>
      </w:pPr>
    </w:p>
    <w:p w:rsidR="00B45BF5" w:rsidRDefault="00B45BF5">
      <w:pPr>
        <w:rPr>
          <w:rFonts w:ascii="Times New Roman" w:hAnsi="Times New Roman" w:cs="Times New Roman"/>
          <w:b/>
          <w:sz w:val="26"/>
          <w:szCs w:val="26"/>
        </w:rPr>
      </w:pPr>
    </w:p>
    <w:p w:rsidR="00B45BF5" w:rsidRDefault="00B45BF5">
      <w:pPr>
        <w:rPr>
          <w:rFonts w:ascii="Times New Roman" w:hAnsi="Times New Roman" w:cs="Times New Roman"/>
          <w:b/>
          <w:sz w:val="26"/>
          <w:szCs w:val="26"/>
        </w:rPr>
      </w:pPr>
    </w:p>
    <w:p w:rsidR="00B45BF5" w:rsidRDefault="00B45BF5">
      <w:pPr>
        <w:rPr>
          <w:rFonts w:ascii="Times New Roman" w:hAnsi="Times New Roman" w:cs="Times New Roman"/>
          <w:b/>
          <w:sz w:val="26"/>
          <w:szCs w:val="26"/>
        </w:rPr>
      </w:pPr>
    </w:p>
    <w:p w:rsidR="00B45BF5" w:rsidRDefault="00B45BF5">
      <w:pPr>
        <w:rPr>
          <w:rFonts w:ascii="Times New Roman" w:hAnsi="Times New Roman" w:cs="Times New Roman"/>
          <w:b/>
          <w:sz w:val="26"/>
          <w:szCs w:val="26"/>
        </w:rPr>
      </w:pPr>
    </w:p>
    <w:p w:rsidR="00B45BF5" w:rsidRDefault="00B45BF5">
      <w:pPr>
        <w:rPr>
          <w:rFonts w:ascii="Times New Roman" w:hAnsi="Times New Roman" w:cs="Times New Roman"/>
          <w:b/>
          <w:sz w:val="26"/>
          <w:szCs w:val="26"/>
        </w:rPr>
      </w:pPr>
    </w:p>
    <w:p w:rsidR="00B45BF5" w:rsidRDefault="00B45BF5">
      <w:pPr>
        <w:pStyle w:val="23"/>
        <w:spacing w:before="0"/>
        <w:sectPr w:rsidR="00B45BF5">
          <w:footerReference w:type="default" r:id="rId9"/>
          <w:pgSz w:w="11906" w:h="16838" w:code="9"/>
          <w:pgMar w:top="1134" w:right="567" w:bottom="567" w:left="1701" w:header="709" w:footer="397" w:gutter="0"/>
          <w:pgNumType w:start="1"/>
          <w:cols w:space="708"/>
          <w:titlePg/>
          <w:docGrid w:linePitch="360"/>
        </w:sectPr>
      </w:pPr>
    </w:p>
    <w:p w:rsidR="00B45BF5" w:rsidRDefault="00E70781">
      <w:pPr>
        <w:pStyle w:val="23"/>
        <w:spacing w:before="0"/>
        <w:rPr>
          <w:b w:val="0"/>
        </w:rPr>
      </w:pPr>
      <w:r>
        <w:rPr>
          <w:b w:val="0"/>
        </w:rPr>
        <w:lastRenderedPageBreak/>
        <w:t>Содержание</w:t>
      </w:r>
    </w:p>
    <w:p w:rsidR="00B45BF5" w:rsidRDefault="0075296E">
      <w:pPr>
        <w:pStyle w:val="19"/>
        <w:tabs>
          <w:tab w:val="right" w:leader="dot" w:pos="9628"/>
        </w:tabs>
        <w:rPr>
          <w:rFonts w:eastAsiaTheme="minorEastAsia"/>
          <w:noProof/>
          <w:lang w:eastAsia="ru-RU"/>
        </w:rPr>
      </w:pPr>
      <w:r>
        <w:rPr>
          <w:rFonts w:ascii="Times New Roman" w:hAnsi="Times New Roman" w:cs="Times New Roman"/>
        </w:rPr>
        <w:fldChar w:fldCharType="begin"/>
      </w:r>
      <w:r w:rsidR="00E70781">
        <w:rPr>
          <w:rFonts w:ascii="Times New Roman" w:hAnsi="Times New Roman" w:cs="Times New Roman"/>
        </w:rPr>
        <w:instrText xml:space="preserve"> TOC \o "1-4" \h \z \u </w:instrText>
      </w:r>
      <w:r>
        <w:rPr>
          <w:rFonts w:ascii="Times New Roman" w:hAnsi="Times New Roman" w:cs="Times New Roman"/>
        </w:rPr>
        <w:fldChar w:fldCharType="separate"/>
      </w:r>
      <w:hyperlink w:anchor="_Toc374485253" w:history="1">
        <w:r w:rsidR="00E70781">
          <w:rPr>
            <w:rStyle w:val="afffc"/>
            <w:noProof/>
          </w:rPr>
          <w:t>Введение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19"/>
        <w:tabs>
          <w:tab w:val="left" w:pos="44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54" w:history="1">
        <w:r w:rsidR="00E70781">
          <w:rPr>
            <w:rStyle w:val="afffc"/>
            <w:noProof/>
          </w:rPr>
          <w:t>1.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Водоснабжение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26"/>
        <w:tabs>
          <w:tab w:val="left" w:pos="88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55" w:history="1">
        <w:r w:rsidR="00E70781">
          <w:rPr>
            <w:rStyle w:val="afffc"/>
            <w:noProof/>
          </w:rPr>
          <w:t>1.1.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Существующее положение в сфере водоснабжения муниципального образования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56" w:history="1">
        <w:r w:rsidR="00E70781">
          <w:rPr>
            <w:rStyle w:val="afffc"/>
            <w:noProof/>
          </w:rPr>
          <w:t>1.1.1.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Структура системы водоснабжения города Белокуриха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57" w:history="1">
        <w:r w:rsidR="00E70781">
          <w:rPr>
            <w:rStyle w:val="afffc"/>
            <w:noProof/>
          </w:rPr>
          <w:t>1.1.2.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Описание состояния существующих источников водоснабжения и водозаборных сооружений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58" w:history="1">
        <w:r w:rsidR="00E70781">
          <w:rPr>
            <w:rStyle w:val="afffc"/>
            <w:noProof/>
          </w:rPr>
          <w:t>1.1.3.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Описание существующих сооружений очистки и подготовки воды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59" w:history="1">
        <w:r w:rsidR="00E70781">
          <w:rPr>
            <w:rStyle w:val="afffc"/>
            <w:noProof/>
          </w:rPr>
          <w:t>1.1.4.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Описание технологических зон водоснабжения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60" w:history="1">
        <w:r w:rsidR="00E70781">
          <w:rPr>
            <w:rStyle w:val="afffc"/>
            <w:noProof/>
          </w:rPr>
          <w:t>1.1.5.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Описание состояния и функционирования существующих насосных станций и баков в системе водоснабжения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41"/>
        <w:tabs>
          <w:tab w:val="left" w:pos="176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61" w:history="1">
        <w:r w:rsidR="00E70781">
          <w:rPr>
            <w:rStyle w:val="afffc"/>
            <w:noProof/>
          </w:rPr>
          <w:t>1.1.5.1.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 xml:space="preserve">Насосная станция </w:t>
        </w:r>
        <w:r w:rsidR="00E70781">
          <w:rPr>
            <w:rStyle w:val="afffc"/>
            <w:noProof/>
            <w:lang w:val="en-US"/>
          </w:rPr>
          <w:t>II</w:t>
        </w:r>
        <w:r w:rsidR="00E70781">
          <w:rPr>
            <w:rStyle w:val="afffc"/>
            <w:noProof/>
          </w:rPr>
          <w:t xml:space="preserve"> подъема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41"/>
        <w:tabs>
          <w:tab w:val="left" w:pos="176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62" w:history="1">
        <w:r w:rsidR="00E70781">
          <w:rPr>
            <w:rStyle w:val="afffc"/>
            <w:noProof/>
          </w:rPr>
          <w:t>1.1.5.2.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 xml:space="preserve">Насосная станция </w:t>
        </w:r>
        <w:r w:rsidR="00E70781">
          <w:rPr>
            <w:rStyle w:val="afffc"/>
            <w:noProof/>
            <w:lang w:val="en-US"/>
          </w:rPr>
          <w:t xml:space="preserve">III </w:t>
        </w:r>
        <w:r w:rsidR="00E70781">
          <w:rPr>
            <w:rStyle w:val="afffc"/>
            <w:noProof/>
          </w:rPr>
          <w:t>подъема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41"/>
        <w:tabs>
          <w:tab w:val="left" w:pos="176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63" w:history="1">
        <w:r w:rsidR="00E70781">
          <w:rPr>
            <w:rStyle w:val="afffc"/>
            <w:noProof/>
          </w:rPr>
          <w:t>1.1.5.3.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Баки-накопители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64" w:history="1">
        <w:r w:rsidR="00E70781">
          <w:rPr>
            <w:rStyle w:val="afffc"/>
            <w:noProof/>
          </w:rPr>
          <w:t>1.1.6.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Описание состояния и функционирования водопроводных систем водоснабжения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65" w:history="1">
        <w:r w:rsidR="00E70781">
          <w:rPr>
            <w:rStyle w:val="afffc"/>
            <w:noProof/>
          </w:rPr>
          <w:t>1.1.7.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Описание территорий города Белокуриха, неохваченных централизованной системой водоснабжения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66" w:history="1">
        <w:r w:rsidR="00E70781">
          <w:rPr>
            <w:rStyle w:val="afffc"/>
            <w:noProof/>
          </w:rPr>
          <w:t>1.1.8.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Перечень выявленных бесхозяйных тепловых сетей и обоснование выбора организации, уполномоченной на их эксплуатацию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67" w:history="1">
        <w:r w:rsidR="00E70781">
          <w:rPr>
            <w:rStyle w:val="afffc"/>
            <w:noProof/>
          </w:rPr>
          <w:t>1.1.9.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Описание существующих технических и технологических проблем в водоснабжении города</w:t>
        </w:r>
        <w:r w:rsidR="00E70781">
          <w:rPr>
            <w:noProof/>
            <w:webHidden/>
          </w:rPr>
          <w:tab/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26"/>
        <w:tabs>
          <w:tab w:val="left" w:pos="88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68" w:history="1">
        <w:r w:rsidR="00E70781">
          <w:rPr>
            <w:rStyle w:val="afffc"/>
            <w:noProof/>
          </w:rPr>
          <w:t>1.2.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Балансы производительности сооружений системы водоснабжения и потребления воды в зонах действия источников водоснабжения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69" w:history="1">
        <w:r w:rsidR="00E70781">
          <w:rPr>
            <w:rStyle w:val="afffc"/>
            <w:noProof/>
          </w:rPr>
          <w:t>1.2.1.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Общий водный баланс подачи и реализации воды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70" w:history="1">
        <w:r w:rsidR="00E70781">
          <w:rPr>
            <w:rStyle w:val="afffc"/>
            <w:noProof/>
          </w:rPr>
          <w:t>1.2.2.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Потребители воды на территории города Белокуриха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41"/>
        <w:tabs>
          <w:tab w:val="left" w:pos="176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71" w:history="1">
        <w:r w:rsidR="00E70781">
          <w:rPr>
            <w:rStyle w:val="afffc"/>
            <w:noProof/>
          </w:rPr>
          <w:t>1.2.2.1.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Потребление холодной воды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41"/>
        <w:tabs>
          <w:tab w:val="left" w:pos="176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72" w:history="1">
        <w:r w:rsidR="00E70781">
          <w:rPr>
            <w:rStyle w:val="afffc"/>
            <w:noProof/>
          </w:rPr>
          <w:t>1.2.2.2.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Потребление ГВС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73" w:history="1">
        <w:r w:rsidR="00E70781">
          <w:rPr>
            <w:rStyle w:val="afffc"/>
            <w:noProof/>
          </w:rPr>
          <w:t>1.2.3.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Оценка фактических неучтенных расходов и потерь воды при ее транспортировке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74" w:history="1">
        <w:r w:rsidR="00E70781">
          <w:rPr>
            <w:rStyle w:val="afffc"/>
            <w:noProof/>
          </w:rPr>
          <w:t>1.2.4.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Сведения о действующих нормах удельного водопотребления населения и о тарифах на водопотребление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41"/>
        <w:tabs>
          <w:tab w:val="left" w:pos="176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75" w:history="1">
        <w:r w:rsidR="00E70781">
          <w:rPr>
            <w:rStyle w:val="afffc"/>
            <w:noProof/>
          </w:rPr>
          <w:t>1.2.4.1.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Тарифы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41"/>
        <w:tabs>
          <w:tab w:val="left" w:pos="176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76" w:history="1">
        <w:r w:rsidR="00E70781">
          <w:rPr>
            <w:rStyle w:val="afffc"/>
            <w:noProof/>
          </w:rPr>
          <w:t>1.2.4.2.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Нормативы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77" w:history="1">
        <w:r w:rsidR="00E70781">
          <w:rPr>
            <w:rStyle w:val="afffc"/>
            <w:noProof/>
          </w:rPr>
          <w:t>1.2.5.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Описание системы коммерческого приборного учета воды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78" w:history="1">
        <w:r w:rsidR="00E70781">
          <w:rPr>
            <w:rStyle w:val="afffc"/>
            <w:noProof/>
          </w:rPr>
          <w:t>1.2.6.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Анализ резервов и дефицитов производственных мощностей системы водоснабжения города Белокуриха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26"/>
        <w:tabs>
          <w:tab w:val="left" w:pos="88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79" w:history="1">
        <w:r w:rsidR="00E70781">
          <w:rPr>
            <w:rStyle w:val="afffc"/>
            <w:noProof/>
          </w:rPr>
          <w:t>1.3.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Перспективное потребление коммунальных ресурсов в сфере водоснабжения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80" w:history="1">
        <w:r w:rsidR="00E70781">
          <w:rPr>
            <w:rStyle w:val="afffc"/>
            <w:noProof/>
          </w:rPr>
          <w:t>1.3.1.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Обоснование изменения потребления коммунальных ресурсов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41"/>
        <w:tabs>
          <w:tab w:val="left" w:pos="176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81" w:history="1">
        <w:r w:rsidR="00E70781">
          <w:rPr>
            <w:rStyle w:val="afffc"/>
            <w:noProof/>
          </w:rPr>
          <w:t>1.3.1.1.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Увеличение численности населения г.Белокуриха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41"/>
        <w:tabs>
          <w:tab w:val="left" w:pos="176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82" w:history="1">
        <w:r w:rsidR="00E70781">
          <w:rPr>
            <w:rStyle w:val="afffc"/>
            <w:noProof/>
          </w:rPr>
          <w:t>1.3.1.2.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Строительство курортного субкластера «Белокуриха-2»;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41"/>
        <w:tabs>
          <w:tab w:val="left" w:pos="176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83" w:history="1">
        <w:r w:rsidR="00E70781">
          <w:rPr>
            <w:rStyle w:val="afffc"/>
            <w:noProof/>
          </w:rPr>
          <w:t>1.3.1.3.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Соединение водопровода ул. Центральная с централизованной системой водоснабжения;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41"/>
        <w:tabs>
          <w:tab w:val="left" w:pos="176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84" w:history="1">
        <w:r w:rsidR="00E70781">
          <w:rPr>
            <w:rStyle w:val="afffc"/>
            <w:noProof/>
          </w:rPr>
          <w:t>1.3.1.4.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Строительство объектов туристско-рекреационного кластера «Белокуриха»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85" w:history="1">
        <w:r w:rsidR="00E70781">
          <w:rPr>
            <w:rStyle w:val="afffc"/>
            <w:noProof/>
            <w:lang w:eastAsia="ru-RU"/>
          </w:rPr>
          <w:t>1.3.2.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  <w:lang w:eastAsia="ru-RU"/>
          </w:rPr>
          <w:t>Значения перспективного потребления коммунальных ресурсов в сфере водоснабжения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26"/>
        <w:tabs>
          <w:tab w:val="left" w:pos="88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86" w:history="1">
        <w:r w:rsidR="00E70781">
          <w:rPr>
            <w:rStyle w:val="afffc"/>
            <w:noProof/>
          </w:rPr>
          <w:t>1.4.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Предложения по строительству, реконструкции и модернизации объектов систем водоснабжения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26"/>
        <w:tabs>
          <w:tab w:val="left" w:pos="88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87" w:history="1">
        <w:r w:rsidR="00E70781">
          <w:rPr>
            <w:rStyle w:val="afffc"/>
            <w:noProof/>
          </w:rPr>
          <w:t>1.5.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Предложения по строительству, реконструкции и модернизации линейных объектов систем водоснабжения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88" w:history="1">
        <w:r w:rsidR="00E70781">
          <w:rPr>
            <w:rStyle w:val="afffc"/>
            <w:noProof/>
          </w:rPr>
          <w:t>1.5.1.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Реконструкция существующих водопроводов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89" w:history="1">
        <w:r w:rsidR="00E70781">
          <w:rPr>
            <w:rStyle w:val="afffc"/>
            <w:noProof/>
          </w:rPr>
          <w:t>1.5.2.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Строительство водопроводов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41"/>
        <w:tabs>
          <w:tab w:val="left" w:pos="176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90" w:history="1">
        <w:r w:rsidR="00E70781">
          <w:rPr>
            <w:rStyle w:val="afffc"/>
            <w:noProof/>
          </w:rPr>
          <w:t>1.5.2.1.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Соединение водопровода ул. Центральная с централизованной системой водоснабжения;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41"/>
        <w:tabs>
          <w:tab w:val="left" w:pos="176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91" w:history="1">
        <w:r w:rsidR="00E70781">
          <w:rPr>
            <w:rStyle w:val="afffc"/>
            <w:noProof/>
          </w:rPr>
          <w:t>1.5.2.2.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Строительство объектов туристско-рекреационного кластера «Белокуриха»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26"/>
        <w:tabs>
          <w:tab w:val="left" w:pos="88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92" w:history="1">
        <w:r w:rsidR="00E70781">
          <w:rPr>
            <w:rStyle w:val="afffc"/>
            <w:noProof/>
          </w:rPr>
          <w:t>1.6.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Экологические аспекты мероприятий по строительству и реконструкции объектов системы водоснабжения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26"/>
        <w:tabs>
          <w:tab w:val="left" w:pos="88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93" w:history="1">
        <w:r w:rsidR="00E70781">
          <w:rPr>
            <w:rStyle w:val="afffc"/>
            <w:noProof/>
          </w:rPr>
          <w:t>1.7.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Оценка капитальных вложений в новое строительство, реконструкцию и модернизацию объектов систем водоснабжения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19"/>
        <w:tabs>
          <w:tab w:val="left" w:pos="44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94" w:history="1">
        <w:r w:rsidR="00E70781">
          <w:rPr>
            <w:rStyle w:val="afffc"/>
            <w:noProof/>
          </w:rPr>
          <w:t>2.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Водоотведение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26"/>
        <w:tabs>
          <w:tab w:val="left" w:pos="88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95" w:history="1">
        <w:r w:rsidR="00E70781">
          <w:rPr>
            <w:rStyle w:val="afffc"/>
            <w:noProof/>
          </w:rPr>
          <w:t>2.1.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Анализ существующего положения системы водоотведения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96" w:history="1">
        <w:r w:rsidR="00E70781">
          <w:rPr>
            <w:rStyle w:val="afffc"/>
            <w:noProof/>
          </w:rPr>
          <w:t>2.1.1.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Сведения о существующих очистных сооружениях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97" w:history="1">
        <w:r w:rsidR="00E70781">
          <w:rPr>
            <w:rStyle w:val="afffc"/>
            <w:noProof/>
          </w:rPr>
          <w:t>2.1.2.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Сведения о существующих канализационных насосных станциях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98" w:history="1">
        <w:r w:rsidR="00E70781">
          <w:rPr>
            <w:rStyle w:val="afffc"/>
            <w:noProof/>
          </w:rPr>
          <w:t>2.1.3.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Сведения о существующих канализационных сетях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299" w:history="1">
        <w:r w:rsidR="00E70781">
          <w:rPr>
            <w:rStyle w:val="afffc"/>
            <w:noProof/>
          </w:rPr>
          <w:t>2.1.4.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Сведения о существующей поверхностной ливневой канализации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300" w:history="1">
        <w:r w:rsidR="00E70781">
          <w:rPr>
            <w:rStyle w:val="afffc"/>
            <w:noProof/>
          </w:rPr>
          <w:t>2.1.5.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Сведения о зонах централизованного водоотведения поверхностных сточных вод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26"/>
        <w:tabs>
          <w:tab w:val="left" w:pos="88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301" w:history="1">
        <w:r w:rsidR="00E70781">
          <w:rPr>
            <w:rStyle w:val="afffc"/>
            <w:noProof/>
          </w:rPr>
          <w:t>2.2.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Определение объёмов водоотведения на существующее положение и на перспективное развитие до 2032 года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302" w:history="1">
        <w:r w:rsidR="00E70781">
          <w:rPr>
            <w:rStyle w:val="afffc"/>
            <w:noProof/>
          </w:rPr>
          <w:t>2.2.1.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Сведения о существующих абонентах канализации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303" w:history="1">
        <w:r w:rsidR="00E70781">
          <w:rPr>
            <w:rStyle w:val="afffc"/>
            <w:noProof/>
          </w:rPr>
          <w:t>2.2.2.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Определение объемов водоотведения на существующее положение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304" w:history="1">
        <w:r w:rsidR="00E70781">
          <w:rPr>
            <w:rStyle w:val="afffc"/>
            <w:noProof/>
          </w:rPr>
          <w:t>2.2.3.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Определение объемов водоотведения на перспективное развитие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26"/>
        <w:tabs>
          <w:tab w:val="left" w:pos="88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305" w:history="1">
        <w:r w:rsidR="00E70781">
          <w:rPr>
            <w:rStyle w:val="afffc"/>
            <w:noProof/>
          </w:rPr>
          <w:t>2.3.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Мероприятия по развитию системы водоотведения (наружные сети и сооружения) с учётом перспективного развития муниципального образования с определением стоимости реализации по укрупненным показателям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26"/>
        <w:tabs>
          <w:tab w:val="left" w:pos="88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306" w:history="1">
        <w:r w:rsidR="00E70781">
          <w:rPr>
            <w:rStyle w:val="afffc"/>
            <w:noProof/>
          </w:rPr>
          <w:t>2.4.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Определение степени очистки сточных вод с учётом влияния на водоприёмник сточных вод на существующее положение и на перспективное развитие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307" w:history="1">
        <w:r w:rsidR="00E70781">
          <w:rPr>
            <w:rStyle w:val="afffc"/>
            <w:noProof/>
          </w:rPr>
          <w:t>2.4.1.</w:t>
        </w:r>
        <w:r w:rsidR="00E70781">
          <w:rPr>
            <w:rFonts w:eastAsiaTheme="minorEastAsia"/>
            <w:noProof/>
            <w:lang w:eastAsia="ru-RU"/>
          </w:rPr>
          <w:tab/>
        </w:r>
        <w:r w:rsidR="00D05085">
          <w:rPr>
            <w:rStyle w:val="afffc"/>
            <w:noProof/>
          </w:rPr>
          <w:t xml:space="preserve">Нормативы допустимого сброса </w:t>
        </w:r>
        <w:r w:rsidR="00E70781">
          <w:rPr>
            <w:rStyle w:val="afffc"/>
            <w:noProof/>
          </w:rPr>
          <w:t>АО «Водоканал»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26"/>
        <w:tabs>
          <w:tab w:val="left" w:pos="88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308" w:history="1">
        <w:r w:rsidR="00E70781">
          <w:rPr>
            <w:rStyle w:val="afffc"/>
            <w:noProof/>
          </w:rPr>
          <w:t>2.5.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Сведения о наличии санитарно-защитной зоны площадки очистных сооружений, предложения по её сокращению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26"/>
        <w:tabs>
          <w:tab w:val="left" w:pos="88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309" w:history="1">
        <w:r w:rsidR="00E70781">
          <w:rPr>
            <w:rStyle w:val="afffc"/>
            <w:noProof/>
          </w:rPr>
          <w:t>2.6.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Оценка воздействия системы водоотведения на объекты окружающей среды (перечень причин и предложения по их устранению)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26"/>
        <w:tabs>
          <w:tab w:val="left" w:pos="88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310" w:history="1">
        <w:r w:rsidR="00E70781">
          <w:rPr>
            <w:rStyle w:val="afffc"/>
            <w:noProof/>
          </w:rPr>
          <w:t>2.7.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Предложения по строительству, реконструкции и модернизации (техническому перевооружению) объектов систем водоотведения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311" w:history="1">
        <w:r w:rsidR="00E70781">
          <w:rPr>
            <w:rStyle w:val="afffc"/>
            <w:noProof/>
          </w:rPr>
          <w:t>2.7.1.</w:t>
        </w:r>
        <w:r w:rsidR="00E70781">
          <w:rPr>
            <w:rFonts w:eastAsiaTheme="minorEastAsia"/>
            <w:noProof/>
            <w:lang w:eastAsia="ru-RU"/>
          </w:rPr>
          <w:tab/>
        </w:r>
        <w:r w:rsidR="00722E2F">
          <w:rPr>
            <w:rStyle w:val="afffc"/>
            <w:noProof/>
          </w:rPr>
          <w:t xml:space="preserve">Система водоотведения </w:t>
        </w:r>
        <w:r w:rsidR="00E70781">
          <w:rPr>
            <w:rStyle w:val="afffc"/>
            <w:noProof/>
          </w:rPr>
          <w:t>АО «Водоканал»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31"/>
        <w:tabs>
          <w:tab w:val="left" w:pos="132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312" w:history="1">
        <w:r w:rsidR="00E70781">
          <w:rPr>
            <w:rStyle w:val="afffc"/>
            <w:noProof/>
          </w:rPr>
          <w:t>2.7.2.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Система водоотведения объектов туристско-рекреационного кластера «Белокуриха»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19"/>
        <w:tabs>
          <w:tab w:val="left" w:pos="44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313" w:history="1">
        <w:r w:rsidR="00E70781">
          <w:rPr>
            <w:rStyle w:val="afffc"/>
            <w:noProof/>
          </w:rPr>
          <w:t>3.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Определение гарантирующей организации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pStyle w:val="19"/>
        <w:tabs>
          <w:tab w:val="left" w:pos="440"/>
          <w:tab w:val="right" w:leader="dot" w:pos="9628"/>
        </w:tabs>
        <w:rPr>
          <w:rFonts w:eastAsiaTheme="minorEastAsia"/>
          <w:noProof/>
          <w:lang w:eastAsia="ru-RU"/>
        </w:rPr>
      </w:pPr>
      <w:hyperlink w:anchor="_Toc374485314" w:history="1">
        <w:r w:rsidR="00E70781">
          <w:rPr>
            <w:rStyle w:val="afffc"/>
            <w:noProof/>
          </w:rPr>
          <w:t>4.</w:t>
        </w:r>
        <w:r w:rsidR="00E70781">
          <w:rPr>
            <w:rFonts w:eastAsiaTheme="minorEastAsia"/>
            <w:noProof/>
            <w:lang w:eastAsia="ru-RU"/>
          </w:rPr>
          <w:tab/>
        </w:r>
        <w:r w:rsidR="00E70781">
          <w:rPr>
            <w:rStyle w:val="afffc"/>
            <w:noProof/>
          </w:rPr>
          <w:t>Электронная модель централизованной системы водоснабжения и водоотведения</w:t>
        </w:r>
        <w:r w:rsidR="00E7078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781">
          <w:rPr>
            <w:noProof/>
            <w:webHidden/>
          </w:rPr>
          <w:instrText xml:space="preserve"> PAGEREF _Toc374485314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32B9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B45BF5" w:rsidRDefault="0075296E">
      <w:pPr>
        <w:rPr>
          <w:rFonts w:ascii="Times New Roman" w:hAnsi="Times New Roman" w:cs="Times New Roman"/>
          <w:b/>
          <w:iCs/>
          <w:sz w:val="26"/>
          <w:szCs w:val="26"/>
        </w:rPr>
      </w:pPr>
      <w:r>
        <w:rPr>
          <w:rFonts w:ascii="Times New Roman" w:hAnsi="Times New Roman" w:cs="Times New Roman"/>
        </w:rPr>
        <w:fldChar w:fldCharType="end"/>
      </w:r>
      <w:r w:rsidR="00E70781">
        <w:br w:type="page"/>
      </w:r>
    </w:p>
    <w:p w:rsidR="00B45BF5" w:rsidRPr="00E407F3" w:rsidRDefault="00E70781">
      <w:pPr>
        <w:pStyle w:val="10"/>
        <w:numPr>
          <w:ilvl w:val="0"/>
          <w:numId w:val="0"/>
        </w:numPr>
        <w:ind w:left="709"/>
      </w:pPr>
      <w:bookmarkStart w:id="0" w:name="_Toc374485253"/>
      <w:r w:rsidRPr="00E407F3">
        <w:lastRenderedPageBreak/>
        <w:t>Введение</w:t>
      </w:r>
      <w:bookmarkEnd w:id="0"/>
    </w:p>
    <w:p w:rsidR="00B45BF5" w:rsidRPr="00E407F3" w:rsidRDefault="00E70781">
      <w:pPr>
        <w:pStyle w:val="afe"/>
      </w:pPr>
      <w:r w:rsidRPr="00E407F3">
        <w:t>Основой для разработки и реализации схемы водоснабжения и водоотведения г.Белокуриха до 2032г. является Федеральный закон от 7 декабря 2011г. №416-ФЗ «О водоснабжении и водоотведении», регулирующий всю систему взаимоотношений в водоснабжении и водоотведении и направленный на обеспечение устойчивого и надежного водоснабжения и водоотведения.</w:t>
      </w:r>
    </w:p>
    <w:p w:rsidR="00B45BF5" w:rsidRPr="00E407F3" w:rsidRDefault="00E70781">
      <w:pPr>
        <w:pStyle w:val="afe"/>
      </w:pPr>
      <w:r w:rsidRPr="00E407F3">
        <w:t>Технической основой разработки являются:</w:t>
      </w:r>
    </w:p>
    <w:p w:rsidR="00B45BF5" w:rsidRPr="00E407F3" w:rsidRDefault="00E70781">
      <w:pPr>
        <w:pStyle w:val="afe"/>
        <w:numPr>
          <w:ilvl w:val="0"/>
          <w:numId w:val="25"/>
        </w:numPr>
      </w:pPr>
      <w:r w:rsidRPr="00E407F3">
        <w:t>Генеральный план развития города до 2032г.;</w:t>
      </w:r>
    </w:p>
    <w:p w:rsidR="00B45BF5" w:rsidRPr="00E407F3" w:rsidRDefault="00E70781">
      <w:pPr>
        <w:pStyle w:val="afe"/>
        <w:numPr>
          <w:ilvl w:val="0"/>
          <w:numId w:val="25"/>
        </w:numPr>
      </w:pPr>
      <w:r w:rsidRPr="00E407F3">
        <w:t>Проектная и исполнительная документация по КВОС, КОСК, сетям водоснабжения, сетям канализации, насосным станциям;</w:t>
      </w:r>
    </w:p>
    <w:p w:rsidR="00B45BF5" w:rsidRPr="00E407F3" w:rsidRDefault="00E70781">
      <w:pPr>
        <w:pStyle w:val="afe"/>
        <w:numPr>
          <w:ilvl w:val="0"/>
          <w:numId w:val="25"/>
        </w:numPr>
      </w:pPr>
      <w:r w:rsidRPr="00E407F3">
        <w:t>Данные технологического и коммерческого учета отпуска холодной воды, электроэнергии, измерений (журналов наблюдений, электронных архивов) по приборам контроля режимов отпуска и потребления холодной воды.</w:t>
      </w:r>
    </w:p>
    <w:p w:rsidR="00B45BF5" w:rsidRPr="00E407F3" w:rsidRDefault="00E70781">
      <w:pPr>
        <w:pStyle w:val="10"/>
      </w:pPr>
      <w:bookmarkStart w:id="1" w:name="_Toc374485254"/>
      <w:r w:rsidRPr="00E407F3">
        <w:lastRenderedPageBreak/>
        <w:t>Водоснабжение</w:t>
      </w:r>
      <w:bookmarkEnd w:id="1"/>
    </w:p>
    <w:p w:rsidR="00B45BF5" w:rsidRPr="00E407F3" w:rsidRDefault="00E70781">
      <w:pPr>
        <w:pStyle w:val="11"/>
      </w:pPr>
      <w:bookmarkStart w:id="2" w:name="_Toc374485255"/>
      <w:r w:rsidRPr="00E407F3">
        <w:t>Существующее положение в сфере водоснабжения муниципального образования</w:t>
      </w:r>
      <w:bookmarkEnd w:id="2"/>
    </w:p>
    <w:p w:rsidR="00B45BF5" w:rsidRPr="00E407F3" w:rsidRDefault="00E70781">
      <w:pPr>
        <w:pStyle w:val="111"/>
      </w:pPr>
      <w:bookmarkStart w:id="3" w:name="_Toc374485256"/>
      <w:r w:rsidRPr="00E407F3">
        <w:t>Структура системы водоснабжения города Белокуриха</w:t>
      </w:r>
      <w:bookmarkEnd w:id="3"/>
    </w:p>
    <w:p w:rsidR="00B45BF5" w:rsidRPr="00E407F3" w:rsidRDefault="00E70781">
      <w:pPr>
        <w:pStyle w:val="afe"/>
      </w:pPr>
      <w:r w:rsidRPr="00E407F3">
        <w:t>На территории города Белокуриха услуги холодного водоснабжения и приема сточных вод оказывает АО «ВОДОКАНАЛ». В ведомости предприятия находятся водозаборные сооружения, магистральные и распределительные трубопроводы, насосные станции.</w:t>
      </w:r>
    </w:p>
    <w:p w:rsidR="00B45BF5" w:rsidRPr="00E407F3" w:rsidRDefault="00E70781">
      <w:pPr>
        <w:pStyle w:val="afe"/>
      </w:pPr>
      <w:r w:rsidRPr="00E407F3">
        <w:t>Структура договоров по водоснабжению и водоотведению – прямая, АО «ВОДОКАНАЛ» заключает договор на оказание услуг с конечным потребителем.</w:t>
      </w:r>
    </w:p>
    <w:p w:rsidR="00B45BF5" w:rsidRDefault="00E70781">
      <w:pPr>
        <w:pStyle w:val="afe"/>
        <w:sectPr w:rsidR="00B45BF5">
          <w:footerReference w:type="first" r:id="rId10"/>
          <w:pgSz w:w="11906" w:h="16838" w:code="9"/>
          <w:pgMar w:top="1134" w:right="567" w:bottom="567" w:left="1701" w:header="709" w:footer="397" w:gutter="0"/>
          <w:cols w:space="708"/>
          <w:titlePg/>
          <w:docGrid w:linePitch="360"/>
        </w:sectPr>
      </w:pPr>
      <w:r w:rsidRPr="00E407F3">
        <w:t>Структура системы водоснабжения г. Белокуриха показана на схеме ниже.</w:t>
      </w:r>
    </w:p>
    <w:p w:rsidR="00B45BF5" w:rsidRDefault="0075296E">
      <w:pPr>
        <w:pStyle w:val="afe"/>
        <w:ind w:firstLine="0"/>
        <w:jc w:val="center"/>
        <w:rPr>
          <w:lang w:val="en-US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90.7pt;margin-top:94pt;width:58.3pt;height:29.95pt;z-index:251666432" filled="f" stroked="f">
            <v:textbox>
              <w:txbxContent>
                <w:p w:rsidR="0015296F" w:rsidRDefault="0015296F">
                  <w:pPr>
                    <w:rPr>
                      <w:b/>
                      <w:color w:val="404040" w:themeColor="text1" w:themeTint="BF"/>
                    </w:rPr>
                  </w:pPr>
                  <w:r>
                    <w:rPr>
                      <w:b/>
                      <w:color w:val="404040" w:themeColor="text1" w:themeTint="BF"/>
                    </w:rPr>
                    <w:t>соли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left:0;text-align:left;margin-left:57.5pt;margin-top:81.1pt;width:98.65pt;height:17.9pt;z-index:251664384" filled="f" stroked="f">
            <v:textbox>
              <w:txbxContent>
                <w:p w:rsidR="0015296F" w:rsidRDefault="0015296F">
                  <w:pPr>
                    <w:rPr>
                      <w:b/>
                      <w:color w:val="404040" w:themeColor="text1" w:themeTint="BF"/>
                    </w:rPr>
                  </w:pPr>
                  <w:r>
                    <w:rPr>
                      <w:b/>
                      <w:color w:val="404040" w:themeColor="text1" w:themeTint="BF"/>
                    </w:rPr>
                    <w:t>Электролизная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34" style="position:absolute;left:0;text-align:left;margin-left:63.2pt;margin-top:84pt;width:63.25pt;height:10pt;z-index:251663360" stroked="f"/>
        </w:pict>
      </w:r>
      <w:r>
        <w:rPr>
          <w:noProof/>
          <w:lang w:eastAsia="ru-RU"/>
        </w:rPr>
        <w:pict>
          <v:rect id="_x0000_s1036" style="position:absolute;left:0;text-align:left;margin-left:90.7pt;margin-top:99pt;width:35.75pt;height:12.45pt;z-index:251665408" stroked="f"/>
        </w:pict>
      </w:r>
      <w:r w:rsidR="00E70781">
        <w:rPr>
          <w:noProof/>
          <w:color w:val="FF0000"/>
          <w:lang w:eastAsia="ru-RU"/>
        </w:rPr>
        <w:drawing>
          <wp:inline distT="0" distB="0" distL="0" distR="0">
            <wp:extent cx="8427418" cy="6400800"/>
            <wp:effectExtent l="19050" t="19050" r="11732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6112" cy="6399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BF5" w:rsidRPr="00E407F3" w:rsidRDefault="00E70781">
      <w:pPr>
        <w:pStyle w:val="a3"/>
      </w:pPr>
      <w:r w:rsidRPr="00E407F3">
        <w:t>Структурная схема водоснабжения г. Белокуриха</w:t>
      </w:r>
    </w:p>
    <w:p w:rsidR="00B45BF5" w:rsidRDefault="00B45BF5">
      <w:pPr>
        <w:pStyle w:val="afe"/>
        <w:sectPr w:rsidR="00B45BF5">
          <w:pgSz w:w="16838" w:h="11906" w:orient="landscape" w:code="9"/>
          <w:pgMar w:top="709" w:right="1134" w:bottom="567" w:left="567" w:header="709" w:footer="163" w:gutter="0"/>
          <w:cols w:space="708"/>
          <w:titlePg/>
          <w:docGrid w:linePitch="360"/>
        </w:sectPr>
      </w:pPr>
    </w:p>
    <w:p w:rsidR="00B45BF5" w:rsidRPr="00E407F3" w:rsidRDefault="00E70781">
      <w:pPr>
        <w:pStyle w:val="afe"/>
      </w:pPr>
      <w:r w:rsidRPr="00E407F3">
        <w:lastRenderedPageBreak/>
        <w:t>Структура системы водоснабжения г. Белокуриха состоит из следующих элементов:</w:t>
      </w:r>
    </w:p>
    <w:p w:rsidR="00B45BF5" w:rsidRPr="00E407F3" w:rsidRDefault="00E70781">
      <w:pPr>
        <w:pStyle w:val="afe"/>
        <w:numPr>
          <w:ilvl w:val="0"/>
          <w:numId w:val="9"/>
        </w:numPr>
      </w:pPr>
      <w:r w:rsidRPr="00E407F3">
        <w:t>Водозаборных сооружений (подземного типа)</w:t>
      </w:r>
    </w:p>
    <w:p w:rsidR="00B45BF5" w:rsidRPr="00E407F3" w:rsidRDefault="00E70781">
      <w:pPr>
        <w:pStyle w:val="afe"/>
        <w:numPr>
          <w:ilvl w:val="0"/>
          <w:numId w:val="9"/>
        </w:numPr>
      </w:pPr>
      <w:r w:rsidRPr="00E407F3">
        <w:t>Водоподъемных сооружений, подающих воду от водозаборных сооружений по двум магистральным водоводам в напорные баки</w:t>
      </w:r>
    </w:p>
    <w:p w:rsidR="00B45BF5" w:rsidRPr="00E407F3" w:rsidRDefault="00E70781">
      <w:pPr>
        <w:pStyle w:val="afe"/>
        <w:numPr>
          <w:ilvl w:val="0"/>
          <w:numId w:val="9"/>
        </w:numPr>
      </w:pPr>
      <w:r w:rsidRPr="00E407F3">
        <w:t>Напорных баков, накапливающих и регулирующих запас воды</w:t>
      </w:r>
    </w:p>
    <w:p w:rsidR="00B45BF5" w:rsidRPr="00E407F3" w:rsidRDefault="00E70781">
      <w:pPr>
        <w:pStyle w:val="afe"/>
        <w:numPr>
          <w:ilvl w:val="0"/>
          <w:numId w:val="9"/>
        </w:numPr>
      </w:pPr>
      <w:r w:rsidRPr="00E407F3">
        <w:t>Сети распределительных трубопроводов, обеспечивающих транспортирование воды от напорных баков до потребителей.</w:t>
      </w:r>
    </w:p>
    <w:p w:rsidR="00B45BF5" w:rsidRPr="00E407F3" w:rsidRDefault="00E70781">
      <w:pPr>
        <w:pStyle w:val="111"/>
      </w:pPr>
      <w:bookmarkStart w:id="4" w:name="_Toc374485257"/>
      <w:r w:rsidRPr="00E407F3">
        <w:t>Описание состояния существующих источников водоснабжения и водозаборных сооружений</w:t>
      </w:r>
      <w:bookmarkEnd w:id="4"/>
    </w:p>
    <w:p w:rsidR="00B45BF5" w:rsidRPr="00E407F3" w:rsidRDefault="00E70781">
      <w:pPr>
        <w:pStyle w:val="afe"/>
      </w:pPr>
      <w:r w:rsidRPr="00E407F3">
        <w:t>Хозяйственно-питьевое и производственное водоснабжение г. Белокуриха осуществляется с водозабора, расположенного в правобережье реки Песчаной между селами Сычевка и Новотырышкино Смоленского района Алтайского края к северо-западу от г. Белокуриха. Площадь горного отвода – 39 га. Глубина горного отвода – до 32 м.</w:t>
      </w:r>
    </w:p>
    <w:p w:rsidR="00B45BF5" w:rsidRPr="00E407F3" w:rsidRDefault="00E70781">
      <w:pPr>
        <w:pStyle w:val="afe"/>
      </w:pPr>
      <w:r w:rsidRPr="00E407F3">
        <w:t>Для водоснабжения используются подземные воды Сычевского месторождения, приуроченные к среднечетвертичному – современному аллювиальному горизонту (монастырская свита и отложения поймы). Глубина залегания подошвы отложений монастырской свиты – 32 м.</w:t>
      </w:r>
    </w:p>
    <w:p w:rsidR="00B45BF5" w:rsidRPr="00E407F3" w:rsidRDefault="00E70781">
      <w:pPr>
        <w:pStyle w:val="afe"/>
      </w:pPr>
      <w:r w:rsidRPr="00E407F3">
        <w:t>Добыча подземных вод осуществляется инфильтрационным водозабором линейного типа, состоящего из 8-ми скважин. Расстояние между скважинами 150-250 м.</w:t>
      </w:r>
    </w:p>
    <w:p w:rsidR="00B45BF5" w:rsidRPr="00E407F3" w:rsidRDefault="00E70781">
      <w:pPr>
        <w:pStyle w:val="afe"/>
      </w:pPr>
      <w:r w:rsidRPr="00E407F3">
        <w:t>Данные лабораторных анализов воды из скважин представлены в таблице ниже.</w:t>
      </w:r>
    </w:p>
    <w:p w:rsidR="00B45BF5" w:rsidRDefault="00B45BF5">
      <w:pPr>
        <w:pStyle w:val="afe"/>
        <w:sectPr w:rsidR="00B45BF5">
          <w:pgSz w:w="11906" w:h="16838" w:code="9"/>
          <w:pgMar w:top="1134" w:right="567" w:bottom="567" w:left="1701" w:header="709" w:footer="397" w:gutter="0"/>
          <w:cols w:space="708"/>
          <w:titlePg/>
          <w:docGrid w:linePitch="360"/>
        </w:sectPr>
      </w:pPr>
    </w:p>
    <w:p w:rsidR="00B45BF5" w:rsidRPr="00E407F3" w:rsidRDefault="00E70781">
      <w:pPr>
        <w:pStyle w:val="a2"/>
      </w:pPr>
      <w:r w:rsidRPr="00E407F3">
        <w:lastRenderedPageBreak/>
        <w:t>Данные лабораторных анализов воды из скважин</w:t>
      </w:r>
    </w:p>
    <w:tbl>
      <w:tblPr>
        <w:tblW w:w="15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1706"/>
        <w:gridCol w:w="1706"/>
        <w:gridCol w:w="1471"/>
        <w:gridCol w:w="1472"/>
        <w:gridCol w:w="1472"/>
        <w:gridCol w:w="1472"/>
        <w:gridCol w:w="1472"/>
        <w:gridCol w:w="1472"/>
        <w:gridCol w:w="1472"/>
        <w:gridCol w:w="1472"/>
      </w:tblGrid>
      <w:tr w:rsidR="00B45BF5" w:rsidRPr="00E407F3">
        <w:tc>
          <w:tcPr>
            <w:tcW w:w="534" w:type="dxa"/>
            <w:vMerge w:val="restart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№ п/п</w:t>
            </w:r>
          </w:p>
        </w:tc>
        <w:tc>
          <w:tcPr>
            <w:tcW w:w="1706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Показатель состава</w:t>
            </w:r>
          </w:p>
        </w:tc>
        <w:tc>
          <w:tcPr>
            <w:tcW w:w="1706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1775" w:type="dxa"/>
            <w:gridSpan w:val="8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Результат исследования</w:t>
            </w:r>
          </w:p>
        </w:tc>
      </w:tr>
      <w:tr w:rsidR="00B45BF5" w:rsidRPr="00E407F3">
        <w:tc>
          <w:tcPr>
            <w:tcW w:w="534" w:type="dxa"/>
            <w:vMerge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706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Скв№1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Скв№2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Скв№3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Скв№4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Скв№5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Скв№6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Скв№7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Скв№8</w:t>
            </w:r>
          </w:p>
        </w:tc>
      </w:tr>
      <w:tr w:rsidR="00B45BF5" w:rsidRPr="00E407F3">
        <w:tc>
          <w:tcPr>
            <w:tcW w:w="534" w:type="dxa"/>
            <w:vAlign w:val="center"/>
          </w:tcPr>
          <w:p w:rsidR="00B45BF5" w:rsidRPr="00E407F3" w:rsidRDefault="00B45BF5">
            <w:pPr>
              <w:pStyle w:val="afe"/>
              <w:numPr>
                <w:ilvl w:val="0"/>
                <w:numId w:val="10"/>
              </w:numPr>
              <w:spacing w:line="240" w:lineRule="auto"/>
              <w:ind w:left="426" w:right="213"/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Жесткость общая</w:t>
            </w: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градус Ж</w:t>
            </w:r>
          </w:p>
        </w:tc>
        <w:tc>
          <w:tcPr>
            <w:tcW w:w="1471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4,64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3,62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3,15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3,23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3,51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3,73</w:t>
            </w:r>
          </w:p>
        </w:tc>
      </w:tr>
      <w:tr w:rsidR="00B45BF5" w:rsidRPr="00E407F3">
        <w:tc>
          <w:tcPr>
            <w:tcW w:w="534" w:type="dxa"/>
            <w:vAlign w:val="center"/>
          </w:tcPr>
          <w:p w:rsidR="00B45BF5" w:rsidRPr="00E407F3" w:rsidRDefault="00B45BF5">
            <w:pPr>
              <w:pStyle w:val="afe"/>
              <w:numPr>
                <w:ilvl w:val="0"/>
                <w:numId w:val="10"/>
              </w:numPr>
              <w:spacing w:line="240" w:lineRule="auto"/>
              <w:ind w:left="426" w:right="213"/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Окисляемость перманганатная</w:t>
            </w: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мгО/л</w:t>
            </w:r>
          </w:p>
        </w:tc>
        <w:tc>
          <w:tcPr>
            <w:tcW w:w="1471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&lt;0,25</w:t>
            </w:r>
          </w:p>
        </w:tc>
      </w:tr>
      <w:tr w:rsidR="00B45BF5" w:rsidRPr="00E407F3">
        <w:tc>
          <w:tcPr>
            <w:tcW w:w="534" w:type="dxa"/>
            <w:vAlign w:val="center"/>
          </w:tcPr>
          <w:p w:rsidR="00B45BF5" w:rsidRPr="00E407F3" w:rsidRDefault="00B45BF5">
            <w:pPr>
              <w:pStyle w:val="afe"/>
              <w:numPr>
                <w:ilvl w:val="0"/>
                <w:numId w:val="10"/>
              </w:numPr>
              <w:spacing w:line="240" w:lineRule="auto"/>
              <w:ind w:left="426" w:right="213"/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</w:rPr>
              <w:t>Фториды (</w:t>
            </w:r>
            <w:r w:rsidRPr="00E407F3">
              <w:rPr>
                <w:sz w:val="20"/>
                <w:szCs w:val="20"/>
                <w:lang w:val="en-US"/>
              </w:rPr>
              <w:t>F</w:t>
            </w:r>
            <w:r w:rsidRPr="00E407F3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E407F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мг/л</w:t>
            </w:r>
          </w:p>
        </w:tc>
        <w:tc>
          <w:tcPr>
            <w:tcW w:w="1471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0,61</w:t>
            </w:r>
            <w:r w:rsidRPr="00E407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B45BF5" w:rsidRPr="00E407F3">
        <w:tc>
          <w:tcPr>
            <w:tcW w:w="534" w:type="dxa"/>
            <w:vAlign w:val="center"/>
          </w:tcPr>
          <w:p w:rsidR="00B45BF5" w:rsidRPr="00E407F3" w:rsidRDefault="00B45BF5">
            <w:pPr>
              <w:pStyle w:val="afe"/>
              <w:numPr>
                <w:ilvl w:val="0"/>
                <w:numId w:val="10"/>
              </w:numPr>
              <w:spacing w:line="240" w:lineRule="auto"/>
              <w:ind w:left="426" w:right="213"/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Железо (общее)</w:t>
            </w: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мг/л</w:t>
            </w:r>
          </w:p>
        </w:tc>
        <w:tc>
          <w:tcPr>
            <w:tcW w:w="1471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&lt;0,1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&lt;0,1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&lt;0,1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&lt;0,1</w:t>
            </w:r>
          </w:p>
        </w:tc>
      </w:tr>
      <w:tr w:rsidR="00B45BF5" w:rsidRPr="00E407F3">
        <w:tc>
          <w:tcPr>
            <w:tcW w:w="534" w:type="dxa"/>
            <w:vAlign w:val="center"/>
          </w:tcPr>
          <w:p w:rsidR="00B45BF5" w:rsidRPr="00E407F3" w:rsidRDefault="00B45BF5">
            <w:pPr>
              <w:pStyle w:val="afe"/>
              <w:numPr>
                <w:ilvl w:val="0"/>
                <w:numId w:val="10"/>
              </w:numPr>
              <w:spacing w:line="240" w:lineRule="auto"/>
              <w:ind w:left="426" w:right="213"/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Мутность</w:t>
            </w: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ЕМФ</w:t>
            </w:r>
          </w:p>
        </w:tc>
        <w:tc>
          <w:tcPr>
            <w:tcW w:w="1471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&lt;0,3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&lt;0,3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0,32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0,62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</w:tr>
      <w:tr w:rsidR="00B45BF5" w:rsidRPr="00E407F3">
        <w:tc>
          <w:tcPr>
            <w:tcW w:w="534" w:type="dxa"/>
            <w:vAlign w:val="center"/>
          </w:tcPr>
          <w:p w:rsidR="00B45BF5" w:rsidRPr="00E407F3" w:rsidRDefault="00B45BF5">
            <w:pPr>
              <w:pStyle w:val="afe"/>
              <w:numPr>
                <w:ilvl w:val="0"/>
                <w:numId w:val="10"/>
              </w:numPr>
              <w:spacing w:line="240" w:lineRule="auto"/>
              <w:ind w:left="426" w:right="213"/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Марганец</w:t>
            </w: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мг/л</w:t>
            </w:r>
          </w:p>
        </w:tc>
        <w:tc>
          <w:tcPr>
            <w:tcW w:w="1471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B45BF5" w:rsidRPr="00E407F3">
        <w:tc>
          <w:tcPr>
            <w:tcW w:w="534" w:type="dxa"/>
            <w:vAlign w:val="center"/>
          </w:tcPr>
          <w:p w:rsidR="00B45BF5" w:rsidRPr="00E407F3" w:rsidRDefault="00B45BF5">
            <w:pPr>
              <w:pStyle w:val="afe"/>
              <w:numPr>
                <w:ilvl w:val="0"/>
                <w:numId w:val="10"/>
              </w:numPr>
              <w:spacing w:line="240" w:lineRule="auto"/>
              <w:ind w:left="426" w:right="213"/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Сульфаты</w:t>
            </w: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мг/л</w:t>
            </w:r>
          </w:p>
        </w:tc>
        <w:tc>
          <w:tcPr>
            <w:tcW w:w="1471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41,15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26,62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23,72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31,45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30,98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32,10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31,6</w:t>
            </w:r>
          </w:p>
        </w:tc>
      </w:tr>
      <w:tr w:rsidR="00B45BF5" w:rsidRPr="00E407F3">
        <w:tc>
          <w:tcPr>
            <w:tcW w:w="534" w:type="dxa"/>
            <w:vAlign w:val="center"/>
          </w:tcPr>
          <w:p w:rsidR="00B45BF5" w:rsidRPr="00E407F3" w:rsidRDefault="00B45BF5">
            <w:pPr>
              <w:pStyle w:val="afe"/>
              <w:numPr>
                <w:ilvl w:val="0"/>
                <w:numId w:val="10"/>
              </w:numPr>
              <w:spacing w:line="240" w:lineRule="auto"/>
              <w:ind w:left="426" w:right="213"/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Кадмий (суммарно)</w:t>
            </w: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мг/л</w:t>
            </w:r>
          </w:p>
        </w:tc>
        <w:tc>
          <w:tcPr>
            <w:tcW w:w="1471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&lt;0,0001</w:t>
            </w:r>
            <w:r w:rsidRPr="00E407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B45BF5" w:rsidRPr="00E407F3">
        <w:tc>
          <w:tcPr>
            <w:tcW w:w="534" w:type="dxa"/>
            <w:vAlign w:val="center"/>
          </w:tcPr>
          <w:p w:rsidR="00B45BF5" w:rsidRPr="00E407F3" w:rsidRDefault="00B45BF5">
            <w:pPr>
              <w:pStyle w:val="afe"/>
              <w:numPr>
                <w:ilvl w:val="0"/>
                <w:numId w:val="10"/>
              </w:numPr>
              <w:spacing w:line="240" w:lineRule="auto"/>
              <w:ind w:left="426" w:right="213"/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 xml:space="preserve">Нитраты (по </w:t>
            </w:r>
            <w:r w:rsidRPr="00E407F3">
              <w:rPr>
                <w:sz w:val="20"/>
                <w:szCs w:val="20"/>
                <w:lang w:val="en-US"/>
              </w:rPr>
              <w:t>NO</w:t>
            </w:r>
            <w:r w:rsidRPr="00E407F3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E407F3">
              <w:rPr>
                <w:sz w:val="20"/>
                <w:szCs w:val="20"/>
              </w:rPr>
              <w:t>)</w:t>
            </w: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мг/л</w:t>
            </w:r>
          </w:p>
        </w:tc>
        <w:tc>
          <w:tcPr>
            <w:tcW w:w="1471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1,51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1,79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2,02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2,38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3,17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2,21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3,67</w:t>
            </w:r>
          </w:p>
        </w:tc>
      </w:tr>
      <w:tr w:rsidR="00B45BF5" w:rsidRPr="00E407F3">
        <w:tc>
          <w:tcPr>
            <w:tcW w:w="534" w:type="dxa"/>
            <w:vAlign w:val="center"/>
          </w:tcPr>
          <w:p w:rsidR="00B45BF5" w:rsidRPr="00E407F3" w:rsidRDefault="00B45BF5">
            <w:pPr>
              <w:pStyle w:val="afe"/>
              <w:numPr>
                <w:ilvl w:val="0"/>
                <w:numId w:val="10"/>
              </w:numPr>
              <w:spacing w:line="240" w:lineRule="auto"/>
              <w:ind w:left="426" w:right="213"/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Ион аммония</w:t>
            </w: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мг/л</w:t>
            </w:r>
          </w:p>
        </w:tc>
        <w:tc>
          <w:tcPr>
            <w:tcW w:w="1471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0,095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0,053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&lt;0,1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&lt;0,1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&lt;0,1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&lt;0,1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&lt;0,1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&lt;0,1</w:t>
            </w:r>
          </w:p>
        </w:tc>
      </w:tr>
      <w:tr w:rsidR="00B45BF5" w:rsidRPr="00E407F3">
        <w:tc>
          <w:tcPr>
            <w:tcW w:w="534" w:type="dxa"/>
            <w:vAlign w:val="center"/>
          </w:tcPr>
          <w:p w:rsidR="00B45BF5" w:rsidRPr="00E407F3" w:rsidRDefault="00B45BF5">
            <w:pPr>
              <w:pStyle w:val="afe"/>
              <w:numPr>
                <w:ilvl w:val="0"/>
                <w:numId w:val="10"/>
              </w:numPr>
              <w:spacing w:line="240" w:lineRule="auto"/>
              <w:ind w:left="426" w:right="213"/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Никель (суммарно)</w:t>
            </w: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мг/л</w:t>
            </w:r>
          </w:p>
        </w:tc>
        <w:tc>
          <w:tcPr>
            <w:tcW w:w="1471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</w:tcPr>
          <w:p w:rsidR="00B45BF5" w:rsidRPr="00E407F3" w:rsidRDefault="00E70781">
            <w:pPr>
              <w:jc w:val="center"/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&lt;0,015</w:t>
            </w:r>
            <w:r w:rsidRPr="00E407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B45BF5" w:rsidRPr="00E407F3">
        <w:tc>
          <w:tcPr>
            <w:tcW w:w="534" w:type="dxa"/>
            <w:vAlign w:val="center"/>
          </w:tcPr>
          <w:p w:rsidR="00B45BF5" w:rsidRPr="00E407F3" w:rsidRDefault="00B45BF5">
            <w:pPr>
              <w:pStyle w:val="afe"/>
              <w:numPr>
                <w:ilvl w:val="0"/>
                <w:numId w:val="10"/>
              </w:numPr>
              <w:spacing w:line="240" w:lineRule="auto"/>
              <w:ind w:left="426" w:right="213"/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Свинец (суммарно)</w:t>
            </w:r>
          </w:p>
        </w:tc>
        <w:tc>
          <w:tcPr>
            <w:tcW w:w="170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мг/л</w:t>
            </w:r>
          </w:p>
        </w:tc>
        <w:tc>
          <w:tcPr>
            <w:tcW w:w="1471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</w:tcPr>
          <w:p w:rsidR="00B45BF5" w:rsidRPr="00E407F3" w:rsidRDefault="00E70781">
            <w:pPr>
              <w:jc w:val="center"/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&lt;0,0001</w:t>
            </w:r>
            <w:r w:rsidRPr="00E407F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72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</w:tbl>
    <w:p w:rsidR="00B45BF5" w:rsidRPr="00E407F3" w:rsidRDefault="00E70781">
      <w:pPr>
        <w:pStyle w:val="afe"/>
        <w:rPr>
          <w:sz w:val="20"/>
          <w:szCs w:val="20"/>
        </w:rPr>
      </w:pPr>
      <w:r w:rsidRPr="00E407F3">
        <w:rPr>
          <w:sz w:val="20"/>
          <w:szCs w:val="20"/>
        </w:rPr>
        <w:t>Данные представлены на основании сведений о составе питьевых вод за 2018 г. Химико-Бактериологической лаборатории АО «ВОДОКАНАЛ». Аттестат аккредитации № РОСС RU.0001.515995, дата внесения в реестр сведений об аккредитованном лице 21 октября 2014 г.</w:t>
      </w:r>
    </w:p>
    <w:p w:rsidR="00B45BF5" w:rsidRPr="00E407F3" w:rsidRDefault="00E70781">
      <w:pPr>
        <w:pStyle w:val="afe"/>
        <w:rPr>
          <w:sz w:val="20"/>
          <w:szCs w:val="20"/>
        </w:rPr>
      </w:pPr>
      <w:r w:rsidRPr="00E407F3">
        <w:rPr>
          <w:sz w:val="20"/>
          <w:szCs w:val="20"/>
        </w:rPr>
        <w:t>*Данные представлены на основании протокола лабораторных исследований № 106964 от 29 ноября 2018 г. Аккредитованного Испытательного Лабораторного Центра ФБУЗ «Центр гигиены и эпидемиологии в Алтайском крае».Аттестат аккредитации № РОСС RU.0001.510262., выдан 07 мая 2018 г. дата внесения в реестр сведений об аккредитованном лице 13 мая 2015 г.</w:t>
      </w:r>
    </w:p>
    <w:p w:rsidR="00B45BF5" w:rsidRDefault="00B45BF5">
      <w:pPr>
        <w:pStyle w:val="afe"/>
        <w:rPr>
          <w:sz w:val="20"/>
          <w:szCs w:val="20"/>
        </w:rPr>
      </w:pPr>
    </w:p>
    <w:p w:rsidR="00B45BF5" w:rsidRDefault="00B45BF5">
      <w:pPr>
        <w:pStyle w:val="afe"/>
        <w:rPr>
          <w:sz w:val="20"/>
          <w:szCs w:val="20"/>
        </w:rPr>
        <w:sectPr w:rsidR="00B45BF5">
          <w:pgSz w:w="16838" w:h="11906" w:orient="landscape" w:code="9"/>
          <w:pgMar w:top="1701" w:right="1134" w:bottom="567" w:left="567" w:header="709" w:footer="397" w:gutter="0"/>
          <w:cols w:space="708"/>
          <w:titlePg/>
          <w:docGrid w:linePitch="360"/>
        </w:sectPr>
      </w:pPr>
    </w:p>
    <w:p w:rsidR="00B45BF5" w:rsidRPr="00E407F3" w:rsidRDefault="00E70781">
      <w:pPr>
        <w:pStyle w:val="afe"/>
      </w:pPr>
      <w:r w:rsidRPr="00E407F3">
        <w:lastRenderedPageBreak/>
        <w:t>Подземные воды пресные с сухим остатком 164-304 мг/дм</w:t>
      </w:r>
      <w:r w:rsidRPr="00E407F3">
        <w:rPr>
          <w:vertAlign w:val="superscript"/>
        </w:rPr>
        <w:t>3</w:t>
      </w:r>
      <w:r w:rsidRPr="00E407F3">
        <w:t>. По химическому составу воды гидрокарбонатные магниево-кальциевые, умеренно жесткие – общая жесткость составляет 2,2-6,2°Ж. Качественный состав извлекаемых подземных вод практически по всем показателям соответствует СанПиН 2.1.4.1074-01 «Питьевая вода. Гигиенические требования к качеству воды централизованных систем питьевого водоснабжения. Контроль качества». Исключение составляет содержание марганца, величина которого носит непостоянный характер и временами превышает предельно допустимые концентрации. Бактериологические показатели соответствуют норме. Содержание пестицидов, радионуклидов и микрокомпонентов для вод хозяйственно-питьевых целей не превышает допустимых норм.</w:t>
      </w:r>
    </w:p>
    <w:p w:rsidR="00B45BF5" w:rsidRPr="00E407F3" w:rsidRDefault="00E70781">
      <w:pPr>
        <w:pStyle w:val="afe"/>
      </w:pPr>
      <w:r w:rsidRPr="00E407F3">
        <w:t>Проектная мощность Сычевского месторождения составляет 24 тыс. м</w:t>
      </w:r>
      <w:r w:rsidRPr="00E407F3">
        <w:rPr>
          <w:vertAlign w:val="superscript"/>
        </w:rPr>
        <w:t>3</w:t>
      </w:r>
      <w:r w:rsidRPr="00E407F3">
        <w:t>/сутки.</w:t>
      </w:r>
    </w:p>
    <w:p w:rsidR="00B45BF5" w:rsidRPr="00E407F3" w:rsidRDefault="00E70781">
      <w:pPr>
        <w:pStyle w:val="afe"/>
      </w:pPr>
      <w:r w:rsidRPr="00E407F3">
        <w:t>Согласно последней переоценке запасов подземных вод, проведенной ОАО «Геомониторинг» в 2011г. (Гос. Рег. №01-11-69) запасы Сычевского месторождения питьевых подземных вод составляют 15,0 тыс. м</w:t>
      </w:r>
      <w:r w:rsidRPr="00E407F3">
        <w:rPr>
          <w:vertAlign w:val="superscript"/>
        </w:rPr>
        <w:t>3</w:t>
      </w:r>
      <w:r w:rsidRPr="00E407F3">
        <w:t>/сутки по категории А+В, в том числе по категориям: А – 3750 м</w:t>
      </w:r>
      <w:r w:rsidRPr="00E407F3">
        <w:rPr>
          <w:vertAlign w:val="superscript"/>
        </w:rPr>
        <w:t>3</w:t>
      </w:r>
      <w:r w:rsidRPr="00E407F3">
        <w:t>/сутки, В – 11250 м</w:t>
      </w:r>
      <w:r w:rsidRPr="00E407F3">
        <w:rPr>
          <w:vertAlign w:val="superscript"/>
        </w:rPr>
        <w:t>3</w:t>
      </w:r>
      <w:r w:rsidRPr="00E407F3">
        <w:t>/сутки.</w:t>
      </w:r>
    </w:p>
    <w:p w:rsidR="00B45BF5" w:rsidRPr="00E407F3" w:rsidRDefault="00E70781">
      <w:pPr>
        <w:pStyle w:val="afe"/>
      </w:pPr>
      <w:r w:rsidRPr="00E407F3">
        <w:t>Характеристика скважин приведена в таблице ниже.</w:t>
      </w:r>
    </w:p>
    <w:p w:rsidR="00B45BF5" w:rsidRDefault="00B45BF5">
      <w:pPr>
        <w:pStyle w:val="afe"/>
        <w:sectPr w:rsidR="00B45BF5">
          <w:pgSz w:w="11906" w:h="16838" w:code="9"/>
          <w:pgMar w:top="1134" w:right="567" w:bottom="567" w:left="1701" w:header="709" w:footer="397" w:gutter="0"/>
          <w:cols w:space="708"/>
          <w:titlePg/>
          <w:docGrid w:linePitch="360"/>
        </w:sectPr>
      </w:pPr>
    </w:p>
    <w:p w:rsidR="00B45BF5" w:rsidRDefault="00E70781">
      <w:pPr>
        <w:pStyle w:val="a2"/>
      </w:pPr>
      <w:r>
        <w:lastRenderedPageBreak/>
        <w:t>Характеристика скважин водозабора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851"/>
        <w:gridCol w:w="3118"/>
        <w:gridCol w:w="1134"/>
        <w:gridCol w:w="1418"/>
        <w:gridCol w:w="1134"/>
        <w:gridCol w:w="1134"/>
        <w:gridCol w:w="1559"/>
        <w:gridCol w:w="992"/>
        <w:gridCol w:w="993"/>
        <w:gridCol w:w="993"/>
        <w:gridCol w:w="1417"/>
      </w:tblGrid>
      <w:tr w:rsidR="00B45BF5" w:rsidRPr="00E407F3">
        <w:trPr>
          <w:trHeight w:val="770"/>
        </w:trPr>
        <w:tc>
          <w:tcPr>
            <w:tcW w:w="674" w:type="dxa"/>
            <w:vMerge w:val="restart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№</w:t>
            </w:r>
          </w:p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скв.</w:t>
            </w:r>
          </w:p>
        </w:tc>
        <w:tc>
          <w:tcPr>
            <w:tcW w:w="851" w:type="dxa"/>
            <w:vMerge w:val="restart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№ пасп.</w:t>
            </w:r>
          </w:p>
        </w:tc>
        <w:tc>
          <w:tcPr>
            <w:tcW w:w="3118" w:type="dxa"/>
            <w:vMerge w:val="restart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Местоположение</w:t>
            </w:r>
          </w:p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с.ш./в.д./абс. отм</w:t>
            </w:r>
          </w:p>
        </w:tc>
        <w:tc>
          <w:tcPr>
            <w:tcW w:w="1134" w:type="dxa"/>
            <w:vMerge w:val="restart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Глубина, м</w:t>
            </w:r>
          </w:p>
        </w:tc>
        <w:tc>
          <w:tcPr>
            <w:tcW w:w="1418" w:type="dxa"/>
            <w:vMerge w:val="restart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Производ-ть, м</w:t>
            </w:r>
            <w:r w:rsidRPr="00E407F3">
              <w:rPr>
                <w:sz w:val="20"/>
                <w:szCs w:val="20"/>
                <w:vertAlign w:val="superscript"/>
              </w:rPr>
              <w:t>3</w:t>
            </w:r>
            <w:r w:rsidRPr="00E407F3">
              <w:rPr>
                <w:sz w:val="20"/>
                <w:szCs w:val="20"/>
              </w:rPr>
              <w:t>/ч</w:t>
            </w:r>
          </w:p>
        </w:tc>
        <w:tc>
          <w:tcPr>
            <w:tcW w:w="1134" w:type="dxa"/>
            <w:vMerge w:val="restart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Глубина установки насоса, м</w:t>
            </w:r>
          </w:p>
        </w:tc>
        <w:tc>
          <w:tcPr>
            <w:tcW w:w="1134" w:type="dxa"/>
            <w:vMerge w:val="restart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Метод защиты от загрязнения</w:t>
            </w:r>
          </w:p>
        </w:tc>
        <w:tc>
          <w:tcPr>
            <w:tcW w:w="1559" w:type="dxa"/>
            <w:vMerge w:val="restart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Условия формирования подземных вод</w:t>
            </w:r>
          </w:p>
        </w:tc>
        <w:tc>
          <w:tcPr>
            <w:tcW w:w="992" w:type="dxa"/>
            <w:vMerge w:val="restart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Метод очистки</w:t>
            </w:r>
          </w:p>
        </w:tc>
        <w:tc>
          <w:tcPr>
            <w:tcW w:w="1986" w:type="dxa"/>
            <w:gridSpan w:val="2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Уровни, м</w:t>
            </w:r>
          </w:p>
        </w:tc>
        <w:tc>
          <w:tcPr>
            <w:tcW w:w="1417" w:type="dxa"/>
            <w:vMerge w:val="restart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Удельный дебит, м3</w:t>
            </w:r>
          </w:p>
        </w:tc>
      </w:tr>
      <w:tr w:rsidR="00B45BF5" w:rsidRPr="00E407F3">
        <w:trPr>
          <w:trHeight w:val="770"/>
        </w:trPr>
        <w:tc>
          <w:tcPr>
            <w:tcW w:w="674" w:type="dxa"/>
            <w:vMerge/>
            <w:vAlign w:val="center"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Статический</w:t>
            </w:r>
          </w:p>
        </w:tc>
        <w:tc>
          <w:tcPr>
            <w:tcW w:w="993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Динамический</w:t>
            </w:r>
          </w:p>
        </w:tc>
        <w:tc>
          <w:tcPr>
            <w:tcW w:w="1417" w:type="dxa"/>
            <w:vMerge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45BF5" w:rsidRPr="00E407F3">
        <w:tc>
          <w:tcPr>
            <w:tcW w:w="674" w:type="dxa"/>
          </w:tcPr>
          <w:p w:rsidR="00B45BF5" w:rsidRPr="00E407F3" w:rsidRDefault="00B45BF5">
            <w:pPr>
              <w:pStyle w:val="afe"/>
              <w:numPr>
                <w:ilvl w:val="0"/>
                <w:numId w:val="11"/>
              </w:numPr>
              <w:ind w:left="426" w:right="478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Би-517</w:t>
            </w:r>
          </w:p>
        </w:tc>
        <w:tc>
          <w:tcPr>
            <w:tcW w:w="3118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</w:rPr>
              <w:t>52°04</w:t>
            </w:r>
            <w:r w:rsidRPr="00E407F3">
              <w:rPr>
                <w:sz w:val="20"/>
                <w:szCs w:val="20"/>
                <w:lang w:val="en-US"/>
              </w:rPr>
              <w:t>’22.4”/84°50’51.0”/204.74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30</w:t>
            </w:r>
          </w:p>
        </w:tc>
        <w:tc>
          <w:tcPr>
            <w:tcW w:w="1418" w:type="dxa"/>
          </w:tcPr>
          <w:p w:rsidR="00B45BF5" w:rsidRPr="00E407F3" w:rsidRDefault="00C53EA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13</w:t>
            </w:r>
            <w:r w:rsidR="00E70781" w:rsidRPr="00E407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  <w:vMerge w:val="restart"/>
            <w:textDirection w:val="btLr"/>
          </w:tcPr>
          <w:p w:rsidR="00B45BF5" w:rsidRPr="00E407F3" w:rsidRDefault="00E70781">
            <w:pPr>
              <w:pStyle w:val="afe"/>
              <w:ind w:left="113" w:right="113"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Инфильтрация поверхностных вод р.Песчаная</w:t>
            </w:r>
          </w:p>
        </w:tc>
        <w:tc>
          <w:tcPr>
            <w:tcW w:w="1559" w:type="dxa"/>
            <w:vMerge w:val="restart"/>
            <w:textDirection w:val="btLr"/>
          </w:tcPr>
          <w:p w:rsidR="00B45BF5" w:rsidRPr="00E407F3" w:rsidRDefault="00E70781">
            <w:pPr>
              <w:pStyle w:val="afe"/>
              <w:ind w:left="113" w:right="113"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Инфильтрация поверхностных вод р.Песчаная</w:t>
            </w:r>
          </w:p>
        </w:tc>
        <w:tc>
          <w:tcPr>
            <w:tcW w:w="992" w:type="dxa"/>
            <w:vMerge w:val="restart"/>
            <w:textDirection w:val="btLr"/>
          </w:tcPr>
          <w:p w:rsidR="00B45BF5" w:rsidRPr="00E407F3" w:rsidRDefault="00E70781">
            <w:pPr>
              <w:pStyle w:val="afe"/>
              <w:ind w:left="113" w:right="113"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Фильтрование через сетчатый фильтр насоса</w:t>
            </w:r>
          </w:p>
        </w:tc>
        <w:tc>
          <w:tcPr>
            <w:tcW w:w="993" w:type="dxa"/>
            <w:vAlign w:val="center"/>
          </w:tcPr>
          <w:p w:rsidR="00B45BF5" w:rsidRPr="00E407F3" w:rsidRDefault="00FA7113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4,49</w:t>
            </w:r>
          </w:p>
        </w:tc>
        <w:tc>
          <w:tcPr>
            <w:tcW w:w="993" w:type="dxa"/>
            <w:vAlign w:val="center"/>
          </w:tcPr>
          <w:p w:rsidR="00B45BF5" w:rsidRPr="00E407F3" w:rsidRDefault="00FA7113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10,71</w:t>
            </w:r>
          </w:p>
        </w:tc>
        <w:tc>
          <w:tcPr>
            <w:tcW w:w="1417" w:type="dxa"/>
            <w:vAlign w:val="center"/>
          </w:tcPr>
          <w:p w:rsidR="00B45BF5" w:rsidRPr="00E407F3" w:rsidRDefault="007855DE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5,7</w:t>
            </w:r>
          </w:p>
        </w:tc>
      </w:tr>
      <w:tr w:rsidR="00B45BF5" w:rsidRPr="00E407F3">
        <w:tc>
          <w:tcPr>
            <w:tcW w:w="674" w:type="dxa"/>
          </w:tcPr>
          <w:p w:rsidR="00B45BF5" w:rsidRPr="00E407F3" w:rsidRDefault="00B45BF5">
            <w:pPr>
              <w:pStyle w:val="afe"/>
              <w:numPr>
                <w:ilvl w:val="0"/>
                <w:numId w:val="11"/>
              </w:numPr>
              <w:ind w:left="426" w:right="478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№653</w:t>
            </w:r>
          </w:p>
        </w:tc>
        <w:tc>
          <w:tcPr>
            <w:tcW w:w="3118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</w:rPr>
              <w:t>52°04</w:t>
            </w:r>
            <w:r w:rsidRPr="00E407F3">
              <w:rPr>
                <w:sz w:val="20"/>
                <w:szCs w:val="20"/>
                <w:lang w:val="en-US"/>
              </w:rPr>
              <w:t>’21.4”/84°50’40.4”/203.46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35,5</w:t>
            </w:r>
          </w:p>
        </w:tc>
        <w:tc>
          <w:tcPr>
            <w:tcW w:w="1418" w:type="dxa"/>
          </w:tcPr>
          <w:p w:rsidR="00B45BF5" w:rsidRPr="00E407F3" w:rsidRDefault="00C53EA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130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  <w:vMerge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</w:tcPr>
          <w:p w:rsidR="00B45BF5" w:rsidRPr="00E407F3" w:rsidRDefault="00B45BF5">
            <w:pPr>
              <w:pStyle w:val="afe"/>
              <w:ind w:left="113" w:right="11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45BF5" w:rsidRPr="00E407F3" w:rsidRDefault="00FA7113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5,52</w:t>
            </w:r>
          </w:p>
        </w:tc>
        <w:tc>
          <w:tcPr>
            <w:tcW w:w="993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6,6</w:t>
            </w:r>
            <w:r w:rsidR="00FA7113" w:rsidRPr="00E407F3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B45BF5" w:rsidRPr="00E407F3" w:rsidRDefault="007855DE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32,0</w:t>
            </w:r>
          </w:p>
        </w:tc>
      </w:tr>
      <w:tr w:rsidR="00B45BF5" w:rsidRPr="00E407F3">
        <w:tc>
          <w:tcPr>
            <w:tcW w:w="674" w:type="dxa"/>
          </w:tcPr>
          <w:p w:rsidR="00B45BF5" w:rsidRPr="00E407F3" w:rsidRDefault="00B45BF5">
            <w:pPr>
              <w:pStyle w:val="afe"/>
              <w:numPr>
                <w:ilvl w:val="0"/>
                <w:numId w:val="11"/>
              </w:numPr>
              <w:ind w:left="426" w:right="478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2-37/3</w:t>
            </w:r>
          </w:p>
        </w:tc>
        <w:tc>
          <w:tcPr>
            <w:tcW w:w="3118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52°04’21.3”/84°50’33.</w:t>
            </w:r>
            <w:r w:rsidRPr="00E407F3">
              <w:rPr>
                <w:sz w:val="20"/>
                <w:szCs w:val="20"/>
                <w:lang w:val="en-US"/>
              </w:rPr>
              <w:t>4</w:t>
            </w:r>
            <w:r w:rsidRPr="00E407F3">
              <w:rPr>
                <w:sz w:val="20"/>
                <w:szCs w:val="20"/>
              </w:rPr>
              <w:t>”/204.2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35,0</w:t>
            </w:r>
          </w:p>
        </w:tc>
        <w:tc>
          <w:tcPr>
            <w:tcW w:w="1418" w:type="dxa"/>
          </w:tcPr>
          <w:p w:rsidR="00B45BF5" w:rsidRPr="00E407F3" w:rsidRDefault="00C53EA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99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26</w:t>
            </w:r>
          </w:p>
        </w:tc>
        <w:tc>
          <w:tcPr>
            <w:tcW w:w="1134" w:type="dxa"/>
            <w:vMerge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</w:tcPr>
          <w:p w:rsidR="00B45BF5" w:rsidRPr="00E407F3" w:rsidRDefault="00B45BF5">
            <w:pPr>
              <w:pStyle w:val="afe"/>
              <w:ind w:left="113" w:right="11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45BF5" w:rsidRPr="00E407F3" w:rsidRDefault="00FA7113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3,73</w:t>
            </w:r>
          </w:p>
        </w:tc>
        <w:tc>
          <w:tcPr>
            <w:tcW w:w="993" w:type="dxa"/>
            <w:vAlign w:val="center"/>
          </w:tcPr>
          <w:p w:rsidR="00B45BF5" w:rsidRPr="00E407F3" w:rsidRDefault="00FA7113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18,64</w:t>
            </w:r>
          </w:p>
        </w:tc>
        <w:tc>
          <w:tcPr>
            <w:tcW w:w="1417" w:type="dxa"/>
            <w:vAlign w:val="center"/>
          </w:tcPr>
          <w:p w:rsidR="00B45BF5" w:rsidRPr="00E407F3" w:rsidRDefault="007855DE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6,2</w:t>
            </w:r>
          </w:p>
        </w:tc>
      </w:tr>
      <w:tr w:rsidR="00B45BF5" w:rsidRPr="00E407F3">
        <w:tc>
          <w:tcPr>
            <w:tcW w:w="674" w:type="dxa"/>
          </w:tcPr>
          <w:p w:rsidR="00B45BF5" w:rsidRPr="00E407F3" w:rsidRDefault="00B45BF5">
            <w:pPr>
              <w:pStyle w:val="afe"/>
              <w:numPr>
                <w:ilvl w:val="0"/>
                <w:numId w:val="11"/>
              </w:numPr>
              <w:ind w:left="426" w:right="478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Би-541</w:t>
            </w:r>
          </w:p>
        </w:tc>
        <w:tc>
          <w:tcPr>
            <w:tcW w:w="3118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52°04’20.5”/84°50’</w:t>
            </w:r>
            <w:r w:rsidRPr="00E407F3">
              <w:rPr>
                <w:sz w:val="20"/>
                <w:szCs w:val="20"/>
                <w:lang w:val="en-US"/>
              </w:rPr>
              <w:t>22.1</w:t>
            </w:r>
            <w:r w:rsidRPr="00E407F3">
              <w:rPr>
                <w:sz w:val="20"/>
                <w:szCs w:val="20"/>
              </w:rPr>
              <w:t>”/203.52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38,5</w:t>
            </w:r>
          </w:p>
        </w:tc>
        <w:tc>
          <w:tcPr>
            <w:tcW w:w="1418" w:type="dxa"/>
          </w:tcPr>
          <w:p w:rsidR="00B45BF5" w:rsidRPr="00E407F3" w:rsidRDefault="00C53EA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65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27</w:t>
            </w:r>
          </w:p>
        </w:tc>
        <w:tc>
          <w:tcPr>
            <w:tcW w:w="1134" w:type="dxa"/>
            <w:vMerge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</w:tcPr>
          <w:p w:rsidR="00B45BF5" w:rsidRPr="00E407F3" w:rsidRDefault="00B45BF5">
            <w:pPr>
              <w:pStyle w:val="afe"/>
              <w:ind w:left="113" w:right="11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45BF5" w:rsidRPr="00E407F3" w:rsidRDefault="00FA7113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5,71</w:t>
            </w:r>
          </w:p>
        </w:tc>
        <w:tc>
          <w:tcPr>
            <w:tcW w:w="993" w:type="dxa"/>
            <w:vAlign w:val="center"/>
          </w:tcPr>
          <w:p w:rsidR="00B45BF5" w:rsidRPr="00E407F3" w:rsidRDefault="00FA7113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10,10</w:t>
            </w:r>
          </w:p>
        </w:tc>
        <w:tc>
          <w:tcPr>
            <w:tcW w:w="1417" w:type="dxa"/>
            <w:vAlign w:val="center"/>
          </w:tcPr>
          <w:p w:rsidR="00B45BF5" w:rsidRPr="00E407F3" w:rsidRDefault="007855DE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10,7</w:t>
            </w:r>
          </w:p>
        </w:tc>
      </w:tr>
      <w:tr w:rsidR="00B45BF5" w:rsidRPr="00E407F3">
        <w:tc>
          <w:tcPr>
            <w:tcW w:w="674" w:type="dxa"/>
          </w:tcPr>
          <w:p w:rsidR="00B45BF5" w:rsidRPr="00E407F3" w:rsidRDefault="00B45BF5">
            <w:pPr>
              <w:pStyle w:val="afe"/>
              <w:numPr>
                <w:ilvl w:val="0"/>
                <w:numId w:val="11"/>
              </w:numPr>
              <w:ind w:left="426" w:right="478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2-37/5</w:t>
            </w:r>
          </w:p>
        </w:tc>
        <w:tc>
          <w:tcPr>
            <w:tcW w:w="3118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52°04’19.5”/84°50’</w:t>
            </w:r>
            <w:r w:rsidRPr="00E407F3">
              <w:rPr>
                <w:sz w:val="20"/>
                <w:szCs w:val="20"/>
                <w:lang w:val="en-US"/>
              </w:rPr>
              <w:t>03.8</w:t>
            </w:r>
            <w:r w:rsidRPr="00E407F3">
              <w:rPr>
                <w:sz w:val="20"/>
                <w:szCs w:val="20"/>
              </w:rPr>
              <w:t>”/203.16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33</w:t>
            </w:r>
          </w:p>
        </w:tc>
        <w:tc>
          <w:tcPr>
            <w:tcW w:w="1418" w:type="dxa"/>
          </w:tcPr>
          <w:p w:rsidR="00B45BF5" w:rsidRPr="00E407F3" w:rsidRDefault="00C53EA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  <w:vMerge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</w:tcPr>
          <w:p w:rsidR="00B45BF5" w:rsidRPr="00E407F3" w:rsidRDefault="00B45BF5">
            <w:pPr>
              <w:pStyle w:val="afe"/>
              <w:ind w:left="113" w:right="11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45BF5" w:rsidRPr="00E407F3" w:rsidRDefault="00FA7113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</w:t>
            </w:r>
            <w:r w:rsidR="00E70781" w:rsidRPr="00E407F3">
              <w:rPr>
                <w:sz w:val="20"/>
                <w:szCs w:val="20"/>
              </w:rPr>
              <w:t>,82</w:t>
            </w:r>
          </w:p>
        </w:tc>
        <w:tc>
          <w:tcPr>
            <w:tcW w:w="993" w:type="dxa"/>
            <w:vAlign w:val="center"/>
          </w:tcPr>
          <w:p w:rsidR="00B45BF5" w:rsidRPr="00E407F3" w:rsidRDefault="00FA7113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17,40</w:t>
            </w:r>
          </w:p>
        </w:tc>
        <w:tc>
          <w:tcPr>
            <w:tcW w:w="1417" w:type="dxa"/>
            <w:vAlign w:val="center"/>
          </w:tcPr>
          <w:p w:rsidR="00B45BF5" w:rsidRPr="00E407F3" w:rsidRDefault="007855DE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23,0</w:t>
            </w:r>
          </w:p>
        </w:tc>
      </w:tr>
      <w:tr w:rsidR="00B45BF5" w:rsidRPr="00E407F3">
        <w:tc>
          <w:tcPr>
            <w:tcW w:w="674" w:type="dxa"/>
          </w:tcPr>
          <w:p w:rsidR="00B45BF5" w:rsidRPr="00E407F3" w:rsidRDefault="00B45BF5">
            <w:pPr>
              <w:pStyle w:val="afe"/>
              <w:numPr>
                <w:ilvl w:val="0"/>
                <w:numId w:val="11"/>
              </w:numPr>
              <w:ind w:left="426" w:right="478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600</w:t>
            </w:r>
          </w:p>
        </w:tc>
        <w:tc>
          <w:tcPr>
            <w:tcW w:w="3118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52°04’18.7”/84°50’</w:t>
            </w:r>
            <w:r w:rsidRPr="00E407F3">
              <w:rPr>
                <w:sz w:val="20"/>
                <w:szCs w:val="20"/>
                <w:lang w:val="en-US"/>
              </w:rPr>
              <w:t>55.5</w:t>
            </w:r>
            <w:r w:rsidRPr="00E407F3">
              <w:rPr>
                <w:sz w:val="20"/>
                <w:szCs w:val="20"/>
              </w:rPr>
              <w:t>”/204.23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29,5</w:t>
            </w:r>
          </w:p>
        </w:tc>
        <w:tc>
          <w:tcPr>
            <w:tcW w:w="1418" w:type="dxa"/>
          </w:tcPr>
          <w:p w:rsidR="00B45BF5" w:rsidRPr="00E407F3" w:rsidRDefault="00C53EA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124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vMerge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</w:tcPr>
          <w:p w:rsidR="00B45BF5" w:rsidRPr="00E407F3" w:rsidRDefault="00B45BF5">
            <w:pPr>
              <w:pStyle w:val="afe"/>
              <w:ind w:left="113" w:right="11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45BF5" w:rsidRPr="00E407F3" w:rsidRDefault="00FA7113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3,62</w:t>
            </w:r>
          </w:p>
        </w:tc>
        <w:tc>
          <w:tcPr>
            <w:tcW w:w="993" w:type="dxa"/>
            <w:vAlign w:val="center"/>
          </w:tcPr>
          <w:p w:rsidR="00B45BF5" w:rsidRPr="00E407F3" w:rsidRDefault="00FA7113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8,11</w:t>
            </w:r>
          </w:p>
        </w:tc>
        <w:tc>
          <w:tcPr>
            <w:tcW w:w="1417" w:type="dxa"/>
            <w:vAlign w:val="center"/>
          </w:tcPr>
          <w:p w:rsidR="00B45BF5" w:rsidRPr="00E407F3" w:rsidRDefault="007855DE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32,0</w:t>
            </w:r>
          </w:p>
        </w:tc>
      </w:tr>
      <w:tr w:rsidR="00B45BF5" w:rsidRPr="00E407F3">
        <w:tc>
          <w:tcPr>
            <w:tcW w:w="674" w:type="dxa"/>
          </w:tcPr>
          <w:p w:rsidR="00B45BF5" w:rsidRPr="00E407F3" w:rsidRDefault="00B45BF5">
            <w:pPr>
              <w:pStyle w:val="afe"/>
              <w:numPr>
                <w:ilvl w:val="0"/>
                <w:numId w:val="11"/>
              </w:numPr>
              <w:ind w:left="426" w:right="478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2-37/7</w:t>
            </w:r>
          </w:p>
        </w:tc>
        <w:tc>
          <w:tcPr>
            <w:tcW w:w="3118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52°04’16.3”/84°50’45.</w:t>
            </w:r>
            <w:r w:rsidRPr="00E407F3">
              <w:rPr>
                <w:sz w:val="20"/>
                <w:szCs w:val="20"/>
                <w:lang w:val="en-US"/>
              </w:rPr>
              <w:t>7</w:t>
            </w:r>
            <w:r w:rsidRPr="00E407F3">
              <w:rPr>
                <w:sz w:val="20"/>
                <w:szCs w:val="20"/>
              </w:rPr>
              <w:t>”/204.19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35,0</w:t>
            </w:r>
          </w:p>
        </w:tc>
        <w:tc>
          <w:tcPr>
            <w:tcW w:w="1418" w:type="dxa"/>
          </w:tcPr>
          <w:p w:rsidR="00B45BF5" w:rsidRPr="00E407F3" w:rsidRDefault="00C53EA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39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27</w:t>
            </w:r>
          </w:p>
        </w:tc>
        <w:tc>
          <w:tcPr>
            <w:tcW w:w="1134" w:type="dxa"/>
            <w:vMerge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</w:tcPr>
          <w:p w:rsidR="00B45BF5" w:rsidRPr="00E407F3" w:rsidRDefault="00B45BF5">
            <w:pPr>
              <w:pStyle w:val="afe"/>
              <w:ind w:left="113" w:right="11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45BF5" w:rsidRPr="00E407F3" w:rsidRDefault="00FA7113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4,50</w:t>
            </w:r>
          </w:p>
        </w:tc>
        <w:tc>
          <w:tcPr>
            <w:tcW w:w="993" w:type="dxa"/>
            <w:vAlign w:val="center"/>
          </w:tcPr>
          <w:p w:rsidR="00B45BF5" w:rsidRPr="00E407F3" w:rsidRDefault="00FA7113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14,34</w:t>
            </w:r>
          </w:p>
        </w:tc>
        <w:tc>
          <w:tcPr>
            <w:tcW w:w="1417" w:type="dxa"/>
            <w:vAlign w:val="center"/>
          </w:tcPr>
          <w:p w:rsidR="00B45BF5" w:rsidRPr="00E407F3" w:rsidRDefault="007855DE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5,5</w:t>
            </w:r>
          </w:p>
        </w:tc>
      </w:tr>
      <w:tr w:rsidR="00B45BF5" w:rsidRPr="00E407F3">
        <w:tc>
          <w:tcPr>
            <w:tcW w:w="674" w:type="dxa"/>
          </w:tcPr>
          <w:p w:rsidR="00B45BF5" w:rsidRPr="00E407F3" w:rsidRDefault="00B45BF5">
            <w:pPr>
              <w:pStyle w:val="afe"/>
              <w:numPr>
                <w:ilvl w:val="0"/>
                <w:numId w:val="11"/>
              </w:numPr>
              <w:ind w:left="426" w:right="478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Би-379</w:t>
            </w:r>
          </w:p>
        </w:tc>
        <w:tc>
          <w:tcPr>
            <w:tcW w:w="3118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52°04’14.3”/84°50’</w:t>
            </w:r>
            <w:r w:rsidRPr="00E407F3">
              <w:rPr>
                <w:sz w:val="20"/>
                <w:szCs w:val="20"/>
                <w:lang w:val="en-US"/>
              </w:rPr>
              <w:t>34.5</w:t>
            </w:r>
            <w:r w:rsidRPr="00E407F3">
              <w:rPr>
                <w:sz w:val="20"/>
                <w:szCs w:val="20"/>
              </w:rPr>
              <w:t>”/203.38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35,0</w:t>
            </w:r>
          </w:p>
        </w:tc>
        <w:tc>
          <w:tcPr>
            <w:tcW w:w="1418" w:type="dxa"/>
          </w:tcPr>
          <w:p w:rsidR="00B45BF5" w:rsidRPr="00E407F3" w:rsidRDefault="00C53EA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96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24,7</w:t>
            </w:r>
          </w:p>
        </w:tc>
        <w:tc>
          <w:tcPr>
            <w:tcW w:w="1134" w:type="dxa"/>
            <w:vMerge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</w:tcPr>
          <w:p w:rsidR="00B45BF5" w:rsidRPr="00E407F3" w:rsidRDefault="00B45BF5">
            <w:pPr>
              <w:pStyle w:val="afe"/>
              <w:ind w:left="113" w:right="11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45BF5" w:rsidRPr="00E407F3" w:rsidRDefault="00B45BF5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45BF5" w:rsidRPr="00E407F3" w:rsidRDefault="00FA7113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3,66</w:t>
            </w:r>
          </w:p>
        </w:tc>
        <w:tc>
          <w:tcPr>
            <w:tcW w:w="993" w:type="dxa"/>
            <w:vAlign w:val="center"/>
          </w:tcPr>
          <w:p w:rsidR="00B45BF5" w:rsidRPr="00E407F3" w:rsidRDefault="007B5248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16,72</w:t>
            </w:r>
          </w:p>
        </w:tc>
        <w:tc>
          <w:tcPr>
            <w:tcW w:w="1417" w:type="dxa"/>
            <w:vAlign w:val="center"/>
          </w:tcPr>
          <w:p w:rsidR="00B45BF5" w:rsidRPr="00E407F3" w:rsidRDefault="007855DE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6,0</w:t>
            </w:r>
          </w:p>
        </w:tc>
      </w:tr>
    </w:tbl>
    <w:p w:rsidR="00B45BF5" w:rsidRPr="00E407F3" w:rsidRDefault="00E70781">
      <w:pPr>
        <w:pStyle w:val="a2"/>
      </w:pPr>
      <w:r w:rsidRPr="00E407F3">
        <w:t>Характеристика насосов скважин водозабора</w:t>
      </w:r>
    </w:p>
    <w:tbl>
      <w:tblPr>
        <w:tblW w:w="143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134"/>
        <w:gridCol w:w="1418"/>
        <w:gridCol w:w="1701"/>
        <w:gridCol w:w="2835"/>
        <w:gridCol w:w="1593"/>
        <w:gridCol w:w="1593"/>
        <w:gridCol w:w="2909"/>
      </w:tblGrid>
      <w:tr w:rsidR="00B45BF5" w:rsidRPr="00E407F3">
        <w:trPr>
          <w:trHeight w:val="360"/>
        </w:trPr>
        <w:tc>
          <w:tcPr>
            <w:tcW w:w="5387" w:type="dxa"/>
            <w:gridSpan w:val="4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/>
                <w:b/>
              </w:rPr>
            </w:pPr>
            <w:r w:rsidRPr="00E407F3">
              <w:rPr>
                <w:rFonts w:ascii="Times New Roman" w:hAnsi="Times New Roman"/>
                <w:b/>
              </w:rPr>
              <w:t>Характеристика насосов</w:t>
            </w:r>
          </w:p>
        </w:tc>
        <w:tc>
          <w:tcPr>
            <w:tcW w:w="2835" w:type="dxa"/>
            <w:vMerge w:val="restart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/>
                <w:b/>
              </w:rPr>
            </w:pPr>
            <w:r w:rsidRPr="00E407F3">
              <w:rPr>
                <w:rFonts w:ascii="Times New Roman" w:hAnsi="Times New Roman"/>
                <w:b/>
              </w:rPr>
              <w:t>Метод управления (диспетчеризация)</w:t>
            </w:r>
          </w:p>
        </w:tc>
        <w:tc>
          <w:tcPr>
            <w:tcW w:w="3186" w:type="dxa"/>
            <w:gridSpan w:val="2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/>
                <w:b/>
              </w:rPr>
            </w:pPr>
            <w:r w:rsidRPr="00E407F3">
              <w:rPr>
                <w:rFonts w:ascii="Times New Roman" w:hAnsi="Times New Roman"/>
                <w:b/>
              </w:rPr>
              <w:t>Объем забора воды, м3/год</w:t>
            </w:r>
          </w:p>
        </w:tc>
        <w:tc>
          <w:tcPr>
            <w:tcW w:w="2909" w:type="dxa"/>
            <w:vMerge w:val="restart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/>
                <w:b/>
              </w:rPr>
            </w:pPr>
            <w:r w:rsidRPr="00E407F3">
              <w:rPr>
                <w:rFonts w:ascii="Times New Roman" w:hAnsi="Times New Roman"/>
                <w:b/>
              </w:rPr>
              <w:t>Наличие ЗСО 1 пояса, м</w:t>
            </w:r>
          </w:p>
        </w:tc>
      </w:tr>
      <w:tr w:rsidR="00B45BF5" w:rsidRPr="00E407F3">
        <w:tc>
          <w:tcPr>
            <w:tcW w:w="1134" w:type="dxa"/>
          </w:tcPr>
          <w:p w:rsidR="00B45BF5" w:rsidRPr="00E407F3" w:rsidRDefault="00E70781">
            <w:pPr>
              <w:rPr>
                <w:rFonts w:ascii="Times New Roman" w:hAnsi="Times New Roman"/>
                <w:b/>
              </w:rPr>
            </w:pPr>
            <w:r w:rsidRPr="00E407F3">
              <w:rPr>
                <w:rFonts w:ascii="Times New Roman" w:hAnsi="Times New Roman"/>
                <w:b/>
              </w:rPr>
              <w:t>Подача, м3/ч</w:t>
            </w:r>
          </w:p>
        </w:tc>
        <w:tc>
          <w:tcPr>
            <w:tcW w:w="1134" w:type="dxa"/>
          </w:tcPr>
          <w:p w:rsidR="00B45BF5" w:rsidRPr="00E407F3" w:rsidRDefault="00E70781">
            <w:pPr>
              <w:rPr>
                <w:rFonts w:ascii="Times New Roman" w:hAnsi="Times New Roman"/>
                <w:b/>
              </w:rPr>
            </w:pPr>
            <w:r w:rsidRPr="00E407F3">
              <w:rPr>
                <w:rFonts w:ascii="Times New Roman" w:hAnsi="Times New Roman"/>
                <w:b/>
              </w:rPr>
              <w:t>Напор, м</w:t>
            </w:r>
          </w:p>
        </w:tc>
        <w:tc>
          <w:tcPr>
            <w:tcW w:w="1418" w:type="dxa"/>
          </w:tcPr>
          <w:p w:rsidR="00B45BF5" w:rsidRPr="00E407F3" w:rsidRDefault="00E70781">
            <w:pPr>
              <w:rPr>
                <w:rFonts w:ascii="Times New Roman" w:hAnsi="Times New Roman"/>
                <w:b/>
              </w:rPr>
            </w:pPr>
            <w:r w:rsidRPr="00E407F3">
              <w:rPr>
                <w:rFonts w:ascii="Times New Roman" w:hAnsi="Times New Roman"/>
                <w:b/>
              </w:rPr>
              <w:t>Мощность, кВт</w:t>
            </w:r>
          </w:p>
        </w:tc>
        <w:tc>
          <w:tcPr>
            <w:tcW w:w="1701" w:type="dxa"/>
          </w:tcPr>
          <w:p w:rsidR="00B45BF5" w:rsidRPr="00E407F3" w:rsidRDefault="00E70781">
            <w:pPr>
              <w:rPr>
                <w:rFonts w:ascii="Times New Roman" w:hAnsi="Times New Roman"/>
                <w:b/>
              </w:rPr>
            </w:pPr>
            <w:r w:rsidRPr="00E407F3">
              <w:rPr>
                <w:rFonts w:ascii="Times New Roman" w:hAnsi="Times New Roman"/>
                <w:b/>
              </w:rPr>
              <w:t>Тип насоса</w:t>
            </w:r>
          </w:p>
        </w:tc>
        <w:tc>
          <w:tcPr>
            <w:tcW w:w="2835" w:type="dxa"/>
            <w:vMerge/>
          </w:tcPr>
          <w:p w:rsidR="00B45BF5" w:rsidRPr="00E407F3" w:rsidRDefault="00B45BF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93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/>
                <w:b/>
              </w:rPr>
            </w:pPr>
            <w:r w:rsidRPr="00E407F3">
              <w:rPr>
                <w:rFonts w:ascii="Times New Roman" w:hAnsi="Times New Roman"/>
                <w:b/>
              </w:rPr>
              <w:t>допустимый</w:t>
            </w:r>
          </w:p>
        </w:tc>
        <w:tc>
          <w:tcPr>
            <w:tcW w:w="1593" w:type="dxa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/>
                <w:b/>
              </w:rPr>
            </w:pPr>
            <w:r w:rsidRPr="00E407F3">
              <w:rPr>
                <w:rFonts w:ascii="Times New Roman" w:hAnsi="Times New Roman"/>
                <w:b/>
              </w:rPr>
              <w:t>фактический</w:t>
            </w:r>
          </w:p>
        </w:tc>
        <w:tc>
          <w:tcPr>
            <w:tcW w:w="2909" w:type="dxa"/>
            <w:vMerge/>
          </w:tcPr>
          <w:p w:rsidR="00B45BF5" w:rsidRPr="00E407F3" w:rsidRDefault="00B45BF5">
            <w:pPr>
              <w:rPr>
                <w:rFonts w:ascii="Times New Roman" w:hAnsi="Times New Roman"/>
                <w:b/>
              </w:rPr>
            </w:pPr>
          </w:p>
        </w:tc>
      </w:tr>
      <w:tr w:rsidR="00B45BF5" w:rsidRPr="00E407F3">
        <w:tc>
          <w:tcPr>
            <w:tcW w:w="1134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60</w:t>
            </w:r>
          </w:p>
        </w:tc>
        <w:tc>
          <w:tcPr>
            <w:tcW w:w="1418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32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B45BF5" w:rsidRPr="00E407F3" w:rsidRDefault="00E70781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Погружной электронасос для артезианских скважин</w:t>
            </w:r>
          </w:p>
        </w:tc>
        <w:tc>
          <w:tcPr>
            <w:tcW w:w="283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ДУ</w:t>
            </w:r>
          </w:p>
        </w:tc>
        <w:tc>
          <w:tcPr>
            <w:tcW w:w="1593" w:type="dxa"/>
            <w:vMerge w:val="restart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5490000</w:t>
            </w:r>
          </w:p>
        </w:tc>
        <w:tc>
          <w:tcPr>
            <w:tcW w:w="1593" w:type="dxa"/>
            <w:vMerge w:val="restart"/>
            <w:vAlign w:val="center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2290360</w:t>
            </w:r>
          </w:p>
        </w:tc>
        <w:tc>
          <w:tcPr>
            <w:tcW w:w="2909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50</w:t>
            </w:r>
          </w:p>
        </w:tc>
      </w:tr>
      <w:tr w:rsidR="00B45BF5" w:rsidRPr="00E407F3">
        <w:tc>
          <w:tcPr>
            <w:tcW w:w="1134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40</w:t>
            </w:r>
          </w:p>
        </w:tc>
        <w:tc>
          <w:tcPr>
            <w:tcW w:w="1418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22</w:t>
            </w:r>
          </w:p>
        </w:tc>
        <w:tc>
          <w:tcPr>
            <w:tcW w:w="1701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ДУ</w:t>
            </w:r>
          </w:p>
        </w:tc>
        <w:tc>
          <w:tcPr>
            <w:tcW w:w="1593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9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50</w:t>
            </w:r>
          </w:p>
        </w:tc>
      </w:tr>
      <w:tr w:rsidR="00B45BF5" w:rsidRPr="00E407F3">
        <w:tc>
          <w:tcPr>
            <w:tcW w:w="1134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40</w:t>
            </w:r>
          </w:p>
        </w:tc>
        <w:tc>
          <w:tcPr>
            <w:tcW w:w="1418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22</w:t>
            </w:r>
          </w:p>
        </w:tc>
        <w:tc>
          <w:tcPr>
            <w:tcW w:w="1701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ДУ</w:t>
            </w:r>
          </w:p>
        </w:tc>
        <w:tc>
          <w:tcPr>
            <w:tcW w:w="1593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9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50</w:t>
            </w:r>
          </w:p>
        </w:tc>
      </w:tr>
      <w:tr w:rsidR="00B45BF5" w:rsidRPr="00E407F3">
        <w:tc>
          <w:tcPr>
            <w:tcW w:w="1134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40</w:t>
            </w:r>
          </w:p>
        </w:tc>
        <w:tc>
          <w:tcPr>
            <w:tcW w:w="1418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22</w:t>
            </w:r>
          </w:p>
        </w:tc>
        <w:tc>
          <w:tcPr>
            <w:tcW w:w="1701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ДУ</w:t>
            </w:r>
          </w:p>
        </w:tc>
        <w:tc>
          <w:tcPr>
            <w:tcW w:w="1593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9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50</w:t>
            </w:r>
          </w:p>
        </w:tc>
      </w:tr>
      <w:tr w:rsidR="00B45BF5" w:rsidRPr="00E407F3">
        <w:tc>
          <w:tcPr>
            <w:tcW w:w="1134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40</w:t>
            </w:r>
          </w:p>
        </w:tc>
        <w:tc>
          <w:tcPr>
            <w:tcW w:w="1418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22</w:t>
            </w:r>
          </w:p>
        </w:tc>
        <w:tc>
          <w:tcPr>
            <w:tcW w:w="1701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ДУ</w:t>
            </w:r>
          </w:p>
        </w:tc>
        <w:tc>
          <w:tcPr>
            <w:tcW w:w="1593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9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50</w:t>
            </w:r>
          </w:p>
        </w:tc>
      </w:tr>
      <w:tr w:rsidR="00B45BF5" w:rsidRPr="00E407F3">
        <w:tc>
          <w:tcPr>
            <w:tcW w:w="1134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40</w:t>
            </w:r>
          </w:p>
        </w:tc>
        <w:tc>
          <w:tcPr>
            <w:tcW w:w="1418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22</w:t>
            </w:r>
          </w:p>
        </w:tc>
        <w:tc>
          <w:tcPr>
            <w:tcW w:w="1701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ДУ</w:t>
            </w:r>
          </w:p>
        </w:tc>
        <w:tc>
          <w:tcPr>
            <w:tcW w:w="1593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9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50</w:t>
            </w:r>
          </w:p>
        </w:tc>
      </w:tr>
      <w:tr w:rsidR="00B45BF5" w:rsidRPr="00E407F3">
        <w:trPr>
          <w:trHeight w:val="278"/>
        </w:trPr>
        <w:tc>
          <w:tcPr>
            <w:tcW w:w="1134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40</w:t>
            </w:r>
          </w:p>
        </w:tc>
        <w:tc>
          <w:tcPr>
            <w:tcW w:w="1418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22</w:t>
            </w:r>
          </w:p>
        </w:tc>
        <w:tc>
          <w:tcPr>
            <w:tcW w:w="1701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ДУ</w:t>
            </w:r>
          </w:p>
        </w:tc>
        <w:tc>
          <w:tcPr>
            <w:tcW w:w="1593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9" w:type="dxa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B45BF5" w:rsidRPr="00E407F3">
        <w:tc>
          <w:tcPr>
            <w:tcW w:w="1134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40</w:t>
            </w:r>
          </w:p>
        </w:tc>
        <w:tc>
          <w:tcPr>
            <w:tcW w:w="1418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22</w:t>
            </w:r>
          </w:p>
        </w:tc>
        <w:tc>
          <w:tcPr>
            <w:tcW w:w="1701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ДУ</w:t>
            </w:r>
          </w:p>
        </w:tc>
        <w:tc>
          <w:tcPr>
            <w:tcW w:w="1593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vMerge/>
          </w:tcPr>
          <w:p w:rsidR="00B45BF5" w:rsidRPr="00E407F3" w:rsidRDefault="00B45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9" w:type="dxa"/>
          </w:tcPr>
          <w:p w:rsidR="00B45BF5" w:rsidRPr="00E407F3" w:rsidRDefault="00E707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7F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</w:tbl>
    <w:p w:rsidR="00B45BF5" w:rsidRPr="00E407F3" w:rsidRDefault="00B45BF5">
      <w:pPr>
        <w:pStyle w:val="afe"/>
        <w:rPr>
          <w:lang w:val="en-US"/>
        </w:rPr>
        <w:sectPr w:rsidR="00B45BF5" w:rsidRPr="00E407F3">
          <w:pgSz w:w="16838" w:h="11906" w:orient="landscape" w:code="9"/>
          <w:pgMar w:top="851" w:right="1134" w:bottom="567" w:left="567" w:header="709" w:footer="397" w:gutter="0"/>
          <w:cols w:space="708"/>
          <w:titlePg/>
          <w:docGrid w:linePitch="360"/>
        </w:sectPr>
      </w:pPr>
    </w:p>
    <w:p w:rsidR="00B45BF5" w:rsidRPr="00E407F3" w:rsidRDefault="00E70781">
      <w:pPr>
        <w:pStyle w:val="afe"/>
      </w:pPr>
      <w:r w:rsidRPr="00E407F3">
        <w:lastRenderedPageBreak/>
        <w:t>В качестве водоподъемных устройств используются глубинные насосы ЭЦВ-10-120-60(40). Современный</w:t>
      </w:r>
      <w:r w:rsidR="00A206FC" w:rsidRPr="00E407F3">
        <w:t xml:space="preserve"> </w:t>
      </w:r>
      <w:r w:rsidRPr="00E407F3">
        <w:t>водоотбор по водозабору не превышает 10 тыс. куб. м/ сут.</w:t>
      </w:r>
    </w:p>
    <w:p w:rsidR="00B45BF5" w:rsidRPr="00E407F3" w:rsidRDefault="00E70781">
      <w:pPr>
        <w:pStyle w:val="afe"/>
      </w:pPr>
      <w:r w:rsidRPr="00E407F3">
        <w:t>Вода из скважин погружными насосами по напорным водоводам подается в 2 сборных резервуара объемом 600 м</w:t>
      </w:r>
      <w:r w:rsidRPr="00E407F3">
        <w:rPr>
          <w:vertAlign w:val="superscript"/>
        </w:rPr>
        <w:t>3</w:t>
      </w:r>
      <w:r w:rsidRPr="00E407F3">
        <w:t xml:space="preserve"> каждый, расположенных на площадке насосной станции 2-го подъема. В резервуарах вода подвергается обеззараживанию с помощью </w:t>
      </w:r>
      <w:r w:rsidR="00722E2F">
        <w:t>дозаторов электролизёра МБЭ-6.</w:t>
      </w:r>
    </w:p>
    <w:p w:rsidR="00B45BF5" w:rsidRPr="00E407F3" w:rsidRDefault="00E70781">
      <w:pPr>
        <w:pStyle w:val="afe"/>
      </w:pPr>
      <w:r w:rsidRPr="00E407F3">
        <w:t>Схема водозаборного сооружения представлена на рисунке ниже.</w:t>
      </w:r>
    </w:p>
    <w:p w:rsidR="00B45BF5" w:rsidRDefault="00B45BF5">
      <w:pPr>
        <w:pStyle w:val="afe"/>
        <w:sectPr w:rsidR="00B45BF5">
          <w:pgSz w:w="11906" w:h="16838" w:code="9"/>
          <w:pgMar w:top="1134" w:right="567" w:bottom="567" w:left="1701" w:header="709" w:footer="397" w:gutter="0"/>
          <w:cols w:space="708"/>
          <w:titlePg/>
          <w:docGrid w:linePitch="360"/>
        </w:sectPr>
      </w:pPr>
    </w:p>
    <w:p w:rsidR="00B45BF5" w:rsidRDefault="0075296E">
      <w:pPr>
        <w:pStyle w:val="afe"/>
        <w:ind w:firstLine="0"/>
      </w:pPr>
      <w:r>
        <w:rPr>
          <w:noProof/>
          <w:lang w:eastAsia="ru-RU"/>
        </w:rPr>
        <w:lastRenderedPageBreak/>
        <w:pict>
          <v:shape id="_x0000_s1041" type="#_x0000_t202" style="position:absolute;left:0;text-align:left;margin-left:64.15pt;margin-top:165.45pt;width:1in;height:1in;z-index:251670528" filled="f" stroked="f">
            <v:textbox>
              <w:txbxContent>
                <w:p w:rsidR="0015296F" w:rsidRDefault="0015296F">
                  <w:pPr>
                    <w:rPr>
                      <w:b/>
                      <w:color w:val="595959" w:themeColor="text1" w:themeTint="A6"/>
                      <w:sz w:val="28"/>
                      <w:szCs w:val="28"/>
                    </w:rPr>
                  </w:pPr>
                  <w:r>
                    <w:rPr>
                      <w:b/>
                      <w:color w:val="595959" w:themeColor="text1" w:themeTint="A6"/>
                      <w:sz w:val="28"/>
                      <w:szCs w:val="28"/>
                    </w:rPr>
                    <w:t>соли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40" style="position:absolute;left:0;text-align:left;margin-left:64.15pt;margin-top:171.95pt;width:35.5pt;height:14pt;z-index:251669504" stroked="f"/>
        </w:pict>
      </w:r>
      <w:r>
        <w:rPr>
          <w:noProof/>
          <w:lang w:eastAsia="ru-RU"/>
        </w:rPr>
        <w:pict>
          <v:shape id="_x0000_s1039" type="#_x0000_t202" style="position:absolute;left:0;text-align:left;margin-left:22.65pt;margin-top:150.95pt;width:129pt;height:26.5pt;z-index:251668480" filled="f" stroked="f">
            <v:textbox>
              <w:txbxContent>
                <w:p w:rsidR="0015296F" w:rsidRDefault="0015296F">
                  <w:pPr>
                    <w:rPr>
                      <w:b/>
                      <w:color w:val="595959" w:themeColor="text1" w:themeTint="A6"/>
                      <w:sz w:val="28"/>
                      <w:szCs w:val="28"/>
                    </w:rPr>
                  </w:pPr>
                  <w:r>
                    <w:rPr>
                      <w:b/>
                      <w:color w:val="595959" w:themeColor="text1" w:themeTint="A6"/>
                      <w:sz w:val="28"/>
                      <w:szCs w:val="28"/>
                    </w:rPr>
                    <w:t>электролизная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38" style="position:absolute;left:0;text-align:left;margin-left:27.15pt;margin-top:154.95pt;width:79.5pt;height:17pt;z-index:251667456" fillcolor="white [3212]" strokecolor="white [3212]"/>
        </w:pict>
      </w:r>
      <w:r w:rsidR="00E70781">
        <w:rPr>
          <w:noProof/>
          <w:lang w:eastAsia="ru-RU"/>
        </w:rPr>
        <w:drawing>
          <wp:inline distT="0" distB="0" distL="0" distR="0">
            <wp:extent cx="9797631" cy="5607170"/>
            <wp:effectExtent l="19050" t="19050" r="13335" b="127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1801" cy="56095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BF5" w:rsidRPr="00E407F3" w:rsidRDefault="00E70781">
      <w:pPr>
        <w:pStyle w:val="a3"/>
      </w:pPr>
      <w:r w:rsidRPr="00E407F3">
        <w:t>Схема водозаборного сооружения</w:t>
      </w:r>
    </w:p>
    <w:p w:rsidR="00B45BF5" w:rsidRDefault="00B45BF5">
      <w:pPr>
        <w:pStyle w:val="afe"/>
        <w:sectPr w:rsidR="00B45BF5">
          <w:pgSz w:w="16838" w:h="11906" w:orient="landscape" w:code="9"/>
          <w:pgMar w:top="1701" w:right="1134" w:bottom="567" w:left="567" w:header="709" w:footer="397" w:gutter="0"/>
          <w:cols w:space="708"/>
          <w:titlePg/>
          <w:docGrid w:linePitch="360"/>
        </w:sectPr>
      </w:pPr>
    </w:p>
    <w:p w:rsidR="00B45BF5" w:rsidRPr="00E407F3" w:rsidRDefault="00E70781">
      <w:pPr>
        <w:pStyle w:val="afe"/>
      </w:pPr>
      <w:r w:rsidRPr="00E407F3">
        <w:lastRenderedPageBreak/>
        <w:t>Учет водопотребления производится при помощи расходомеров ПРЭМ-3-100</w:t>
      </w:r>
      <w:r w:rsidR="00D05085" w:rsidRPr="00E407F3">
        <w:t xml:space="preserve"> (7 штук)</w:t>
      </w:r>
      <w:r w:rsidRPr="00E407F3">
        <w:t xml:space="preserve">, установленных на </w:t>
      </w:r>
      <w:r w:rsidR="00D05085" w:rsidRPr="00E407F3">
        <w:t xml:space="preserve">7 </w:t>
      </w:r>
      <w:r w:rsidRPr="00E407F3">
        <w:t>скважинах (верхний предел – 280 м</w:t>
      </w:r>
      <w:r w:rsidRPr="00E407F3">
        <w:rPr>
          <w:vertAlign w:val="superscript"/>
        </w:rPr>
        <w:t>3</w:t>
      </w:r>
      <w:r w:rsidRPr="00E407F3">
        <w:t xml:space="preserve">/ч). </w:t>
      </w:r>
      <w:r w:rsidR="00D05085" w:rsidRPr="00E407F3">
        <w:t xml:space="preserve">На скважине № 7 установлен турбинный счетчик холодной воды в связи с малой производительностью скважины. </w:t>
      </w:r>
      <w:r w:rsidRPr="00E407F3">
        <w:t>Расходомеры установлены на скважинах, нумерация соответствует нумерации скважин. Данные расходомеров подекадно передаются в диспетчерскую предприятия и заносятся в Журнал учета водопотребления средствами измерений</w:t>
      </w:r>
      <w:r w:rsidR="00572801" w:rsidRPr="00E407F3">
        <w:t>.</w:t>
      </w:r>
    </w:p>
    <w:p w:rsidR="00B45BF5" w:rsidRPr="00E407F3" w:rsidRDefault="00E70781">
      <w:pPr>
        <w:pStyle w:val="111"/>
      </w:pPr>
      <w:bookmarkStart w:id="5" w:name="_Toc374485258"/>
      <w:r w:rsidRPr="00E407F3">
        <w:t>Описание существующих сооружений очистки и подготовки воды</w:t>
      </w:r>
      <w:bookmarkEnd w:id="5"/>
    </w:p>
    <w:p w:rsidR="00B45BF5" w:rsidRPr="00E407F3" w:rsidRDefault="00E70781">
      <w:pPr>
        <w:pStyle w:val="afe"/>
      </w:pPr>
      <w:r w:rsidRPr="00E407F3">
        <w:t>С существующем положении для очистк</w:t>
      </w:r>
      <w:r w:rsidR="00233E29" w:rsidRPr="00E407F3">
        <w:t xml:space="preserve">и воды на Сычевском водозаборе </w:t>
      </w:r>
      <w:r w:rsidRPr="00E407F3">
        <w:t>АО «ВОДОКАНАЛ» используется хлорирование. Хлорную воду получают методом электролиза. Расположение электролизной  и склада соли на водозаборе указано на рисунке 2.</w:t>
      </w:r>
    </w:p>
    <w:p w:rsidR="00B45BF5" w:rsidRPr="00E407F3" w:rsidRDefault="00B45BF5">
      <w:pPr>
        <w:pStyle w:val="afe"/>
        <w:ind w:firstLine="0"/>
      </w:pPr>
    </w:p>
    <w:p w:rsidR="00B45BF5" w:rsidRPr="00E407F3" w:rsidRDefault="00E70781">
      <w:pPr>
        <w:pStyle w:val="a3"/>
      </w:pPr>
      <w:r w:rsidRPr="00E407F3">
        <w:t>Схема хлорирования</w:t>
      </w:r>
    </w:p>
    <w:p w:rsidR="00B45BF5" w:rsidRPr="00E407F3" w:rsidRDefault="00E70781">
      <w:pPr>
        <w:pStyle w:val="afe"/>
      </w:pPr>
      <w:r w:rsidRPr="00E407F3">
        <w:t>В 2014 г. АО «ВОДОКАНАЛ» произвёл замену схемы хлорирования и ликвидацию склада хлора. Хлорн</w:t>
      </w:r>
      <w:r w:rsidR="00722E2F">
        <w:t>ая</w:t>
      </w:r>
      <w:r w:rsidRPr="00E407F3">
        <w:t xml:space="preserve"> вод</w:t>
      </w:r>
      <w:r w:rsidR="00722E2F">
        <w:t>а,</w:t>
      </w:r>
      <w:r w:rsidRPr="00E407F3">
        <w:t xml:space="preserve"> после изменения</w:t>
      </w:r>
      <w:r w:rsidR="00722E2F">
        <w:t xml:space="preserve"> </w:t>
      </w:r>
      <w:r w:rsidR="00722E2F" w:rsidRPr="00E407F3">
        <w:t>схемы хлориро</w:t>
      </w:r>
      <w:r w:rsidR="00722E2F">
        <w:t>вания,</w:t>
      </w:r>
      <w:r w:rsidRPr="00E407F3">
        <w:t xml:space="preserve"> </w:t>
      </w:r>
      <w:r w:rsidR="00722E2F">
        <w:t>производится путем</w:t>
      </w:r>
      <w:r w:rsidRPr="00E407F3">
        <w:t xml:space="preserve"> растворени</w:t>
      </w:r>
      <w:r w:rsidR="00722E2F">
        <w:t>я</w:t>
      </w:r>
      <w:r w:rsidRPr="00E407F3">
        <w:t xml:space="preserve"> в воде газообразного хлора, образующегося методом электролиза из раствора поваренной соли в мембранных электролизёрах</w:t>
      </w:r>
      <w:r w:rsidR="00F53CDF" w:rsidRPr="00F53CDF">
        <w:t xml:space="preserve"> </w:t>
      </w:r>
      <w:r w:rsidR="00F53CDF" w:rsidRPr="00E407F3">
        <w:t>МБЭ-6</w:t>
      </w:r>
      <w:r w:rsidRPr="00E407F3">
        <w:t xml:space="preserve">. </w:t>
      </w:r>
    </w:p>
    <w:p w:rsidR="00B45BF5" w:rsidRPr="00E407F3" w:rsidRDefault="00E70781">
      <w:pPr>
        <w:pStyle w:val="afe"/>
      </w:pPr>
      <w:r w:rsidRPr="00E407F3">
        <w:t>Сырьем для получения дезинфицирующего агента в установке МБЭ-6 является нетоксичная и непожарно-невзрывоопасная поваренная соль. В процессе электролиза на катоде образуется водород, в объеме католита 10% раствор гидроксида натрия, на аноде – хлор. Выделяющийся хлор из электролизера вместе с потоком анолита (раствора поваренной соли, насыщенного хлором) выбрасывается в сепаратор, где хлор отделяется от анолита. Ан</w:t>
      </w:r>
      <w:r w:rsidR="00F53CDF">
        <w:t>о</w:t>
      </w:r>
      <w:r w:rsidRPr="00E407F3">
        <w:t>лит возвращается в электролизер, а хлор сразу же после сепаратора направляется в эжектор, где поглощается водой с образованием хлорной воды – раствора хлора в воде с концентрацией 0,9-1,5 г/л.</w:t>
      </w:r>
    </w:p>
    <w:p w:rsidR="00B45BF5" w:rsidRPr="00E407F3" w:rsidRDefault="00E70781">
      <w:pPr>
        <w:pStyle w:val="afe"/>
      </w:pPr>
      <w:r w:rsidRPr="00E407F3">
        <w:t>Производительность модуля МБЭ-6 по активному хлору составит 6 кг/сут в пересчете на активный хлор.</w:t>
      </w:r>
    </w:p>
    <w:p w:rsidR="00B45BF5" w:rsidRPr="00E407F3" w:rsidRDefault="00E70781">
      <w:pPr>
        <w:pStyle w:val="afe"/>
      </w:pPr>
      <w:r w:rsidRPr="00E407F3">
        <w:t>На станции обеззараживания установлено следующее технологическое оборудование:</w:t>
      </w:r>
    </w:p>
    <w:p w:rsidR="00B45BF5" w:rsidRPr="00E407F3" w:rsidRDefault="00E70781">
      <w:pPr>
        <w:pStyle w:val="afe"/>
        <w:numPr>
          <w:ilvl w:val="0"/>
          <w:numId w:val="12"/>
        </w:numPr>
      </w:pPr>
      <w:r w:rsidRPr="00E407F3">
        <w:t xml:space="preserve">Бак чистой воды </w:t>
      </w:r>
      <w:r w:rsidRPr="00E407F3">
        <w:rPr>
          <w:lang w:val="en-US"/>
        </w:rPr>
        <w:t>V</w:t>
      </w:r>
      <w:r w:rsidRPr="00E407F3">
        <w:t>=300л;</w:t>
      </w:r>
    </w:p>
    <w:p w:rsidR="00B45BF5" w:rsidRPr="00E407F3" w:rsidRDefault="00E70781">
      <w:pPr>
        <w:pStyle w:val="afe"/>
        <w:numPr>
          <w:ilvl w:val="0"/>
          <w:numId w:val="12"/>
        </w:numPr>
      </w:pPr>
      <w:r w:rsidRPr="00E407F3">
        <w:t xml:space="preserve">Растворный бак </w:t>
      </w:r>
      <w:r w:rsidRPr="00E407F3">
        <w:rPr>
          <w:lang w:val="en-US"/>
        </w:rPr>
        <w:t>V=300</w:t>
      </w:r>
      <w:r w:rsidRPr="00E407F3">
        <w:t>л;</w:t>
      </w:r>
    </w:p>
    <w:p w:rsidR="00B45BF5" w:rsidRPr="00E407F3" w:rsidRDefault="00E70781">
      <w:pPr>
        <w:pStyle w:val="afe"/>
        <w:numPr>
          <w:ilvl w:val="0"/>
          <w:numId w:val="12"/>
        </w:numPr>
      </w:pPr>
      <w:r w:rsidRPr="00E407F3">
        <w:lastRenderedPageBreak/>
        <w:t xml:space="preserve">Сборный бак щелочи </w:t>
      </w:r>
      <w:r w:rsidRPr="00E407F3">
        <w:rPr>
          <w:lang w:val="en-US"/>
        </w:rPr>
        <w:t>V</w:t>
      </w:r>
      <w:r w:rsidRPr="00E407F3">
        <w:t>=200л;</w:t>
      </w:r>
    </w:p>
    <w:p w:rsidR="00B45BF5" w:rsidRPr="00E407F3" w:rsidRDefault="00E70781">
      <w:pPr>
        <w:pStyle w:val="afe"/>
        <w:numPr>
          <w:ilvl w:val="0"/>
          <w:numId w:val="12"/>
        </w:numPr>
      </w:pPr>
      <w:r w:rsidRPr="00E407F3">
        <w:t xml:space="preserve">Насосы-дозаторы рассола и воды (4 рабочих / 2 резервных) 20л/ч </w:t>
      </w:r>
      <w:r w:rsidRPr="00E407F3">
        <w:rPr>
          <w:lang w:val="en-US"/>
        </w:rPr>
        <w:t>BT</w:t>
      </w:r>
      <w:r w:rsidRPr="00E407F3">
        <w:t>-</w:t>
      </w:r>
      <w:r w:rsidRPr="00E407F3">
        <w:rPr>
          <w:lang w:val="en-US"/>
        </w:rPr>
        <w:t>MF</w:t>
      </w:r>
      <w:r w:rsidRPr="00E407F3">
        <w:t xml:space="preserve"> (</w:t>
      </w:r>
      <w:r w:rsidRPr="00E407F3">
        <w:rPr>
          <w:lang w:val="en-US"/>
        </w:rPr>
        <w:t>Etatron</w:t>
      </w:r>
      <w:r w:rsidRPr="00E407F3">
        <w:t>);</w:t>
      </w:r>
    </w:p>
    <w:p w:rsidR="00B45BF5" w:rsidRPr="00E407F3" w:rsidRDefault="00E70781">
      <w:pPr>
        <w:pStyle w:val="afe"/>
        <w:numPr>
          <w:ilvl w:val="0"/>
          <w:numId w:val="12"/>
        </w:numPr>
      </w:pPr>
      <w:r w:rsidRPr="00E407F3">
        <w:t>Электролизер МБ-6;</w:t>
      </w:r>
    </w:p>
    <w:p w:rsidR="00B45BF5" w:rsidRPr="00E407F3" w:rsidRDefault="00E70781">
      <w:pPr>
        <w:pStyle w:val="afe"/>
        <w:numPr>
          <w:ilvl w:val="0"/>
          <w:numId w:val="12"/>
        </w:numPr>
      </w:pPr>
      <w:r w:rsidRPr="00E407F3">
        <w:t>Сепаратор католита</w:t>
      </w:r>
      <w:r w:rsidRPr="00E407F3">
        <w:rPr>
          <w:lang w:val="en-US"/>
        </w:rPr>
        <w:t>;</w:t>
      </w:r>
    </w:p>
    <w:p w:rsidR="00B45BF5" w:rsidRPr="00E407F3" w:rsidRDefault="00E70781">
      <w:pPr>
        <w:pStyle w:val="afe"/>
        <w:numPr>
          <w:ilvl w:val="0"/>
          <w:numId w:val="12"/>
        </w:numPr>
      </w:pPr>
      <w:r w:rsidRPr="00E407F3">
        <w:t>Сепаратор анолита</w:t>
      </w:r>
      <w:r w:rsidRPr="00E407F3">
        <w:rPr>
          <w:lang w:val="en-US"/>
        </w:rPr>
        <w:t>;</w:t>
      </w:r>
    </w:p>
    <w:p w:rsidR="00B45BF5" w:rsidRPr="00E407F3" w:rsidRDefault="00E70781">
      <w:pPr>
        <w:pStyle w:val="afe"/>
        <w:numPr>
          <w:ilvl w:val="0"/>
          <w:numId w:val="12"/>
        </w:numPr>
      </w:pPr>
      <w:r w:rsidRPr="00E407F3">
        <w:t xml:space="preserve">Импульсный источник постоянного тока </w:t>
      </w:r>
      <w:r w:rsidRPr="00E407F3">
        <w:rPr>
          <w:lang w:val="en-US"/>
        </w:rPr>
        <w:t>ZF</w:t>
      </w:r>
      <w:r w:rsidRPr="00E407F3">
        <w:t>-300</w:t>
      </w:r>
      <w:r w:rsidRPr="00E407F3">
        <w:rPr>
          <w:lang w:val="en-US"/>
        </w:rPr>
        <w:t>A</w:t>
      </w:r>
      <w:r w:rsidRPr="00E407F3">
        <w:t>-6</w:t>
      </w:r>
      <w:r w:rsidRPr="00E407F3">
        <w:rPr>
          <w:lang w:val="en-US"/>
        </w:rPr>
        <w:t>V</w:t>
      </w:r>
      <w:r w:rsidRPr="00E407F3">
        <w:t>;</w:t>
      </w:r>
    </w:p>
    <w:p w:rsidR="00B45BF5" w:rsidRPr="00E407F3" w:rsidRDefault="00E70781">
      <w:pPr>
        <w:pStyle w:val="afe"/>
        <w:numPr>
          <w:ilvl w:val="0"/>
          <w:numId w:val="12"/>
        </w:numPr>
      </w:pPr>
      <w:r w:rsidRPr="00E407F3">
        <w:t>Гидрозатвор</w:t>
      </w:r>
      <w:r w:rsidRPr="00E407F3">
        <w:rPr>
          <w:lang w:val="en-US"/>
        </w:rPr>
        <w:t>;</w:t>
      </w:r>
    </w:p>
    <w:p w:rsidR="00B45BF5" w:rsidRPr="00E407F3" w:rsidRDefault="00E70781">
      <w:pPr>
        <w:pStyle w:val="afe"/>
        <w:numPr>
          <w:ilvl w:val="0"/>
          <w:numId w:val="12"/>
        </w:numPr>
      </w:pPr>
      <w:r w:rsidRPr="00E407F3">
        <w:t>Эжектор анолита 3/4</w:t>
      </w:r>
      <w:r w:rsidRPr="00E407F3">
        <w:rPr>
          <w:lang w:val="en-US"/>
        </w:rPr>
        <w:t>” KH-A25152;</w:t>
      </w:r>
    </w:p>
    <w:p w:rsidR="00B45BF5" w:rsidRPr="00E407F3" w:rsidRDefault="00E70781">
      <w:pPr>
        <w:pStyle w:val="afe"/>
        <w:numPr>
          <w:ilvl w:val="0"/>
          <w:numId w:val="12"/>
        </w:numPr>
      </w:pPr>
      <w:r w:rsidRPr="00E407F3">
        <w:t xml:space="preserve">Фильтр механический дисковый </w:t>
      </w:r>
      <w:r w:rsidRPr="00E407F3">
        <w:rPr>
          <w:lang w:val="en-US"/>
        </w:rPr>
        <w:t>ARLALDF</w:t>
      </w:r>
      <w:r w:rsidRPr="00E407F3">
        <w:t xml:space="preserve"> 1”;</w:t>
      </w:r>
    </w:p>
    <w:p w:rsidR="00B45BF5" w:rsidRPr="00E407F3" w:rsidRDefault="00E70781">
      <w:pPr>
        <w:pStyle w:val="afe"/>
        <w:numPr>
          <w:ilvl w:val="0"/>
          <w:numId w:val="12"/>
        </w:numPr>
      </w:pPr>
      <w:r w:rsidRPr="00E407F3">
        <w:t xml:space="preserve">Насос погружной для слива щелочи 1”1/4 </w:t>
      </w:r>
      <w:r w:rsidRPr="00E407F3">
        <w:rPr>
          <w:lang w:val="en-US"/>
        </w:rPr>
        <w:t>UniliftKP</w:t>
      </w:r>
      <w:r w:rsidRPr="00E407F3">
        <w:t>150 (</w:t>
      </w:r>
      <w:r w:rsidRPr="00E407F3">
        <w:rPr>
          <w:lang w:val="en-US"/>
        </w:rPr>
        <w:t>Grundfos</w:t>
      </w:r>
      <w:r w:rsidRPr="00E407F3">
        <w:t>);</w:t>
      </w:r>
    </w:p>
    <w:p w:rsidR="00B45BF5" w:rsidRPr="00E407F3" w:rsidRDefault="00E70781">
      <w:pPr>
        <w:pStyle w:val="afe"/>
      </w:pPr>
      <w:r w:rsidRPr="00E407F3">
        <w:t>Технологическая схема станции обеззараживания представлена на рисунке</w:t>
      </w:r>
      <w:r w:rsidR="00E407F3">
        <w:t xml:space="preserve"> </w:t>
      </w:r>
      <w:r w:rsidRPr="00E407F3">
        <w:t>ниже.</w:t>
      </w:r>
    </w:p>
    <w:p w:rsidR="00B45BF5" w:rsidRDefault="00B45BF5">
      <w:pPr>
        <w:pStyle w:val="afe"/>
        <w:sectPr w:rsidR="00B45BF5">
          <w:pgSz w:w="11906" w:h="16838" w:code="9"/>
          <w:pgMar w:top="1134" w:right="567" w:bottom="567" w:left="1701" w:header="709" w:footer="397" w:gutter="0"/>
          <w:cols w:space="708"/>
          <w:titlePg/>
          <w:docGrid w:linePitch="360"/>
        </w:sectPr>
      </w:pPr>
    </w:p>
    <w:p w:rsidR="00B45BF5" w:rsidRDefault="00E70781">
      <w:pPr>
        <w:pStyle w:val="afe"/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22097" cy="6113721"/>
            <wp:effectExtent l="19050" t="19050" r="22225" b="209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2097" cy="61137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BF5" w:rsidRPr="00E407F3" w:rsidRDefault="00E70781">
      <w:pPr>
        <w:pStyle w:val="a3"/>
        <w:rPr>
          <w:lang w:val="en-US"/>
        </w:rPr>
      </w:pPr>
      <w:r w:rsidRPr="00E407F3">
        <w:t>Схема станции обеззараживания</w:t>
      </w:r>
    </w:p>
    <w:p w:rsidR="00B45BF5" w:rsidRPr="00E407F3" w:rsidRDefault="00B45BF5">
      <w:pPr>
        <w:pStyle w:val="a3"/>
        <w:numPr>
          <w:ilvl w:val="0"/>
          <w:numId w:val="0"/>
        </w:numPr>
        <w:rPr>
          <w:lang w:val="en-US"/>
        </w:rPr>
      </w:pPr>
    </w:p>
    <w:p w:rsidR="00B45BF5" w:rsidRDefault="00B45BF5">
      <w:pPr>
        <w:pStyle w:val="a3"/>
        <w:numPr>
          <w:ilvl w:val="0"/>
          <w:numId w:val="0"/>
        </w:numPr>
        <w:rPr>
          <w:lang w:val="en-US"/>
        </w:rPr>
        <w:sectPr w:rsidR="00B45BF5">
          <w:pgSz w:w="16838" w:h="11906" w:orient="landscape" w:code="9"/>
          <w:pgMar w:top="567" w:right="1134" w:bottom="567" w:left="567" w:header="709" w:footer="397" w:gutter="0"/>
          <w:cols w:space="708"/>
          <w:titlePg/>
          <w:docGrid w:linePitch="360"/>
        </w:sectPr>
      </w:pPr>
    </w:p>
    <w:p w:rsidR="00B45BF5" w:rsidRPr="00E407F3" w:rsidRDefault="00E70781">
      <w:pPr>
        <w:pStyle w:val="111"/>
      </w:pPr>
      <w:bookmarkStart w:id="6" w:name="_Toc374485259"/>
      <w:r w:rsidRPr="00E407F3">
        <w:lastRenderedPageBreak/>
        <w:t>Описание технологических зон водоснабжения</w:t>
      </w:r>
      <w:bookmarkEnd w:id="6"/>
    </w:p>
    <w:p w:rsidR="00B45BF5" w:rsidRPr="00E407F3" w:rsidRDefault="00E70781">
      <w:pPr>
        <w:pStyle w:val="afe"/>
      </w:pPr>
      <w:r w:rsidRPr="00E407F3">
        <w:t>Из Сычевского водозабора подготовленная питьевая вода насосами (3 шт.) марки ЦНС–300-180 и 1шт марки ЦНС180-170 по двум напорным водоводам диаметром 500 мм протяженностью 18 км подается в 2 городских напорных резервуара – накопителя объемом 2000 м</w:t>
      </w:r>
      <w:r w:rsidRPr="00E407F3">
        <w:rPr>
          <w:vertAlign w:val="superscript"/>
        </w:rPr>
        <w:t>3</w:t>
      </w:r>
      <w:r w:rsidRPr="00E407F3">
        <w:t xml:space="preserve"> каждый.</w:t>
      </w:r>
    </w:p>
    <w:p w:rsidR="00B45BF5" w:rsidRPr="00E407F3" w:rsidRDefault="00E70781">
      <w:pPr>
        <w:pStyle w:val="afe"/>
      </w:pPr>
      <w:r w:rsidRPr="00E407F3">
        <w:t>Схема резервуаров представлена на рисунке ниже</w:t>
      </w:r>
    </w:p>
    <w:p w:rsidR="00B45BF5" w:rsidRDefault="0075296E">
      <w:pPr>
        <w:pStyle w:val="afe"/>
        <w:ind w:firstLine="0"/>
        <w:rPr>
          <w:color w:val="FF0000"/>
          <w:lang w:val="en-US"/>
        </w:rPr>
      </w:pPr>
      <w:r>
        <w:rPr>
          <w:noProof/>
          <w:color w:val="FF0000"/>
          <w:lang w:eastAsia="ru-RU"/>
        </w:rPr>
        <w:pict>
          <v:rect id="_x0000_s1042" style="position:absolute;left:0;text-align:left;margin-left:123.45pt;margin-top:259.25pt;width:133pt;height:11.5pt;z-index:251671552" stroked="f"/>
        </w:pict>
      </w:r>
      <w:r w:rsidR="00E70781">
        <w:rPr>
          <w:noProof/>
          <w:color w:val="FF0000"/>
          <w:lang w:eastAsia="ru-RU"/>
        </w:rPr>
        <w:drawing>
          <wp:inline distT="0" distB="0" distL="0" distR="0">
            <wp:extent cx="6120130" cy="3598553"/>
            <wp:effectExtent l="19050" t="19050" r="13970" b="209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85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BF5" w:rsidRPr="00E407F3" w:rsidRDefault="00E70781">
      <w:pPr>
        <w:pStyle w:val="a3"/>
        <w:rPr>
          <w:lang w:val="en-US"/>
        </w:rPr>
      </w:pPr>
      <w:r w:rsidRPr="00E407F3">
        <w:t xml:space="preserve">Схема </w:t>
      </w:r>
      <w:r w:rsidR="00F53CDF">
        <w:t>резервуаров</w:t>
      </w:r>
    </w:p>
    <w:p w:rsidR="00B45BF5" w:rsidRPr="00E407F3" w:rsidRDefault="00E70781">
      <w:pPr>
        <w:pStyle w:val="afe"/>
      </w:pPr>
      <w:r w:rsidRPr="00E407F3">
        <w:t>Из резервуаров вода самотеком направляется в городскую разводящую сеть.</w:t>
      </w:r>
    </w:p>
    <w:p w:rsidR="00B45BF5" w:rsidRPr="00E407F3" w:rsidRDefault="00E70781">
      <w:pPr>
        <w:pStyle w:val="afe"/>
      </w:pPr>
      <w:r w:rsidRPr="00E407F3">
        <w:t>Система водоснабжения города – прямоточная, групповая, разветвленная с закольцовкой водопровода для отдельных групп объектов.</w:t>
      </w:r>
    </w:p>
    <w:p w:rsidR="00B45BF5" w:rsidRPr="00E407F3" w:rsidRDefault="00E70781">
      <w:pPr>
        <w:pStyle w:val="afe"/>
      </w:pPr>
      <w:r w:rsidRPr="00E407F3">
        <w:t xml:space="preserve">Также в близости баков-накопителей располагается насосная станция </w:t>
      </w:r>
      <w:r w:rsidRPr="00E407F3">
        <w:rPr>
          <w:lang w:val="en-US"/>
        </w:rPr>
        <w:t>III</w:t>
      </w:r>
      <w:r w:rsidRPr="00E407F3">
        <w:t xml:space="preserve"> подъема, в которой установлено 2 насоса </w:t>
      </w:r>
      <w:r w:rsidRPr="00E407F3">
        <w:rPr>
          <w:lang w:val="en-US"/>
        </w:rPr>
        <w:t>Grundfos</w:t>
      </w:r>
      <w:r w:rsidRPr="00E407F3">
        <w:t xml:space="preserve"> CR20-6, служащая для подачи воды в северо-западную часть города, расположенную выше баков-накопителей.</w:t>
      </w:r>
    </w:p>
    <w:p w:rsidR="00B45BF5" w:rsidRPr="00E407F3" w:rsidRDefault="00B45BF5">
      <w:pPr>
        <w:pStyle w:val="afe"/>
      </w:pPr>
    </w:p>
    <w:p w:rsidR="00B45BF5" w:rsidRPr="00E407F3" w:rsidRDefault="00E70781">
      <w:pPr>
        <w:pStyle w:val="111"/>
      </w:pPr>
      <w:bookmarkStart w:id="7" w:name="_Toc374485260"/>
      <w:r w:rsidRPr="00E407F3">
        <w:t>Описание состояния и функционирования существующих насосных станций и баков в системе водоснабжения</w:t>
      </w:r>
      <w:bookmarkEnd w:id="7"/>
    </w:p>
    <w:p w:rsidR="00B45BF5" w:rsidRPr="00E407F3" w:rsidRDefault="00E70781">
      <w:pPr>
        <w:pStyle w:val="afe"/>
      </w:pPr>
      <w:r w:rsidRPr="00E407F3">
        <w:t>В ведомости АО «ВОДОКАНАЛ» находится 2</w:t>
      </w:r>
      <w:r w:rsidR="00B626EA">
        <w:t xml:space="preserve"> повысительных</w:t>
      </w:r>
      <w:r w:rsidRPr="00E407F3">
        <w:t xml:space="preserve"> насосных станции и 2 бака-накопителя объемом 2000 м</w:t>
      </w:r>
      <w:r w:rsidRPr="00E407F3">
        <w:rPr>
          <w:vertAlign w:val="superscript"/>
        </w:rPr>
        <w:t>3</w:t>
      </w:r>
      <w:r w:rsidRPr="00E407F3">
        <w:t>.</w:t>
      </w:r>
    </w:p>
    <w:p w:rsidR="00B45BF5" w:rsidRPr="00E407F3" w:rsidRDefault="00E70781">
      <w:pPr>
        <w:pStyle w:val="1111"/>
      </w:pPr>
      <w:bookmarkStart w:id="8" w:name="_Toc374485261"/>
      <w:r w:rsidRPr="00E407F3">
        <w:lastRenderedPageBreak/>
        <w:t xml:space="preserve">Насосная станция </w:t>
      </w:r>
      <w:r w:rsidRPr="00E407F3">
        <w:rPr>
          <w:lang w:val="en-US"/>
        </w:rPr>
        <w:t>II</w:t>
      </w:r>
      <w:r w:rsidRPr="00E407F3">
        <w:t xml:space="preserve"> подъема</w:t>
      </w:r>
      <w:bookmarkEnd w:id="8"/>
    </w:p>
    <w:p w:rsidR="00B45BF5" w:rsidRPr="00E407F3" w:rsidRDefault="00E70781">
      <w:pPr>
        <w:pStyle w:val="afe"/>
      </w:pPr>
      <w:r w:rsidRPr="00E407F3">
        <w:t>Насосная станция расположена на Сычевском месторождении подземных вод. На станции установлено:</w:t>
      </w:r>
    </w:p>
    <w:p w:rsidR="00B45BF5" w:rsidRPr="00E407F3" w:rsidRDefault="00E70781">
      <w:pPr>
        <w:pStyle w:val="afe"/>
        <w:numPr>
          <w:ilvl w:val="0"/>
          <w:numId w:val="13"/>
        </w:numPr>
      </w:pPr>
      <w:r w:rsidRPr="00E407F3">
        <w:t>3 насоса марки ЦНС-300-180 (250 кВт / 1000 об/мин);</w:t>
      </w:r>
    </w:p>
    <w:p w:rsidR="00B45BF5" w:rsidRPr="00E407F3" w:rsidRDefault="00E70781">
      <w:pPr>
        <w:pStyle w:val="afe"/>
        <w:numPr>
          <w:ilvl w:val="0"/>
          <w:numId w:val="13"/>
        </w:numPr>
      </w:pPr>
      <w:r w:rsidRPr="00E407F3">
        <w:t>1 насос марки ЦНС-180-170 (132 кВт / 1500 об/мин);</w:t>
      </w:r>
    </w:p>
    <w:p w:rsidR="00B45BF5" w:rsidRPr="00E407F3" w:rsidRDefault="00E70781">
      <w:pPr>
        <w:pStyle w:val="afe"/>
      </w:pPr>
      <w:r w:rsidRPr="00E407F3">
        <w:t>Насосная станция служит для подачи подготовленной питьевой воды по двум магистральным водоводам диаметром 500 мм от Сычевского водозабора до 2х баков-накопителей объемом 2000 м</w:t>
      </w:r>
      <w:r w:rsidRPr="00E407F3">
        <w:rPr>
          <w:vertAlign w:val="superscript"/>
        </w:rPr>
        <w:t>3</w:t>
      </w:r>
      <w:r w:rsidRPr="00E407F3">
        <w:t>.</w:t>
      </w:r>
    </w:p>
    <w:p w:rsidR="00B45BF5" w:rsidRPr="00E407F3" w:rsidRDefault="00E70781">
      <w:pPr>
        <w:pStyle w:val="afe"/>
      </w:pPr>
      <w:r w:rsidRPr="00E407F3">
        <w:t>Режим работы насосной станции – круглосуточный, ночью в работе задействован 1 насос ЦНС-180-170.</w:t>
      </w:r>
    </w:p>
    <w:p w:rsidR="00B45BF5" w:rsidRPr="00E407F3" w:rsidRDefault="00E70781">
      <w:pPr>
        <w:pStyle w:val="1111"/>
      </w:pPr>
      <w:bookmarkStart w:id="9" w:name="_Toc374485262"/>
      <w:r w:rsidRPr="00E407F3">
        <w:t xml:space="preserve">Насосная станция </w:t>
      </w:r>
      <w:r w:rsidRPr="00E407F3">
        <w:rPr>
          <w:lang w:val="en-US"/>
        </w:rPr>
        <w:t xml:space="preserve">III </w:t>
      </w:r>
      <w:r w:rsidRPr="00E407F3">
        <w:t>подъема</w:t>
      </w:r>
      <w:bookmarkEnd w:id="9"/>
    </w:p>
    <w:p w:rsidR="00B45BF5" w:rsidRPr="00E407F3" w:rsidRDefault="00E70781">
      <w:pPr>
        <w:pStyle w:val="afe"/>
      </w:pPr>
      <w:r w:rsidRPr="00E407F3">
        <w:t xml:space="preserve">Насосная станция </w:t>
      </w:r>
      <w:r w:rsidRPr="00E407F3">
        <w:rPr>
          <w:lang w:val="en-US"/>
        </w:rPr>
        <w:t>III</w:t>
      </w:r>
      <w:r w:rsidRPr="00E407F3">
        <w:t xml:space="preserve"> подъема расположена вблизи баков-накопителей на ул. Российская.</w:t>
      </w:r>
    </w:p>
    <w:p w:rsidR="00B45BF5" w:rsidRPr="00E407F3" w:rsidRDefault="00E70781">
      <w:pPr>
        <w:pStyle w:val="afe"/>
      </w:pPr>
      <w:r w:rsidRPr="00E407F3">
        <w:t xml:space="preserve">В насосной установлено 2 насоса </w:t>
      </w:r>
      <w:r w:rsidRPr="00E407F3">
        <w:rPr>
          <w:lang w:val="en-US"/>
        </w:rPr>
        <w:t>Grundfos</w:t>
      </w:r>
      <w:r w:rsidR="00B626EA">
        <w:t xml:space="preserve"> </w:t>
      </w:r>
      <w:r w:rsidRPr="00E407F3">
        <w:rPr>
          <w:lang w:val="en-US"/>
        </w:rPr>
        <w:t>CR</w:t>
      </w:r>
      <w:r w:rsidRPr="00E407F3">
        <w:t>20-6 (7,5 кВт / 2950 об/мин, H</w:t>
      </w:r>
      <w:r w:rsidRPr="00E407F3">
        <w:rPr>
          <w:vertAlign w:val="subscript"/>
        </w:rPr>
        <w:t>max</w:t>
      </w:r>
      <w:r w:rsidRPr="00E407F3">
        <w:t>=88 м. в. ст., Q</w:t>
      </w:r>
      <w:r w:rsidRPr="00E407F3">
        <w:rPr>
          <w:vertAlign w:val="subscript"/>
        </w:rPr>
        <w:t>max</w:t>
      </w:r>
      <w:r w:rsidRPr="00E407F3">
        <w:t xml:space="preserve"> =29 м</w:t>
      </w:r>
      <w:r w:rsidRPr="00E407F3">
        <w:rPr>
          <w:vertAlign w:val="superscript"/>
        </w:rPr>
        <w:t>3</w:t>
      </w:r>
      <w:r w:rsidRPr="00E407F3">
        <w:t>/ч).</w:t>
      </w:r>
    </w:p>
    <w:p w:rsidR="00B45BF5" w:rsidRPr="00E407F3" w:rsidRDefault="00E70781">
      <w:pPr>
        <w:pStyle w:val="afe"/>
      </w:pPr>
      <w:r w:rsidRPr="00E407F3">
        <w:t>Насосная служит для подачи воды от баков накопителей потребителям в северо-западную часть города.</w:t>
      </w:r>
    </w:p>
    <w:p w:rsidR="00B45BF5" w:rsidRPr="00E407F3" w:rsidRDefault="00B45BF5">
      <w:pPr>
        <w:pStyle w:val="afe"/>
      </w:pPr>
    </w:p>
    <w:p w:rsidR="00B45BF5" w:rsidRPr="00E407F3" w:rsidRDefault="00E70781">
      <w:pPr>
        <w:pStyle w:val="1111"/>
      </w:pPr>
      <w:bookmarkStart w:id="10" w:name="_Toc374485263"/>
      <w:r w:rsidRPr="00E407F3">
        <w:t>Баки-накопители</w:t>
      </w:r>
      <w:bookmarkEnd w:id="10"/>
    </w:p>
    <w:p w:rsidR="00B45BF5" w:rsidRPr="00E407F3" w:rsidRDefault="00E70781">
      <w:pPr>
        <w:pStyle w:val="afe"/>
      </w:pPr>
      <w:r w:rsidRPr="00E407F3">
        <w:t>Для регулирования подачи воды потребителям в г. Белокуриха установлено 2 бака объемом 2000 м</w:t>
      </w:r>
      <w:r w:rsidRPr="00E407F3">
        <w:rPr>
          <w:vertAlign w:val="superscript"/>
        </w:rPr>
        <w:t>3</w:t>
      </w:r>
      <w:r w:rsidRPr="00E407F3">
        <w:t>.</w:t>
      </w:r>
    </w:p>
    <w:p w:rsidR="00B45BF5" w:rsidRPr="00E407F3" w:rsidRDefault="00E70781">
      <w:pPr>
        <w:pStyle w:val="afe"/>
      </w:pPr>
      <w:r w:rsidRPr="00E407F3">
        <w:t xml:space="preserve">На вводах в баки установлены </w:t>
      </w:r>
      <w:r w:rsidR="00B626EA">
        <w:t xml:space="preserve">ультразвуковые </w:t>
      </w:r>
      <w:r w:rsidRPr="00E407F3">
        <w:t xml:space="preserve">расходомеры </w:t>
      </w:r>
      <w:r w:rsidR="00B626EA">
        <w:t>УРЖ2К</w:t>
      </w:r>
      <w:r w:rsidRPr="00E407F3">
        <w:t xml:space="preserve"> Ду</w:t>
      </w:r>
      <w:r w:rsidR="00B626EA">
        <w:t>5</w:t>
      </w:r>
      <w:r w:rsidRPr="00E407F3">
        <w:t>00 мм в количестве 2 шт.</w:t>
      </w:r>
    </w:p>
    <w:p w:rsidR="00B45BF5" w:rsidRPr="00E407F3" w:rsidRDefault="00E70781">
      <w:pPr>
        <w:pStyle w:val="afe"/>
      </w:pPr>
      <w:r w:rsidRPr="00E407F3">
        <w:t>Среднесуточный график почасового расхода баков представлен на рисунке ниже.</w:t>
      </w:r>
    </w:p>
    <w:p w:rsidR="00B45BF5" w:rsidRDefault="00E70781">
      <w:pPr>
        <w:pStyle w:val="afe"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151812" cy="3475236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12" cy="3475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BF5" w:rsidRDefault="00E70781">
      <w:pPr>
        <w:pStyle w:val="a3"/>
      </w:pPr>
      <w:r>
        <w:t>Расход баков</w:t>
      </w:r>
    </w:p>
    <w:p w:rsidR="00B45BF5" w:rsidRDefault="00B45BF5">
      <w:pPr>
        <w:pStyle w:val="afe"/>
      </w:pPr>
    </w:p>
    <w:p w:rsidR="00B45BF5" w:rsidRPr="00E407F3" w:rsidRDefault="00E70781">
      <w:pPr>
        <w:pStyle w:val="111"/>
      </w:pPr>
      <w:bookmarkStart w:id="11" w:name="_Toc374485264"/>
      <w:r w:rsidRPr="00E407F3">
        <w:t>Описание состояния и функционирования водопроводных систем водоснабжения</w:t>
      </w:r>
      <w:bookmarkEnd w:id="11"/>
    </w:p>
    <w:p w:rsidR="00B45BF5" w:rsidRPr="00E407F3" w:rsidRDefault="00E70781">
      <w:pPr>
        <w:pStyle w:val="afe"/>
      </w:pPr>
      <w:r w:rsidRPr="00E407F3">
        <w:t>Протяженность сетей водопровода: 83 км на балансе АО «ВОДОКАНАЛ», 46,9 км сетей находится на балансе предприятий и организаций города и у частных лиц, в том числе по перечню сетей частных лиц – 47,2 км (включая сети без подтверждения права собственности, планирующиеся к признанию бесхозяйными в связи с фактическим отсутствием обслуживания), при диаметре трубопроводов от 15 до 500 мм.</w:t>
      </w:r>
    </w:p>
    <w:p w:rsidR="00B45BF5" w:rsidRPr="00E407F3" w:rsidRDefault="00E70781">
      <w:pPr>
        <w:pStyle w:val="afe"/>
      </w:pPr>
      <w:r w:rsidRPr="00E407F3">
        <w:t>Характеристики водопроводных сетей представлены в приложении 1.</w:t>
      </w:r>
    </w:p>
    <w:p w:rsidR="00B45BF5" w:rsidRPr="00E407F3" w:rsidRDefault="00E70781">
      <w:pPr>
        <w:pStyle w:val="afe"/>
      </w:pPr>
      <w:r w:rsidRPr="00E407F3">
        <w:t>В возрастном отношении:</w:t>
      </w:r>
    </w:p>
    <w:p w:rsidR="00B45BF5" w:rsidRPr="00E407F3" w:rsidRDefault="00E70781">
      <w:pPr>
        <w:pStyle w:val="afe"/>
        <w:numPr>
          <w:ilvl w:val="0"/>
          <w:numId w:val="14"/>
        </w:numPr>
      </w:pPr>
      <w:r w:rsidRPr="00E407F3">
        <w:t>89,5% сетей – находятся в эксплуатации более 25 лет;</w:t>
      </w:r>
    </w:p>
    <w:p w:rsidR="00B45BF5" w:rsidRPr="00E407F3" w:rsidRDefault="00E70781">
      <w:pPr>
        <w:pStyle w:val="afe"/>
        <w:numPr>
          <w:ilvl w:val="0"/>
          <w:numId w:val="14"/>
        </w:numPr>
      </w:pPr>
      <w:r w:rsidRPr="00E407F3">
        <w:t>96,2% сетей – более 20 лет;</w:t>
      </w:r>
    </w:p>
    <w:p w:rsidR="00B45BF5" w:rsidRPr="00E407F3" w:rsidRDefault="00E70781">
      <w:pPr>
        <w:pStyle w:val="afe"/>
        <w:numPr>
          <w:ilvl w:val="0"/>
          <w:numId w:val="14"/>
        </w:numPr>
      </w:pPr>
      <w:r w:rsidRPr="00E407F3">
        <w:t>97,2% сетей – более 15 лет;</w:t>
      </w:r>
    </w:p>
    <w:p w:rsidR="00B45BF5" w:rsidRPr="00E407F3" w:rsidRDefault="00E70781">
      <w:pPr>
        <w:pStyle w:val="afe"/>
      </w:pPr>
      <w:r w:rsidRPr="00E407F3">
        <w:t>Схема сетей водопровода г. Белокурихи представлена в электронной модели.</w:t>
      </w:r>
    </w:p>
    <w:p w:rsidR="00B45BF5" w:rsidRPr="00E407F3" w:rsidRDefault="00E70781">
      <w:pPr>
        <w:pStyle w:val="afe"/>
      </w:pPr>
      <w:r w:rsidRPr="00E407F3">
        <w:t>Давление в водоводах диаметром 500 мм поддерживается насосами на уровне 15 кгс/см</w:t>
      </w:r>
      <w:r w:rsidRPr="00E407F3">
        <w:rPr>
          <w:vertAlign w:val="superscript"/>
        </w:rPr>
        <w:t>2</w:t>
      </w:r>
      <w:r w:rsidRPr="00E407F3">
        <w:t>.</w:t>
      </w:r>
    </w:p>
    <w:p w:rsidR="00B45BF5" w:rsidRPr="00E407F3" w:rsidRDefault="00E70781">
      <w:pPr>
        <w:pStyle w:val="afe"/>
      </w:pPr>
      <w:r w:rsidRPr="00E407F3">
        <w:lastRenderedPageBreak/>
        <w:t>На территории города для организации пожарного водоснабжения к центральному водопроводу подключены пожарные гидранты, обслуживание и ремонт которых осуществляется сетевой организацией.</w:t>
      </w:r>
    </w:p>
    <w:p w:rsidR="00B45BF5" w:rsidRPr="00E407F3" w:rsidRDefault="00E70781">
      <w:pPr>
        <w:pStyle w:val="111"/>
      </w:pPr>
      <w:bookmarkStart w:id="12" w:name="_Toc374485265"/>
      <w:r w:rsidRPr="00E407F3">
        <w:t>Описание территорий города Белокуриха, неохваченных централизованной системой водоснабжения</w:t>
      </w:r>
      <w:bookmarkEnd w:id="12"/>
    </w:p>
    <w:p w:rsidR="00B45BF5" w:rsidRPr="00E407F3" w:rsidRDefault="00E70781">
      <w:pPr>
        <w:pStyle w:val="afe"/>
      </w:pPr>
      <w:r w:rsidRPr="00E407F3">
        <w:t xml:space="preserve">В настоящее время на территории города Белокуриха зоной, неохваченной централизованной системой водоснабжения является район улицы Центральная, расположенный в северо-западной части города. Водоснабжение потребителей в настоящий момент </w:t>
      </w:r>
      <w:r w:rsidR="009D278D" w:rsidRPr="00E407F3">
        <w:t xml:space="preserve"> осуществляется </w:t>
      </w:r>
      <w:r w:rsidRPr="00E407F3">
        <w:t xml:space="preserve"> из близлежащей скважины.</w:t>
      </w:r>
    </w:p>
    <w:p w:rsidR="00B45BF5" w:rsidRPr="00E407F3" w:rsidRDefault="00E70781">
      <w:pPr>
        <w:pStyle w:val="afe"/>
      </w:pPr>
      <w:r w:rsidRPr="00E407F3">
        <w:t>Схема снабжения потребителей, а также данные по сети водопровода в этом районе представлены в электронной модели.</w:t>
      </w:r>
    </w:p>
    <w:p w:rsidR="00B45BF5" w:rsidRPr="00E407F3" w:rsidRDefault="00B45BF5">
      <w:pPr>
        <w:pStyle w:val="afe"/>
      </w:pPr>
    </w:p>
    <w:p w:rsidR="00B45BF5" w:rsidRPr="00E407F3" w:rsidRDefault="00E70781">
      <w:pPr>
        <w:pStyle w:val="111"/>
      </w:pPr>
      <w:bookmarkStart w:id="13" w:name="_Toc374485266"/>
      <w:r w:rsidRPr="00E407F3">
        <w:t xml:space="preserve">Перечень выявленных бесхозяйных </w:t>
      </w:r>
      <w:r w:rsidR="009D278D" w:rsidRPr="00E407F3">
        <w:t xml:space="preserve">водопроводных и канализационных </w:t>
      </w:r>
      <w:r w:rsidRPr="00E407F3">
        <w:t xml:space="preserve"> сетей и обоснование выбора организации, уполномоченной на их эксплуатацию</w:t>
      </w:r>
      <w:bookmarkEnd w:id="13"/>
    </w:p>
    <w:p w:rsidR="00B45BF5" w:rsidRPr="00E407F3" w:rsidRDefault="00E70781">
      <w:pPr>
        <w:pStyle w:val="afe"/>
      </w:pPr>
      <w:r w:rsidRPr="00E407F3">
        <w:t>Согласно 416-ФЗ "О водоснабжении и водоотведении" от 7 декабря 2011 г, в случае выявления бесхозяйных объектов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законодательством.</w:t>
      </w:r>
    </w:p>
    <w:p w:rsidR="00B45BF5" w:rsidRPr="00E407F3" w:rsidRDefault="00E70781">
      <w:pPr>
        <w:pStyle w:val="afe"/>
      </w:pPr>
      <w:r w:rsidRPr="00E407F3">
        <w:lastRenderedPageBreak/>
        <w:t>Согласно предложению об определении гарантирующей организации, описанном в разделе 3, бесхозяйные сети, указанные в Приложении 1, должны эксплуатироваться АО «ВОДОКАНАЛ» г. Белокуриха.</w:t>
      </w:r>
    </w:p>
    <w:p w:rsidR="00B45BF5" w:rsidRDefault="00B45BF5">
      <w:pPr>
        <w:pStyle w:val="afe"/>
        <w:rPr>
          <w:color w:val="FF0000"/>
        </w:rPr>
      </w:pPr>
    </w:p>
    <w:p w:rsidR="00B45BF5" w:rsidRDefault="00E70781">
      <w:pPr>
        <w:pStyle w:val="111"/>
      </w:pPr>
      <w:bookmarkStart w:id="14" w:name="_Toc374485267"/>
      <w:r>
        <w:t>Описание существующих технических и технологических проблем в водоснабжении города</w:t>
      </w:r>
      <w:bookmarkEnd w:id="14"/>
    </w:p>
    <w:p w:rsidR="00B45BF5" w:rsidRDefault="00E70781">
      <w:pPr>
        <w:pStyle w:val="afe"/>
      </w:pPr>
      <w:r>
        <w:t>Главной и проблемой в системе водоснабжения города Белокуриха является значительная изношенность водопроводных сетей.</w:t>
      </w:r>
    </w:p>
    <w:p w:rsidR="00B45BF5" w:rsidRDefault="00E70781">
      <w:pPr>
        <w:pStyle w:val="afe"/>
      </w:pPr>
      <w:r>
        <w:t xml:space="preserve">Как следует из журнала регистрации, самой массовой причиной </w:t>
      </w:r>
      <w:r w:rsidR="0075540E">
        <w:t xml:space="preserve">аварий </w:t>
      </w:r>
      <w:r>
        <w:t>является коррозионный свищ. Расчетные потери воды от аварий за 2012 год составляют 42000 м</w:t>
      </w:r>
      <w:r>
        <w:rPr>
          <w:vertAlign w:val="superscript"/>
        </w:rPr>
        <w:t>3</w:t>
      </w:r>
      <w:r>
        <w:t>.</w:t>
      </w:r>
    </w:p>
    <w:p w:rsidR="00B45BF5" w:rsidRDefault="00E70781">
      <w:pPr>
        <w:pStyle w:val="afe"/>
      </w:pPr>
      <w:r>
        <w:t xml:space="preserve">Исходя из срока эксплуатации водопроводных сетей в 25 лет – </w:t>
      </w:r>
      <w:r w:rsidRPr="00604420">
        <w:t>89,5%</w:t>
      </w:r>
      <w:r>
        <w:t xml:space="preserve"> сетей изношены на 100%.</w:t>
      </w:r>
    </w:p>
    <w:p w:rsidR="00B45BF5" w:rsidRDefault="00E70781">
      <w:pPr>
        <w:pStyle w:val="afe"/>
      </w:pPr>
      <w:r>
        <w:t xml:space="preserve">Также одной из значимых проблем в водоснабжении является отсутствие приборов коммерческого учета воды у некоторых потребителей. По данным АО «ВОДОКАНАЛ», порядка </w:t>
      </w:r>
      <w:r w:rsidRPr="00E407F3">
        <w:t>174 з</w:t>
      </w:r>
      <w:r>
        <w:t>даний не оборудованы приборами учета.</w:t>
      </w:r>
    </w:p>
    <w:p w:rsidR="00B45BF5" w:rsidRDefault="00E70781">
      <w:pPr>
        <w:pStyle w:val="afe"/>
      </w:pPr>
      <w:r>
        <w:t>Таким образом, основным направлением в решении технических и технологических проблем в водоснабжении города Белокуриха должна стать реконструкция водопроводных сетей.</w:t>
      </w:r>
    </w:p>
    <w:p w:rsidR="00B45BF5" w:rsidRDefault="00E70781">
      <w:pPr>
        <w:pStyle w:val="11"/>
      </w:pPr>
      <w:bookmarkStart w:id="15" w:name="_Toc374485268"/>
      <w:r>
        <w:t>Балансы производительности сооружений системы водоснабжения и потребления воды в зонах действия источников водоснабжения</w:t>
      </w:r>
      <w:bookmarkEnd w:id="15"/>
    </w:p>
    <w:p w:rsidR="00B45BF5" w:rsidRDefault="00E70781">
      <w:pPr>
        <w:pStyle w:val="111"/>
      </w:pPr>
      <w:bookmarkStart w:id="16" w:name="_Toc374485269"/>
      <w:r>
        <w:t>Общий водный баланс подачи и реализации воды</w:t>
      </w:r>
      <w:bookmarkEnd w:id="16"/>
    </w:p>
    <w:p w:rsidR="00B45BF5" w:rsidRDefault="00E70781">
      <w:pPr>
        <w:pStyle w:val="afe"/>
      </w:pPr>
      <w:r>
        <w:t>Общий водный баланс подачи и реализации воды составлялся на основе данных расходомеров баков-накопителей на основе информации, предоставленной АО «ВОДОКАНАЛ». Баланс представлен в таблице ниже.</w:t>
      </w:r>
    </w:p>
    <w:p w:rsidR="00B45BF5" w:rsidRDefault="00B45BF5">
      <w:pPr>
        <w:pStyle w:val="afe"/>
        <w:sectPr w:rsidR="00B45BF5">
          <w:pgSz w:w="11906" w:h="16838" w:code="9"/>
          <w:pgMar w:top="1134" w:right="567" w:bottom="567" w:left="1701" w:header="709" w:footer="397" w:gutter="0"/>
          <w:cols w:space="708"/>
          <w:titlePg/>
          <w:docGrid w:linePitch="360"/>
        </w:sectPr>
      </w:pPr>
    </w:p>
    <w:p w:rsidR="00B45BF5" w:rsidRDefault="00E70781">
      <w:pPr>
        <w:pStyle w:val="a2"/>
      </w:pPr>
      <w:r>
        <w:lastRenderedPageBreak/>
        <w:t>Баланс подачи и реализации воды баков-накопителей, м</w:t>
      </w:r>
      <w:r>
        <w:rPr>
          <w:vertAlign w:val="superscript"/>
        </w:rPr>
        <w:t>3</w:t>
      </w:r>
      <w:r>
        <w:t>/сутки</w:t>
      </w:r>
    </w:p>
    <w:tbl>
      <w:tblPr>
        <w:tblW w:w="5000" w:type="pct"/>
        <w:tblLayout w:type="fixed"/>
        <w:tblLook w:val="04A0"/>
      </w:tblPr>
      <w:tblGrid>
        <w:gridCol w:w="1531"/>
        <w:gridCol w:w="1411"/>
        <w:gridCol w:w="850"/>
        <w:gridCol w:w="1416"/>
        <w:gridCol w:w="854"/>
        <w:gridCol w:w="1560"/>
        <w:gridCol w:w="851"/>
        <w:gridCol w:w="1419"/>
        <w:gridCol w:w="854"/>
        <w:gridCol w:w="1416"/>
        <w:gridCol w:w="851"/>
        <w:gridCol w:w="1419"/>
        <w:gridCol w:w="921"/>
      </w:tblGrid>
      <w:tr w:rsidR="00B45BF5" w:rsidRPr="00E407F3">
        <w:trPr>
          <w:trHeight w:val="300"/>
        </w:trPr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Месяц/год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9313B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И</w:t>
            </w:r>
            <w:r w:rsidR="00A035C7" w:rsidRPr="00E407F3">
              <w:rPr>
                <w:sz w:val="20"/>
                <w:szCs w:val="20"/>
                <w:lang w:eastAsia="ru-RU"/>
              </w:rPr>
              <w:t>юл</w:t>
            </w:r>
            <w:r w:rsidRPr="00E407F3">
              <w:rPr>
                <w:sz w:val="20"/>
                <w:szCs w:val="20"/>
                <w:lang w:eastAsia="ru-RU"/>
              </w:rPr>
              <w:t>ь 20</w:t>
            </w:r>
            <w:r w:rsidR="00E70781" w:rsidRPr="00E407F3">
              <w:rPr>
                <w:sz w:val="20"/>
                <w:szCs w:val="20"/>
                <w:lang w:eastAsia="ru-RU"/>
              </w:rPr>
              <w:t>1</w:t>
            </w:r>
            <w:r w:rsidR="00A035C7" w:rsidRPr="00E407F3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9313B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</w:t>
            </w:r>
            <w:r w:rsidR="00A035C7" w:rsidRPr="00E407F3">
              <w:rPr>
                <w:sz w:val="20"/>
                <w:szCs w:val="20"/>
                <w:lang w:eastAsia="ru-RU"/>
              </w:rPr>
              <w:t>вг</w:t>
            </w:r>
            <w:r w:rsidRPr="00E407F3">
              <w:rPr>
                <w:sz w:val="20"/>
                <w:szCs w:val="20"/>
                <w:lang w:eastAsia="ru-RU"/>
              </w:rPr>
              <w:t>уст 20</w:t>
            </w:r>
            <w:r w:rsidR="00E70781" w:rsidRPr="00E407F3">
              <w:rPr>
                <w:sz w:val="20"/>
                <w:szCs w:val="20"/>
                <w:lang w:eastAsia="ru-RU"/>
              </w:rPr>
              <w:t>1</w:t>
            </w:r>
            <w:r w:rsidR="00A035C7" w:rsidRPr="00E407F3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9313B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С</w:t>
            </w:r>
            <w:r w:rsidR="00A035C7" w:rsidRPr="00E407F3">
              <w:rPr>
                <w:sz w:val="20"/>
                <w:szCs w:val="20"/>
                <w:lang w:eastAsia="ru-RU"/>
              </w:rPr>
              <w:t>ен</w:t>
            </w:r>
            <w:r w:rsidRPr="00E407F3">
              <w:rPr>
                <w:sz w:val="20"/>
                <w:szCs w:val="20"/>
                <w:lang w:eastAsia="ru-RU"/>
              </w:rPr>
              <w:t>тябрь 20</w:t>
            </w:r>
            <w:r w:rsidR="00E70781" w:rsidRPr="00E407F3">
              <w:rPr>
                <w:sz w:val="20"/>
                <w:szCs w:val="20"/>
                <w:lang w:eastAsia="ru-RU"/>
              </w:rPr>
              <w:t>1</w:t>
            </w:r>
            <w:r w:rsidR="00A035C7" w:rsidRPr="00E407F3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9313B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Октябрь 20</w:t>
            </w:r>
            <w:r w:rsidR="00E70781" w:rsidRPr="00E407F3">
              <w:rPr>
                <w:sz w:val="20"/>
                <w:szCs w:val="20"/>
                <w:lang w:eastAsia="ru-RU"/>
              </w:rPr>
              <w:t>1</w:t>
            </w:r>
            <w:r w:rsidR="008131DB" w:rsidRPr="00E407F3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9313B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Н</w:t>
            </w:r>
            <w:r w:rsidR="008131DB" w:rsidRPr="00E407F3">
              <w:rPr>
                <w:sz w:val="20"/>
                <w:szCs w:val="20"/>
                <w:lang w:eastAsia="ru-RU"/>
              </w:rPr>
              <w:t>оя</w:t>
            </w:r>
            <w:r w:rsidRPr="00E407F3">
              <w:rPr>
                <w:sz w:val="20"/>
                <w:szCs w:val="20"/>
                <w:lang w:eastAsia="ru-RU"/>
              </w:rPr>
              <w:t>брь 20</w:t>
            </w:r>
            <w:r w:rsidR="00E70781" w:rsidRPr="00E407F3">
              <w:rPr>
                <w:sz w:val="20"/>
                <w:szCs w:val="20"/>
                <w:lang w:eastAsia="ru-RU"/>
              </w:rPr>
              <w:t>1</w:t>
            </w:r>
            <w:r w:rsidR="008131DB" w:rsidRPr="00E407F3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9313B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Д</w:t>
            </w:r>
            <w:r w:rsidR="00FF0C60" w:rsidRPr="00E407F3">
              <w:rPr>
                <w:sz w:val="20"/>
                <w:szCs w:val="20"/>
                <w:lang w:eastAsia="ru-RU"/>
              </w:rPr>
              <w:t>ек</w:t>
            </w:r>
            <w:r w:rsidRPr="00E407F3">
              <w:rPr>
                <w:sz w:val="20"/>
                <w:szCs w:val="20"/>
                <w:lang w:eastAsia="ru-RU"/>
              </w:rPr>
              <w:t>абрь20</w:t>
            </w:r>
            <w:r w:rsidR="00E70781" w:rsidRPr="00E407F3">
              <w:rPr>
                <w:sz w:val="20"/>
                <w:szCs w:val="20"/>
                <w:lang w:eastAsia="ru-RU"/>
              </w:rPr>
              <w:t>1</w:t>
            </w:r>
            <w:r w:rsidR="00FF0C60" w:rsidRPr="00E407F3">
              <w:rPr>
                <w:sz w:val="20"/>
                <w:szCs w:val="20"/>
                <w:lang w:eastAsia="ru-RU"/>
              </w:rPr>
              <w:t>8</w:t>
            </w:r>
          </w:p>
        </w:tc>
      </w:tr>
      <w:tr w:rsidR="00B45BF5" w:rsidRPr="00E407F3">
        <w:trPr>
          <w:trHeight w:val="6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Параметр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Поступление в баки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Расход из баков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Поступление в баки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Расход из баков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Поступление в баки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Расход из баков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Поступление в баки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Расход из баков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Поступление в баки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Расход из баков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Поступление в баки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Расход из баков</w:t>
            </w:r>
          </w:p>
        </w:tc>
      </w:tr>
      <w:tr w:rsidR="00B45BF5" w:rsidRPr="00E407F3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Минимум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</w:t>
            </w:r>
            <w:r w:rsidR="00A035C7" w:rsidRPr="00E407F3">
              <w:rPr>
                <w:sz w:val="20"/>
                <w:szCs w:val="20"/>
                <w:lang w:eastAsia="ru-RU"/>
              </w:rPr>
              <w:t>842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5440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A035C7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3574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4251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</w:t>
            </w:r>
            <w:r w:rsidR="008131DB" w:rsidRPr="00E407F3">
              <w:rPr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4512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8131DB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4358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5105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8131DB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4470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5190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FF0C6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4338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5927</w:t>
            </w:r>
          </w:p>
        </w:tc>
      </w:tr>
      <w:tr w:rsidR="00B45BF5" w:rsidRPr="00E407F3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</w:t>
            </w:r>
            <w:r w:rsidR="00A035C7" w:rsidRPr="00E407F3">
              <w:rPr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6273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A035C7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5803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5450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8131DB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6250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5179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58</w:t>
            </w:r>
            <w:r w:rsidR="008131DB" w:rsidRPr="00E407F3">
              <w:rPr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5801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FF0C6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5400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6020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FF0C6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4900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6285</w:t>
            </w:r>
          </w:p>
        </w:tc>
      </w:tr>
      <w:tr w:rsidR="00B45BF5" w:rsidRPr="00E407F3">
        <w:trPr>
          <w:trHeight w:val="3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Максимальный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A035C7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6652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7889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A035C7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6807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7544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8131DB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7468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5809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</w:t>
            </w:r>
            <w:r w:rsidR="008131DB" w:rsidRPr="00E407F3">
              <w:rPr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6339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</w:t>
            </w:r>
            <w:r w:rsidR="00FF0C60" w:rsidRPr="00E407F3">
              <w:rPr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6616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FF0C6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5727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6784</w:t>
            </w:r>
          </w:p>
        </w:tc>
      </w:tr>
    </w:tbl>
    <w:p w:rsidR="00B45BF5" w:rsidRDefault="00B45BF5">
      <w:pPr>
        <w:pStyle w:val="afe"/>
        <w:sectPr w:rsidR="00B45BF5">
          <w:pgSz w:w="16838" w:h="11906" w:orient="landscape" w:code="9"/>
          <w:pgMar w:top="1701" w:right="1134" w:bottom="567" w:left="567" w:header="709" w:footer="397" w:gutter="0"/>
          <w:cols w:space="708"/>
          <w:titlePg/>
          <w:docGrid w:linePitch="360"/>
        </w:sectPr>
      </w:pPr>
    </w:p>
    <w:p w:rsidR="00B45BF5" w:rsidRDefault="00E70781">
      <w:pPr>
        <w:pStyle w:val="afe"/>
      </w:pPr>
      <w:r>
        <w:lastRenderedPageBreak/>
        <w:t>Максимальный часовой расход водоподведения составляет 669 м</w:t>
      </w:r>
      <w:r>
        <w:rPr>
          <w:vertAlign w:val="superscript"/>
        </w:rPr>
        <w:t>3</w:t>
      </w:r>
      <w:r>
        <w:t>/ч.</w:t>
      </w:r>
    </w:p>
    <w:p w:rsidR="00B45BF5" w:rsidRDefault="00E70781">
      <w:pPr>
        <w:pStyle w:val="afe"/>
      </w:pPr>
      <w:r>
        <w:t>Максимальный часовой расход потребления составляет 661 м</w:t>
      </w:r>
      <w:r>
        <w:rPr>
          <w:vertAlign w:val="superscript"/>
        </w:rPr>
        <w:t>3</w:t>
      </w:r>
      <w:r>
        <w:t>/ч.</w:t>
      </w:r>
    </w:p>
    <w:p w:rsidR="00B45BF5" w:rsidRDefault="00E70781">
      <w:pPr>
        <w:pStyle w:val="afe"/>
      </w:pPr>
      <w:r>
        <w:t>Производительность Сычевского месторождения составляет 15000 м</w:t>
      </w:r>
      <w:r>
        <w:rPr>
          <w:vertAlign w:val="superscript"/>
        </w:rPr>
        <w:t>3</w:t>
      </w:r>
      <w:r>
        <w:t>/сутки.</w:t>
      </w:r>
    </w:p>
    <w:p w:rsidR="00B45BF5" w:rsidRDefault="00B45BF5">
      <w:pPr>
        <w:pStyle w:val="afe"/>
      </w:pPr>
    </w:p>
    <w:p w:rsidR="00B45BF5" w:rsidRDefault="00E70781">
      <w:pPr>
        <w:pStyle w:val="afe"/>
      </w:pPr>
      <w:r>
        <w:t>Водный баланс АО «ВОДОКАНАЛ» представлен в таблице ниже.</w:t>
      </w:r>
    </w:p>
    <w:p w:rsidR="00B45BF5" w:rsidRDefault="00E70781">
      <w:pPr>
        <w:pStyle w:val="a2"/>
      </w:pPr>
      <w:r>
        <w:t>Водный баланс АО «ВОДОКАНАЛ»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04"/>
        <w:gridCol w:w="616"/>
        <w:gridCol w:w="679"/>
        <w:gridCol w:w="678"/>
        <w:gridCol w:w="679"/>
        <w:gridCol w:w="616"/>
        <w:gridCol w:w="1775"/>
      </w:tblGrid>
      <w:tr w:rsidR="00B45BF5">
        <w:trPr>
          <w:trHeight w:val="719"/>
          <w:tblHeader/>
        </w:trPr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E407F3">
              <w:rPr>
                <w:b/>
                <w:sz w:val="20"/>
                <w:szCs w:val="20"/>
              </w:rPr>
              <w:t>Нужды водопотребления</w:t>
            </w:r>
          </w:p>
        </w:tc>
        <w:tc>
          <w:tcPr>
            <w:tcW w:w="3268" w:type="dxa"/>
            <w:gridSpan w:val="5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E407F3">
              <w:rPr>
                <w:b/>
                <w:sz w:val="20"/>
                <w:szCs w:val="20"/>
              </w:rPr>
              <w:t>Годовой расход,тыс м</w:t>
            </w:r>
            <w:r w:rsidRPr="00E407F3">
              <w:rPr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75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E407F3">
              <w:rPr>
                <w:b/>
                <w:sz w:val="20"/>
                <w:szCs w:val="20"/>
              </w:rPr>
              <w:t>Среднесуточный расход, м</w:t>
            </w:r>
            <w:r w:rsidRPr="00E407F3">
              <w:rPr>
                <w:b/>
                <w:sz w:val="20"/>
                <w:szCs w:val="20"/>
                <w:vertAlign w:val="superscript"/>
              </w:rPr>
              <w:t>3</w:t>
            </w:r>
            <w:r w:rsidRPr="00E407F3">
              <w:rPr>
                <w:b/>
                <w:sz w:val="20"/>
                <w:szCs w:val="20"/>
              </w:rPr>
              <w:t>/сут</w:t>
            </w:r>
          </w:p>
        </w:tc>
      </w:tr>
      <w:tr w:rsidR="00B45BF5">
        <w:trPr>
          <w:trHeight w:val="300"/>
        </w:trPr>
        <w:tc>
          <w:tcPr>
            <w:tcW w:w="0" w:type="auto"/>
            <w:vMerge/>
            <w:shd w:val="clear" w:color="auto" w:fill="auto"/>
            <w:noWrap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b/>
                <w:sz w:val="20"/>
                <w:szCs w:val="20"/>
                <w:lang w:val="en-US"/>
              </w:rPr>
            </w:pPr>
            <w:r w:rsidRPr="00E407F3">
              <w:rPr>
                <w:b/>
                <w:sz w:val="20"/>
                <w:szCs w:val="20"/>
              </w:rPr>
              <w:t>20</w:t>
            </w:r>
            <w:r w:rsidRPr="00E407F3">
              <w:rPr>
                <w:b/>
                <w:sz w:val="20"/>
                <w:szCs w:val="20"/>
                <w:lang w:val="en-US"/>
              </w:rPr>
              <w:t>13</w:t>
            </w:r>
          </w:p>
        </w:tc>
        <w:tc>
          <w:tcPr>
            <w:tcW w:w="67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b/>
                <w:sz w:val="20"/>
                <w:szCs w:val="20"/>
                <w:lang w:val="en-US"/>
              </w:rPr>
            </w:pPr>
            <w:r w:rsidRPr="00E407F3">
              <w:rPr>
                <w:b/>
                <w:sz w:val="20"/>
                <w:szCs w:val="20"/>
              </w:rPr>
              <w:t>20</w:t>
            </w:r>
            <w:r w:rsidRPr="00E407F3">
              <w:rPr>
                <w:b/>
                <w:sz w:val="20"/>
                <w:szCs w:val="20"/>
                <w:lang w:val="en-US"/>
              </w:rPr>
              <w:t>14</w:t>
            </w:r>
          </w:p>
        </w:tc>
        <w:tc>
          <w:tcPr>
            <w:tcW w:w="678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b/>
                <w:sz w:val="20"/>
                <w:szCs w:val="20"/>
                <w:lang w:val="en-US"/>
              </w:rPr>
            </w:pPr>
            <w:r w:rsidRPr="00E407F3">
              <w:rPr>
                <w:b/>
                <w:sz w:val="20"/>
                <w:szCs w:val="20"/>
              </w:rPr>
              <w:t>201</w:t>
            </w:r>
            <w:r w:rsidRPr="00E407F3">
              <w:rPr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67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E407F3">
              <w:rPr>
                <w:b/>
                <w:sz w:val="20"/>
                <w:szCs w:val="20"/>
              </w:rPr>
              <w:t>201</w:t>
            </w:r>
            <w:r w:rsidRPr="00E407F3">
              <w:rPr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61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b/>
                <w:sz w:val="20"/>
                <w:szCs w:val="20"/>
                <w:lang w:val="en-US"/>
              </w:rPr>
            </w:pPr>
            <w:r w:rsidRPr="00E407F3">
              <w:rPr>
                <w:b/>
                <w:sz w:val="20"/>
                <w:szCs w:val="20"/>
              </w:rPr>
              <w:t>201</w:t>
            </w:r>
            <w:r w:rsidRPr="00E407F3">
              <w:rPr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1775" w:type="dxa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B45BF5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Общий забор воды</w:t>
            </w:r>
          </w:p>
        </w:tc>
        <w:tc>
          <w:tcPr>
            <w:tcW w:w="61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</w:rPr>
              <w:t>2</w:t>
            </w:r>
            <w:r w:rsidRPr="00E407F3">
              <w:rPr>
                <w:sz w:val="20"/>
                <w:szCs w:val="20"/>
                <w:lang w:val="en-US"/>
              </w:rPr>
              <w:t>250</w:t>
            </w:r>
          </w:p>
        </w:tc>
        <w:tc>
          <w:tcPr>
            <w:tcW w:w="679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</w:rPr>
              <w:t>2</w:t>
            </w:r>
            <w:r w:rsidRPr="00E407F3">
              <w:rPr>
                <w:sz w:val="20"/>
                <w:szCs w:val="20"/>
                <w:lang w:val="en-US"/>
              </w:rPr>
              <w:t>160</w:t>
            </w:r>
          </w:p>
        </w:tc>
        <w:tc>
          <w:tcPr>
            <w:tcW w:w="678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2227</w:t>
            </w:r>
          </w:p>
        </w:tc>
        <w:tc>
          <w:tcPr>
            <w:tcW w:w="679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</w:rPr>
              <w:t>2</w:t>
            </w:r>
            <w:r w:rsidRPr="00E407F3">
              <w:rPr>
                <w:sz w:val="20"/>
                <w:szCs w:val="20"/>
                <w:lang w:val="en-US"/>
              </w:rPr>
              <w:t>310</w:t>
            </w:r>
          </w:p>
        </w:tc>
        <w:tc>
          <w:tcPr>
            <w:tcW w:w="61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</w:rPr>
              <w:t>22</w:t>
            </w:r>
            <w:r w:rsidRPr="00E407F3">
              <w:rPr>
                <w:sz w:val="20"/>
                <w:szCs w:val="20"/>
                <w:lang w:val="en-US"/>
              </w:rPr>
              <w:t>69</w:t>
            </w:r>
          </w:p>
        </w:tc>
        <w:tc>
          <w:tcPr>
            <w:tcW w:w="1775" w:type="dxa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</w:rPr>
              <w:t>62</w:t>
            </w:r>
            <w:r w:rsidRPr="00E407F3">
              <w:rPr>
                <w:sz w:val="20"/>
                <w:szCs w:val="20"/>
                <w:lang w:val="en-US"/>
              </w:rPr>
              <w:t>16</w:t>
            </w:r>
          </w:p>
        </w:tc>
      </w:tr>
      <w:tr w:rsidR="00B45BF5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Подача в сеть</w:t>
            </w:r>
          </w:p>
        </w:tc>
        <w:tc>
          <w:tcPr>
            <w:tcW w:w="61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</w:rPr>
              <w:t>2</w:t>
            </w:r>
            <w:r w:rsidRPr="00E407F3">
              <w:rPr>
                <w:sz w:val="20"/>
                <w:szCs w:val="20"/>
                <w:lang w:val="en-US"/>
              </w:rPr>
              <w:t>115</w:t>
            </w:r>
          </w:p>
        </w:tc>
        <w:tc>
          <w:tcPr>
            <w:tcW w:w="679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</w:rPr>
              <w:t>2</w:t>
            </w:r>
            <w:r w:rsidRPr="00E407F3">
              <w:rPr>
                <w:sz w:val="20"/>
                <w:szCs w:val="20"/>
                <w:lang w:val="en-US"/>
              </w:rPr>
              <w:t>018</w:t>
            </w:r>
          </w:p>
        </w:tc>
        <w:tc>
          <w:tcPr>
            <w:tcW w:w="678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</w:rPr>
              <w:t>2</w:t>
            </w:r>
            <w:r w:rsidRPr="00E407F3">
              <w:rPr>
                <w:sz w:val="20"/>
                <w:szCs w:val="20"/>
                <w:lang w:val="en-US"/>
              </w:rPr>
              <w:t>206</w:t>
            </w:r>
          </w:p>
        </w:tc>
        <w:tc>
          <w:tcPr>
            <w:tcW w:w="679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</w:rPr>
              <w:t>2</w:t>
            </w:r>
            <w:r w:rsidRPr="00E407F3">
              <w:rPr>
                <w:sz w:val="20"/>
                <w:szCs w:val="20"/>
                <w:lang w:val="en-US"/>
              </w:rPr>
              <w:t>289</w:t>
            </w:r>
          </w:p>
        </w:tc>
        <w:tc>
          <w:tcPr>
            <w:tcW w:w="61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</w:rPr>
              <w:t>2</w:t>
            </w:r>
            <w:r w:rsidRPr="00E407F3">
              <w:rPr>
                <w:sz w:val="20"/>
                <w:szCs w:val="20"/>
                <w:lang w:val="en-US"/>
              </w:rPr>
              <w:t>242</w:t>
            </w:r>
          </w:p>
        </w:tc>
        <w:tc>
          <w:tcPr>
            <w:tcW w:w="1775" w:type="dxa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6143</w:t>
            </w:r>
          </w:p>
        </w:tc>
      </w:tr>
      <w:tr w:rsidR="00B45BF5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Реализация услуг водоснабжения, в т.ч.</w:t>
            </w:r>
          </w:p>
        </w:tc>
        <w:tc>
          <w:tcPr>
            <w:tcW w:w="61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1865</w:t>
            </w:r>
          </w:p>
        </w:tc>
        <w:tc>
          <w:tcPr>
            <w:tcW w:w="679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1799</w:t>
            </w:r>
          </w:p>
        </w:tc>
        <w:tc>
          <w:tcPr>
            <w:tcW w:w="678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1860</w:t>
            </w:r>
          </w:p>
        </w:tc>
        <w:tc>
          <w:tcPr>
            <w:tcW w:w="679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</w:rPr>
              <w:t>19</w:t>
            </w:r>
            <w:r w:rsidRPr="00E407F3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61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1876</w:t>
            </w:r>
          </w:p>
        </w:tc>
        <w:tc>
          <w:tcPr>
            <w:tcW w:w="1775" w:type="dxa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</w:rPr>
              <w:t>5</w:t>
            </w:r>
            <w:r w:rsidRPr="00E407F3">
              <w:rPr>
                <w:sz w:val="20"/>
                <w:szCs w:val="20"/>
                <w:lang w:val="en-US"/>
              </w:rPr>
              <w:t>141</w:t>
            </w:r>
          </w:p>
        </w:tc>
      </w:tr>
      <w:tr w:rsidR="00B45BF5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Жилой сектор</w:t>
            </w:r>
          </w:p>
        </w:tc>
        <w:tc>
          <w:tcPr>
            <w:tcW w:w="61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464</w:t>
            </w:r>
          </w:p>
        </w:tc>
        <w:tc>
          <w:tcPr>
            <w:tcW w:w="679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497</w:t>
            </w:r>
          </w:p>
        </w:tc>
        <w:tc>
          <w:tcPr>
            <w:tcW w:w="678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516</w:t>
            </w:r>
          </w:p>
        </w:tc>
        <w:tc>
          <w:tcPr>
            <w:tcW w:w="679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511</w:t>
            </w:r>
          </w:p>
        </w:tc>
        <w:tc>
          <w:tcPr>
            <w:tcW w:w="61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</w:rPr>
              <w:t>48</w:t>
            </w:r>
            <w:r w:rsidRPr="00E407F3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775" w:type="dxa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</w:rPr>
              <w:t>13</w:t>
            </w:r>
            <w:r w:rsidRPr="00E407F3">
              <w:rPr>
                <w:sz w:val="20"/>
                <w:szCs w:val="20"/>
                <w:lang w:val="en-US"/>
              </w:rPr>
              <w:t>40</w:t>
            </w:r>
          </w:p>
        </w:tc>
      </w:tr>
      <w:tr w:rsidR="00B45BF5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Промышленные предприятия</w:t>
            </w:r>
          </w:p>
        </w:tc>
        <w:tc>
          <w:tcPr>
            <w:tcW w:w="61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770</w:t>
            </w:r>
          </w:p>
        </w:tc>
        <w:tc>
          <w:tcPr>
            <w:tcW w:w="679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686</w:t>
            </w:r>
          </w:p>
        </w:tc>
        <w:tc>
          <w:tcPr>
            <w:tcW w:w="678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702</w:t>
            </w:r>
          </w:p>
        </w:tc>
        <w:tc>
          <w:tcPr>
            <w:tcW w:w="679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734</w:t>
            </w:r>
          </w:p>
        </w:tc>
        <w:tc>
          <w:tcPr>
            <w:tcW w:w="61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670</w:t>
            </w:r>
          </w:p>
        </w:tc>
        <w:tc>
          <w:tcPr>
            <w:tcW w:w="1775" w:type="dxa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1836</w:t>
            </w:r>
          </w:p>
        </w:tc>
      </w:tr>
      <w:tr w:rsidR="00B45BF5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Бюджетные организации</w:t>
            </w:r>
          </w:p>
        </w:tc>
        <w:tc>
          <w:tcPr>
            <w:tcW w:w="61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31</w:t>
            </w:r>
          </w:p>
        </w:tc>
        <w:tc>
          <w:tcPr>
            <w:tcW w:w="679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678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679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61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1775" w:type="dxa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74</w:t>
            </w:r>
          </w:p>
        </w:tc>
      </w:tr>
    </w:tbl>
    <w:p w:rsidR="00B45BF5" w:rsidRDefault="00B45BF5">
      <w:pPr>
        <w:pStyle w:val="afe"/>
      </w:pPr>
    </w:p>
    <w:p w:rsidR="00B45BF5" w:rsidRDefault="00B45BF5">
      <w:pPr>
        <w:pStyle w:val="afe"/>
      </w:pPr>
    </w:p>
    <w:p w:rsidR="00B45BF5" w:rsidRDefault="00E70781">
      <w:pPr>
        <w:pStyle w:val="111"/>
      </w:pPr>
      <w:bookmarkStart w:id="17" w:name="_Toc374485270"/>
      <w:r>
        <w:t>Потребители воды на территории города Белокуриха</w:t>
      </w:r>
      <w:bookmarkEnd w:id="17"/>
    </w:p>
    <w:p w:rsidR="00B45BF5" w:rsidRDefault="00E70781">
      <w:pPr>
        <w:pStyle w:val="1111"/>
      </w:pPr>
      <w:bookmarkStart w:id="18" w:name="_Toc374485271"/>
      <w:r>
        <w:t>Потребление холодной воды</w:t>
      </w:r>
      <w:bookmarkEnd w:id="18"/>
    </w:p>
    <w:p w:rsidR="00B45BF5" w:rsidRDefault="00E70781">
      <w:pPr>
        <w:pStyle w:val="afe"/>
      </w:pPr>
      <w:r>
        <w:t>Данные по потребителям воды на территории города Белокуриха представлены в приложении 2 и электронной модели.</w:t>
      </w:r>
    </w:p>
    <w:p w:rsidR="00B45BF5" w:rsidRDefault="00B45BF5">
      <w:pPr>
        <w:pStyle w:val="afe"/>
      </w:pPr>
    </w:p>
    <w:p w:rsidR="00B45BF5" w:rsidRDefault="00E70781">
      <w:pPr>
        <w:pStyle w:val="1111"/>
      </w:pPr>
      <w:bookmarkStart w:id="19" w:name="_Toc374485272"/>
      <w:r>
        <w:t>Потребление ГВС</w:t>
      </w:r>
      <w:bookmarkEnd w:id="19"/>
    </w:p>
    <w:p w:rsidR="00B45BF5" w:rsidRDefault="00E70781">
      <w:pPr>
        <w:pStyle w:val="afe"/>
      </w:pPr>
      <w:r>
        <w:t>Данные по потребителям ГВС представлены в таблице ниже. Информация по потребителям принята по схеме теплоснабжения г. Белокуриха.</w:t>
      </w:r>
    </w:p>
    <w:p w:rsidR="00B45BF5" w:rsidRDefault="00B45BF5">
      <w:pPr>
        <w:pStyle w:val="afe"/>
      </w:pPr>
    </w:p>
    <w:p w:rsidR="00B45BF5" w:rsidRDefault="00E70781">
      <w:pPr>
        <w:pStyle w:val="a2"/>
      </w:pPr>
      <w:r>
        <w:t>Потребители ГВС</w:t>
      </w:r>
    </w:p>
    <w:tbl>
      <w:tblPr>
        <w:tblW w:w="7760" w:type="dxa"/>
        <w:tblInd w:w="93" w:type="dxa"/>
        <w:tblLook w:val="04A0"/>
      </w:tblPr>
      <w:tblGrid>
        <w:gridCol w:w="4560"/>
        <w:gridCol w:w="1360"/>
        <w:gridCol w:w="1840"/>
      </w:tblGrid>
      <w:tr w:rsidR="00B45BF5">
        <w:trPr>
          <w:cantSplit/>
          <w:trHeight w:val="300"/>
          <w:tblHeader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Адрес потребителя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Qгвс, Гкал/ч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Расход воды, м</w:t>
            </w:r>
            <w:r>
              <w:rPr>
                <w:sz w:val="20"/>
                <w:szCs w:val="20"/>
                <w:vertAlign w:val="superscript"/>
                <w:lang w:eastAsia="ru-RU"/>
              </w:rPr>
              <w:t>3</w:t>
            </w:r>
            <w:r>
              <w:rPr>
                <w:sz w:val="20"/>
                <w:szCs w:val="20"/>
                <w:lang w:eastAsia="ru-RU"/>
              </w:rPr>
              <w:t>/ч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ЗАО "Инновация" ул. Шукшина, 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Партизанская Электроцех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Шукшина Гараж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Шукшина Гараж ввод 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Шукшина Гараж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Шукшина Склад (диспетчерская)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Шукшина, 14/2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Шукшина, 14/2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 xml:space="preserve">ул. Шукшина, 12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1,68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Шукшина, 14/1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Шукшина, 6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0,96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Шукшина, 6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0,96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Шукшина, 5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1,12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Шукшина Школа №1 (МОУ БСОШ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0,179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3,58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Шукшина, 3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Шукшина Гараж Школы №1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Шукшина Гараж Школы №1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Шукшина, 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Шукшина, 4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2,08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пер. Школьный, 3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0,90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пер. Школьный, 3 ООО "Арт"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пер. Школьный, 2 Сан. Солнечный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1,96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пер. Школьный, 4 ТСЖ "Аврора"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пер. Школьная, 6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0,94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пер. Школьная, 8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1,08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Белокуриха ЛДО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0,966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19,32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ОЦ "Водный мир"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Белокуриха Ресторан (Столовая)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4,46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Белокуриха Корпус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0,709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14,18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Белокуриха Корпус ввод 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0,709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14,18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Белокуриха Корпус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ООО "Отель Беловодье"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0,82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ООО "Кристал" ул. Славского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0,60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Ресторан Павленко ввод 2 Ресторан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2,08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Беркут ЧП Басак ул. Славского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Кафе "Флибустьер" (ООО"Кентавр")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0,56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Алтайская, 2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ООО "Рябиновый мост"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Алтайская, 4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Алтайская, 6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Алтайская, 10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Алтайская, 3/1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Алтайская, 3/2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Алтайская, 5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Алтайская, 7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"Алтайский замок" ввод 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"Алтайский замок" Поликлиника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0,58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"Алтайский замок"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"Алтайский замок"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Сан. Алтай ввод 2 - леч.корпус, пр-ка,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Сан. Алтай ввод 1 - корпус 3, АК,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1,067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21,34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Сан. Алтай ввод 3 - корпус 1, пр-ка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Сан. Алтай ввод 4 - корпус 2, столовая,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Пешеходный мост (Торговый ряд) ул.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Кафе "Мельница" ул. Славского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0,139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2,78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 xml:space="preserve">Сан. Транссиб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Магазин Глобус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Торговый центр "Мегасфера"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1,08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Ресторан Рандеву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1,60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Минздрава ввод 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2,80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Минздрава гараж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Минздрава ввод 5 прачечная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0,38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Минздрава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2,80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Минздрава ввод 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2,80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Минздрава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2,80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Магазин Теремок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Магазин строящийся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ООО "Брюс" киоски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ООО "Брюс"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Центрсоюза РФ ввод 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4,06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Центрсоюза РФ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0,148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2,96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Центрсоюза РФ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1,22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Центрсоюза РФ ввод 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0,86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ООО "БАМ" ул. Славского, 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Центрсоюза РФ ООО "Росэнерго"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0,64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Центрсоюза РФ п-т 10 мест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Сан. Бия (Сибирь) общественный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0,176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3,52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Бия (Сибирь) спальный корпус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1,074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21,48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Сан. Бия (Сибирь) учебный корпус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0,84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Компания ДМ (Эдем)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0,90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ТЦ "Эврика"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Благодать ул. Славского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0,46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Сан. Катунь ввод 1 спальный корпус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0,523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10,46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Сан. Катунь ввод 2 общественный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0,768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15,36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Здание Стройгаз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ООО "Белокурь"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0,32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Пансионат "Энергетик"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Сан. "Радуга"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0,184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3,68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Сан. "Крайздрав"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1,66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11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0,36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8 Марта, 10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0,36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8 Марта, 8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0,32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9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0,34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7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0,42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пер. Речной, 4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2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0,66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Мясникова, 2а ПЧ-26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9313B6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Пивзавод "Б</w:t>
            </w:r>
            <w:r w:rsidR="00E70781">
              <w:rPr>
                <w:sz w:val="20"/>
                <w:szCs w:val="20"/>
                <w:lang w:eastAsia="ru-RU"/>
              </w:rPr>
              <w:t xml:space="preserve">ивер"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Павильон ООО "Кристал"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3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0,38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5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0,42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 xml:space="preserve">пер. Речной, 3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0,56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пер. Речной, 5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0,66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8 Марта, 2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8 Марта, 4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0,037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0,74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Мясникова, 6 Сбербанк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Мясникова, 8 ООО "Орион"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0,86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пер. Пролетарский, 4 ОФК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0,36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Ресторан "Ковчег"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3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2,14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3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2,14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3 ввод 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2,14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1,66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1,66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Управление ЗАО "Курорт Белокуриха"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Водолечебница 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ООО "Ника-1"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Партизанская Склад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 Инкассация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1,28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11 ввод 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2,08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11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2,08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11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2,08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11 ввод 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2,08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9 "СЭЛФ"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6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1,98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6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1,98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8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1,92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8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1,92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10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0,085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1,70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10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0,085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1,70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Советская, 4/1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3,08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4/1 "АНИКС"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Советская, 6/1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4,10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Мясникова Хоккейная коробка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Советская, 10/1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0,237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4,74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Соболева, 9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0,307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6,14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Соболева, Хозмагазин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0,66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Советская, 14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0,236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4,72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14 Аптека "Адонис"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Советская, 12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0,206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4,12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Соболева, 30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15 Больница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26,20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15 Больница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15 Больница ввод 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15 Больница ввод 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Советская, 16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4,14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Советская Магазин "Спектр"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Л ул. Советская, 18 (2 этаж) Налоговая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 xml:space="preserve">ул. Советская, 18 (1 этаж) Магазин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16 Магазин "Мебель"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Советская, 23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1,96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Советская, 31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0,84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Советская, 33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0,84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Набережная, 39/2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Набережная, 39/1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Набережная, 38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Набережная, 40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Набережная, 42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Набережная, 44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Набережная, 46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Соболева, 24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3,80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Соболева, 24 ЦЭВ (ГОР</w:t>
            </w:r>
            <w:r w:rsidR="009313B6">
              <w:rPr>
                <w:sz w:val="20"/>
                <w:szCs w:val="20"/>
                <w:lang w:eastAsia="ru-RU"/>
              </w:rPr>
              <w:t>О</w:t>
            </w:r>
            <w:r>
              <w:rPr>
                <w:sz w:val="20"/>
                <w:szCs w:val="20"/>
                <w:lang w:eastAsia="ru-RU"/>
              </w:rPr>
              <w:t>НО)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Соболева, 5 Д/с "Рябинка"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0,121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2,42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Соболева, 7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4,40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Изумрудная, 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Изумрудная, 2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Бийская, 9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Бийская, 9/2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Бийская, 9/1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пер. Родниковый, 8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40 лет Победы, 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0,98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Юбилейная, 8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Юбилейная, 10 (ул. Юбилейная, 1а)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Бийская, 7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Бийская, 5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Бийская, 3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Бийская, 5/1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Бийская, 16/1 (ул. Бийская, 16)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Юбилейная, 1/1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Бийская, 28 Адм.здание СМУ №55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Бийская, 26 Адм.здание АТБ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108 ГОВД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Коммунальная, 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Коммунальная, 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Коммунальная, 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Звездная, 3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пер. Трудовой, 4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пер. Трудовой, 6/1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пер. Трудовой, 6/2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СМУ-55 БРЗ склады ум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СМУ-55 БРЗ часть 208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СМУ-55 БРЗ цех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Гараж ЭКАТЭ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вагончик ЗСМК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вагончик ЗСМК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 xml:space="preserve">ул. Братьев Ждановых, Гараж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Гараж ОВ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4,56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108/1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108/2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108/3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Комсомольская, 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40 лет Победы, 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40 лет Победы, 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Юбилейная, 30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Юбилейная, 28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40 лет Победы, 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40 лет Победы, 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Юбилейная, 23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7 "Мария Ра"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 Городской рынок "мясо"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 Магазин "Сити маркет"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 Туалет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Набережная, 14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Автосервис ЧП Павши</w:t>
            </w:r>
            <w:r w:rsidR="009313B6">
              <w:rPr>
                <w:sz w:val="20"/>
                <w:szCs w:val="20"/>
                <w:lang w:eastAsia="ru-RU"/>
              </w:rPr>
              <w:t>н</w:t>
            </w:r>
            <w:r>
              <w:rPr>
                <w:sz w:val="20"/>
                <w:szCs w:val="20"/>
                <w:lang w:eastAsia="ru-RU"/>
              </w:rPr>
              <w:t>кин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АЗС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Автомойка "Дельфин"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ООО "Дебют" гараж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0,50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Братьев Ждановых, Спортклуб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Бийская, 11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1,80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Мясникова ЧП Юхневич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Мясникова ДЮСШ Салют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Партизанская ЭТУС корпус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Партизанская ЭТУС гаражи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Партизанская, 4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ООО "Стройиндустрия"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Партизанская, 6 ввод 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1,82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Партизанская, 6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1,82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Партизанская, 6 ЧП Азаев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Партизанская, 6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1,82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8 Марта, 15 Госсанэпиднадзор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0,54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8 Марта, 15 Баня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8 Марта, 11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0,88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8 Марта, 13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8 Марта, 16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0,38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17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8 Марта, 9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0,36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8 Марта, 14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8 Марта, 12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8 Марта, 5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8 Марта, 3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1,30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 xml:space="preserve">ул. 8 Марта, 5/1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8 Марта, 7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19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Мясникова, 17 Комитет соцзащиты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Мясникова, 15 Гостиница Малыгин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12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3,32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пер. Спортивный, 3/1 (Курортная, 3)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0,42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пер. Спортивный, 3/1 ОВ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16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2,94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Партизанская, 14 Магазин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ИП Долгих Магазин "Мебель" ул.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Партизанская, 18 Универмаг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Партизанская, 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2,26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Офис ЗАО "Курорт Белокуриха"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Здание Администрации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9 ввод 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1,46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9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1,46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9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1,46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14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2,32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Магазин "Товары для </w:t>
            </w:r>
            <w:r w:rsidR="009313B6">
              <w:rPr>
                <w:sz w:val="20"/>
                <w:szCs w:val="20"/>
                <w:lang w:eastAsia="ru-RU"/>
              </w:rPr>
              <w:t>детей»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Мясникова, Кафе "Флагман"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Партизанская ЭТУС корпус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20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3,18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Магазин "Чистый мир" ул. Мясникова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Мясникова, Автостанция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18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4,32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18 Магазин "Элита",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Мясникова, 18/1 Д/с "Аленушка"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2,14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Партизанская, Парикмахерская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Партизанская, 11/2 Магазин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Партизанская, 11 Шипунова (касса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Партизанская, 13/1 (ул.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2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1,72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2 ввод 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1,72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2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1,72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4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0,087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1,74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4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0,087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1,74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Советская, 4 ввод 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0,087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1,74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22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4,28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22/1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0,246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4,92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23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4,36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Мясникова, 23 Магазин "Шанс"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23/1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0,144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2,88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ул. Мясникова, 25 Школа №2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0,139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2,78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25 Школа №2 ввод 2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5,80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24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0,247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4,94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Мясникова, 24/1 Школа №3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0,72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17/1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0,242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4,84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13/1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5,16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13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0,097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1,94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13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0,097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1,94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11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11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Партизанская, 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15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1,92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15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1,92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 "Сибсоцбанк"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17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1,92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17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1,92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19 ввод 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1,52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19 ввод 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1,52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19 ввод 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1,52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пер. Ключевой, 3 (Ключева, 3)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0,06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Мясникова, 26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4,60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Мясникова, 26 АГУ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21/1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0,241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4,82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ул. Братьев Ждановых, Гаражи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Братьев Ждановых, 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0,152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3,04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Партизанская, 17 Лесничество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</w:t>
            </w:r>
          </w:p>
        </w:tc>
      </w:tr>
      <w:tr w:rsidR="00B45BF5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26,3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526,5</w:t>
            </w:r>
          </w:p>
        </w:tc>
      </w:tr>
    </w:tbl>
    <w:p w:rsidR="00B45BF5" w:rsidRDefault="00B45BF5">
      <w:pPr>
        <w:pStyle w:val="afe"/>
      </w:pPr>
    </w:p>
    <w:p w:rsidR="00B45BF5" w:rsidRPr="00E407F3" w:rsidRDefault="00E70781">
      <w:pPr>
        <w:pStyle w:val="111"/>
      </w:pPr>
      <w:bookmarkStart w:id="20" w:name="_Toc374485273"/>
      <w:r w:rsidRPr="00E407F3">
        <w:t>Оценка фактических неучтенных расходов и потерь воды при ее транспортировке</w:t>
      </w:r>
      <w:bookmarkEnd w:id="20"/>
    </w:p>
    <w:p w:rsidR="00B45BF5" w:rsidRPr="00E407F3" w:rsidRDefault="00E70781">
      <w:pPr>
        <w:pStyle w:val="afe"/>
      </w:pPr>
      <w:r w:rsidRPr="00E407F3">
        <w:t>Оценка проводилась по данным АО «ВОДОКАНАЛ» и представлена в таблице ниже.</w:t>
      </w:r>
    </w:p>
    <w:p w:rsidR="00B45BF5" w:rsidRPr="00E407F3" w:rsidRDefault="00E70781">
      <w:pPr>
        <w:pStyle w:val="a2"/>
      </w:pPr>
      <w:r w:rsidRPr="00E407F3">
        <w:t>Оценка фактических неучтенных расходов и потерь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44"/>
        <w:gridCol w:w="822"/>
        <w:gridCol w:w="822"/>
        <w:gridCol w:w="822"/>
        <w:gridCol w:w="822"/>
        <w:gridCol w:w="823"/>
        <w:gridCol w:w="1134"/>
        <w:gridCol w:w="992"/>
      </w:tblGrid>
      <w:tr w:rsidR="00B45BF5" w:rsidRPr="00E407F3">
        <w:trPr>
          <w:cantSplit/>
          <w:trHeight w:val="495"/>
          <w:tblHeader/>
        </w:trPr>
        <w:tc>
          <w:tcPr>
            <w:tcW w:w="3544" w:type="dxa"/>
            <w:vMerge w:val="restart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Показатели</w:t>
            </w:r>
          </w:p>
        </w:tc>
        <w:tc>
          <w:tcPr>
            <w:tcW w:w="4111" w:type="dxa"/>
            <w:gridSpan w:val="5"/>
            <w:vMerge w:val="restart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Годовой расход,</w:t>
            </w:r>
          </w:p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тыс м</w:t>
            </w:r>
            <w:r w:rsidRPr="00E407F3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Суточный расход</w:t>
            </w:r>
          </w:p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тыс м</w:t>
            </w:r>
            <w:r w:rsidRPr="00E407F3">
              <w:rPr>
                <w:sz w:val="20"/>
                <w:szCs w:val="20"/>
                <w:vertAlign w:val="superscript"/>
              </w:rPr>
              <w:t>3</w:t>
            </w:r>
            <w:r w:rsidRPr="00E407F3">
              <w:rPr>
                <w:sz w:val="20"/>
                <w:szCs w:val="20"/>
              </w:rPr>
              <w:t>/сут</w:t>
            </w:r>
          </w:p>
        </w:tc>
      </w:tr>
      <w:tr w:rsidR="00B45BF5" w:rsidRPr="00E407F3">
        <w:trPr>
          <w:cantSplit/>
          <w:trHeight w:val="300"/>
          <w:tblHeader/>
        </w:trPr>
        <w:tc>
          <w:tcPr>
            <w:tcW w:w="3544" w:type="dxa"/>
            <w:vMerge/>
            <w:shd w:val="clear" w:color="auto" w:fill="auto"/>
            <w:noWrap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5"/>
            <w:vMerge/>
            <w:shd w:val="clear" w:color="auto" w:fill="auto"/>
            <w:noWrap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макси-мальный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средний</w:t>
            </w:r>
          </w:p>
        </w:tc>
      </w:tr>
      <w:tr w:rsidR="00B45BF5" w:rsidRPr="00E407F3">
        <w:trPr>
          <w:cantSplit/>
          <w:trHeight w:val="300"/>
          <w:tblHeader/>
        </w:trPr>
        <w:tc>
          <w:tcPr>
            <w:tcW w:w="3544" w:type="dxa"/>
            <w:vMerge/>
            <w:shd w:val="clear" w:color="auto" w:fill="auto"/>
            <w:noWrap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B45BF5" w:rsidRPr="00E407F3" w:rsidRDefault="00AF7113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2013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AF7113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2014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AF7113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2015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AF7113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2016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B45BF5" w:rsidRPr="00E407F3" w:rsidRDefault="00AF7113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2017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center"/>
          </w:tcPr>
          <w:p w:rsidR="00B45BF5" w:rsidRPr="00E407F3" w:rsidRDefault="00AF7113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2017</w:t>
            </w:r>
          </w:p>
        </w:tc>
      </w:tr>
      <w:tr w:rsidR="00B45BF5" w:rsidRPr="00E407F3">
        <w:trPr>
          <w:trHeight w:val="300"/>
        </w:trPr>
        <w:tc>
          <w:tcPr>
            <w:tcW w:w="3544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Неучтенные расходы и потери воды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B45BF5" w:rsidRPr="00E407F3" w:rsidRDefault="00A23572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338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A23572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372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BF6A2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369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BF6A2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410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B45BF5" w:rsidRPr="00E407F3" w:rsidRDefault="00BF6A2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392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45BF5" w:rsidRPr="00E407F3" w:rsidRDefault="00BF6A2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1,73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</w:t>
            </w:r>
            <w:r w:rsidR="00BF6A25" w:rsidRPr="00E407F3">
              <w:rPr>
                <w:sz w:val="20"/>
                <w:szCs w:val="20"/>
              </w:rPr>
              <w:t>,07</w:t>
            </w:r>
          </w:p>
        </w:tc>
      </w:tr>
      <w:tr w:rsidR="00B45BF5" w:rsidRPr="00E407F3">
        <w:trPr>
          <w:trHeight w:val="300"/>
        </w:trPr>
        <w:tc>
          <w:tcPr>
            <w:tcW w:w="3544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в том числе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45BF5" w:rsidRPr="00E407F3">
        <w:trPr>
          <w:trHeight w:val="300"/>
        </w:trPr>
        <w:tc>
          <w:tcPr>
            <w:tcW w:w="3544" w:type="dxa"/>
            <w:shd w:val="clear" w:color="auto" w:fill="auto"/>
            <w:noWrap/>
            <w:vAlign w:val="center"/>
          </w:tcPr>
          <w:p w:rsidR="00B45BF5" w:rsidRPr="00E407F3" w:rsidRDefault="00BF6A25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Технологически</w:t>
            </w:r>
            <w:r w:rsidR="00E70781" w:rsidRPr="00E407F3">
              <w:rPr>
                <w:sz w:val="20"/>
                <w:szCs w:val="20"/>
              </w:rPr>
              <w:t>е расходы, в т.ч.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B45BF5" w:rsidRPr="00E407F3" w:rsidRDefault="00BF6A2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132,29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BF6A2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142,51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BF6A2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58,85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BF6A2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50,5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B45BF5" w:rsidRPr="00E407F3" w:rsidRDefault="00BF6A2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63,22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45BF5" w:rsidRPr="00E407F3" w:rsidRDefault="00BF6A2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0,303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B45BF5" w:rsidRPr="00E407F3" w:rsidRDefault="00BF6A2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0,169</w:t>
            </w:r>
          </w:p>
        </w:tc>
      </w:tr>
      <w:tr w:rsidR="003750D1" w:rsidRPr="00E407F3">
        <w:trPr>
          <w:trHeight w:val="300"/>
        </w:trPr>
        <w:tc>
          <w:tcPr>
            <w:tcW w:w="3544" w:type="dxa"/>
            <w:shd w:val="clear" w:color="auto" w:fill="auto"/>
            <w:noWrap/>
            <w:vAlign w:val="center"/>
          </w:tcPr>
          <w:p w:rsidR="003750D1" w:rsidRPr="00E407F3" w:rsidRDefault="003750D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технологические нужды водозабора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3750D1" w:rsidRPr="00E407F3" w:rsidRDefault="003750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29,48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3750D1" w:rsidRPr="00E407F3" w:rsidRDefault="003750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51,65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3750D1" w:rsidRPr="00E407F3" w:rsidRDefault="003750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20,73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3750D1" w:rsidRPr="00E407F3" w:rsidRDefault="003750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21,86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3750D1" w:rsidRPr="00E407F3" w:rsidRDefault="003750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26,52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750D1" w:rsidRPr="00E407F3" w:rsidRDefault="003750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0,14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3750D1" w:rsidRPr="00E407F3" w:rsidRDefault="003750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0,07</w:t>
            </w:r>
          </w:p>
        </w:tc>
      </w:tr>
      <w:tr w:rsidR="00B45BF5" w:rsidRPr="00E407F3">
        <w:trPr>
          <w:trHeight w:val="300"/>
        </w:trPr>
        <w:tc>
          <w:tcPr>
            <w:tcW w:w="3544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прочие технологические нужды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15,44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6,14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3,77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</w:t>
            </w:r>
            <w:r w:rsidR="00E70781" w:rsidRPr="00E407F3">
              <w:rPr>
                <w:sz w:val="20"/>
                <w:szCs w:val="20"/>
              </w:rPr>
              <w:t>,</w:t>
            </w:r>
            <w:r w:rsidRPr="00E407F3">
              <w:rPr>
                <w:sz w:val="20"/>
                <w:szCs w:val="20"/>
              </w:rPr>
              <w:t>0</w:t>
            </w:r>
            <w:r w:rsidR="00E70781" w:rsidRPr="00E407F3">
              <w:rPr>
                <w:sz w:val="20"/>
                <w:szCs w:val="20"/>
              </w:rPr>
              <w:t>4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</w:t>
            </w:r>
            <w:r w:rsidR="00D8768D" w:rsidRPr="00E407F3">
              <w:rPr>
                <w:sz w:val="20"/>
                <w:szCs w:val="20"/>
              </w:rPr>
              <w:t>,016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0,012</w:t>
            </w:r>
          </w:p>
        </w:tc>
      </w:tr>
      <w:tr w:rsidR="00B45BF5" w:rsidRPr="00E407F3">
        <w:trPr>
          <w:trHeight w:val="300"/>
        </w:trPr>
        <w:tc>
          <w:tcPr>
            <w:tcW w:w="3544" w:type="dxa"/>
            <w:shd w:val="clear" w:color="auto" w:fill="auto"/>
            <w:noWrap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lastRenderedPageBreak/>
              <w:t>нужды очистных сооружений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19,87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29,21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27,01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17,88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26,24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0,07</w:t>
            </w:r>
          </w:p>
        </w:tc>
      </w:tr>
      <w:tr w:rsidR="00B45BF5" w:rsidRPr="00E407F3">
        <w:trPr>
          <w:trHeight w:val="300"/>
        </w:trPr>
        <w:tc>
          <w:tcPr>
            <w:tcW w:w="3544" w:type="dxa"/>
            <w:shd w:val="clear" w:color="auto" w:fill="auto"/>
            <w:noWrap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промыв</w:t>
            </w:r>
            <w:r w:rsidR="00E70781" w:rsidRPr="00E407F3">
              <w:rPr>
                <w:sz w:val="20"/>
                <w:szCs w:val="20"/>
              </w:rPr>
              <w:t>ка резервуаров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2,4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45BF5" w:rsidRPr="00E407F3">
        <w:trPr>
          <w:trHeight w:val="300"/>
        </w:trPr>
        <w:tc>
          <w:tcPr>
            <w:tcW w:w="3544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технологические нужды эксплуатации сетей (включая профилактические промывки)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67,1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55,31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4,14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5,67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5,76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0,053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</w:t>
            </w:r>
            <w:r w:rsidR="00D8768D" w:rsidRPr="00E407F3">
              <w:rPr>
                <w:sz w:val="20"/>
                <w:szCs w:val="20"/>
              </w:rPr>
              <w:t>0</w:t>
            </w:r>
            <w:r w:rsidRPr="00E407F3">
              <w:rPr>
                <w:sz w:val="20"/>
                <w:szCs w:val="20"/>
              </w:rPr>
              <w:t>16</w:t>
            </w:r>
          </w:p>
        </w:tc>
      </w:tr>
      <w:tr w:rsidR="00B45BF5" w:rsidRPr="00E407F3">
        <w:trPr>
          <w:trHeight w:val="300"/>
        </w:trPr>
        <w:tc>
          <w:tcPr>
            <w:tcW w:w="3544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проверка пожарных гидрантов и пожаротушение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0,4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0,2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0,8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0,6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45BF5" w:rsidRPr="00E407F3" w:rsidRDefault="00D8768D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</w:t>
            </w:r>
            <w:r w:rsidR="00D8768D" w:rsidRPr="00E407F3">
              <w:rPr>
                <w:sz w:val="20"/>
                <w:szCs w:val="20"/>
              </w:rPr>
              <w:t>0</w:t>
            </w:r>
            <w:r w:rsidRPr="00E407F3">
              <w:rPr>
                <w:sz w:val="20"/>
                <w:szCs w:val="20"/>
              </w:rPr>
              <w:t>1</w:t>
            </w:r>
          </w:p>
        </w:tc>
      </w:tr>
      <w:tr w:rsidR="00B45BF5" w:rsidRPr="00E407F3">
        <w:trPr>
          <w:trHeight w:val="300"/>
        </w:trPr>
        <w:tc>
          <w:tcPr>
            <w:tcW w:w="3544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Скрытые утечки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B45BF5" w:rsidRPr="00E407F3" w:rsidRDefault="00543FDF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137,28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543FDF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137,28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3750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186,43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3750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230,99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B45BF5" w:rsidRPr="00E407F3" w:rsidRDefault="003750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197,95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45BF5" w:rsidRPr="00E407F3" w:rsidRDefault="003750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0,93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B45BF5" w:rsidRPr="00E407F3" w:rsidRDefault="003750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0,5</w:t>
            </w:r>
            <w:r w:rsidR="00E70781" w:rsidRPr="00E407F3">
              <w:rPr>
                <w:sz w:val="20"/>
                <w:szCs w:val="20"/>
              </w:rPr>
              <w:t>4</w:t>
            </w:r>
          </w:p>
        </w:tc>
      </w:tr>
      <w:tr w:rsidR="00B45BF5" w:rsidRPr="00E407F3">
        <w:trPr>
          <w:trHeight w:val="300"/>
        </w:trPr>
        <w:tc>
          <w:tcPr>
            <w:tcW w:w="3544" w:type="dxa"/>
            <w:shd w:val="clear" w:color="auto" w:fill="auto"/>
            <w:noWrap/>
            <w:vAlign w:val="center"/>
          </w:tcPr>
          <w:p w:rsidR="00B45BF5" w:rsidRPr="00E407F3" w:rsidRDefault="003750D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Потери при транспортировке (утечки, аварии)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B45BF5" w:rsidRPr="00E407F3" w:rsidRDefault="0084053A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23,85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84053A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48,94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3750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90,16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3750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86,88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B45BF5" w:rsidRPr="00E407F3" w:rsidRDefault="003750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90,05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45BF5" w:rsidRPr="00E407F3" w:rsidRDefault="003750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0,38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B45BF5" w:rsidRPr="00E407F3" w:rsidRDefault="003750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</w:t>
            </w:r>
            <w:r w:rsidR="00E70781" w:rsidRPr="00E407F3">
              <w:rPr>
                <w:sz w:val="20"/>
                <w:szCs w:val="20"/>
              </w:rPr>
              <w:t>2</w:t>
            </w:r>
            <w:r w:rsidRPr="00E407F3">
              <w:rPr>
                <w:sz w:val="20"/>
                <w:szCs w:val="20"/>
              </w:rPr>
              <w:t>5</w:t>
            </w:r>
          </w:p>
        </w:tc>
      </w:tr>
      <w:tr w:rsidR="00B45BF5" w:rsidRPr="00E407F3">
        <w:trPr>
          <w:trHeight w:val="300"/>
        </w:trPr>
        <w:tc>
          <w:tcPr>
            <w:tcW w:w="3544" w:type="dxa"/>
            <w:shd w:val="clear" w:color="auto" w:fill="auto"/>
            <w:noWrap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Организационно - учетные расходы, в т.ч.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B45BF5" w:rsidRPr="00E407F3" w:rsidRDefault="00115D5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45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115D5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43,2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115D5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33,8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B45BF5" w:rsidRPr="00E407F3" w:rsidRDefault="00115D5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41,89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B45BF5" w:rsidRPr="00E407F3" w:rsidRDefault="00115D5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41,16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45BF5" w:rsidRPr="00E407F3" w:rsidRDefault="00115D5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0,12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B45BF5" w:rsidRPr="00E407F3" w:rsidRDefault="00115D5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0,1</w:t>
            </w:r>
            <w:r w:rsidR="00E70781" w:rsidRPr="00E407F3">
              <w:rPr>
                <w:sz w:val="20"/>
                <w:szCs w:val="20"/>
              </w:rPr>
              <w:t>1</w:t>
            </w:r>
          </w:p>
        </w:tc>
      </w:tr>
    </w:tbl>
    <w:p w:rsidR="00B45BF5" w:rsidRPr="00E407F3" w:rsidRDefault="00B45BF5">
      <w:pPr>
        <w:pStyle w:val="afe"/>
      </w:pPr>
    </w:p>
    <w:p w:rsidR="00B45BF5" w:rsidRDefault="00E70781">
      <w:pPr>
        <w:pStyle w:val="111"/>
      </w:pPr>
      <w:bookmarkStart w:id="21" w:name="_Toc374485274"/>
      <w:r>
        <w:t>Сведения о действующих нормах удельного водопотребления населения и о тарифах на водопотребление</w:t>
      </w:r>
      <w:bookmarkEnd w:id="21"/>
    </w:p>
    <w:p w:rsidR="00B45BF5" w:rsidRDefault="00E70781">
      <w:pPr>
        <w:pStyle w:val="1111"/>
      </w:pPr>
      <w:bookmarkStart w:id="22" w:name="_Toc374485275"/>
      <w:r>
        <w:t>Тарифы</w:t>
      </w:r>
      <w:bookmarkEnd w:id="22"/>
    </w:p>
    <w:p w:rsidR="00B45BF5" w:rsidRDefault="00E70781">
      <w:pPr>
        <w:pStyle w:val="afe"/>
      </w:pPr>
      <w:r>
        <w:t>Данные по тарифам на холодное водоснабжение и водоотведение АО «ВОДОКАНАЛ» представлены в таблице и на рисунке ниже.</w:t>
      </w:r>
    </w:p>
    <w:p w:rsidR="00B45BF5" w:rsidRDefault="00E70781">
      <w:pPr>
        <w:pStyle w:val="a2"/>
      </w:pPr>
      <w:r>
        <w:t xml:space="preserve"> Тарифы АО «ВОДОКАНАЛ»</w:t>
      </w:r>
    </w:p>
    <w:tbl>
      <w:tblPr>
        <w:tblW w:w="5679" w:type="dxa"/>
        <w:tblInd w:w="93" w:type="dxa"/>
        <w:tblLook w:val="04A0"/>
      </w:tblPr>
      <w:tblGrid>
        <w:gridCol w:w="769"/>
        <w:gridCol w:w="1491"/>
        <w:gridCol w:w="1564"/>
        <w:gridCol w:w="1855"/>
      </w:tblGrid>
      <w:tr w:rsidR="00B45BF5" w:rsidRPr="00E407F3">
        <w:trPr>
          <w:cantSplit/>
          <w:trHeight w:val="345"/>
          <w:tblHeader/>
        </w:trPr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 w:rsidRPr="00E407F3">
              <w:rPr>
                <w:lang w:eastAsia="ru-RU"/>
              </w:rPr>
              <w:t>Период</w:t>
            </w:r>
          </w:p>
        </w:tc>
        <w:tc>
          <w:tcPr>
            <w:tcW w:w="3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 w:rsidRPr="00E407F3">
              <w:rPr>
                <w:lang w:eastAsia="ru-RU"/>
              </w:rPr>
              <w:t>Тариф, руб/м</w:t>
            </w:r>
            <w:r w:rsidRPr="00E407F3">
              <w:rPr>
                <w:vertAlign w:val="superscript"/>
                <w:lang w:eastAsia="ru-RU"/>
              </w:rPr>
              <w:t>3</w:t>
            </w:r>
            <w:r w:rsidRPr="00E407F3">
              <w:rPr>
                <w:lang w:eastAsia="ru-RU"/>
              </w:rPr>
              <w:t xml:space="preserve"> без НДС</w:t>
            </w:r>
          </w:p>
        </w:tc>
      </w:tr>
      <w:tr w:rsidR="00B45BF5" w:rsidRPr="00E407F3">
        <w:trPr>
          <w:cantSplit/>
          <w:trHeight w:val="300"/>
          <w:tblHeader/>
        </w:trPr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 w:rsidRPr="00E407F3">
              <w:rPr>
                <w:lang w:eastAsia="ru-RU"/>
              </w:rPr>
              <w:t>холодная вода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 w:rsidRPr="00E407F3">
              <w:rPr>
                <w:lang w:eastAsia="ru-RU"/>
              </w:rPr>
              <w:t>водоотведение</w:t>
            </w:r>
          </w:p>
        </w:tc>
      </w:tr>
      <w:tr w:rsidR="00B45BF5" w:rsidRPr="00E407F3">
        <w:trPr>
          <w:trHeight w:val="300"/>
        </w:trPr>
        <w:tc>
          <w:tcPr>
            <w:tcW w:w="76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2013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 w:rsidRPr="00E407F3">
              <w:rPr>
                <w:lang w:eastAsia="ru-RU"/>
              </w:rPr>
              <w:t>янв-июнь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18.49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19.55</w:t>
            </w:r>
          </w:p>
        </w:tc>
      </w:tr>
      <w:tr w:rsidR="00B45BF5" w:rsidRPr="00E407F3">
        <w:trPr>
          <w:trHeight w:val="300"/>
        </w:trPr>
        <w:tc>
          <w:tcPr>
            <w:tcW w:w="7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 w:rsidRPr="00E407F3">
              <w:rPr>
                <w:lang w:eastAsia="ru-RU"/>
              </w:rPr>
              <w:t>июль-дек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20.05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20.76</w:t>
            </w:r>
          </w:p>
        </w:tc>
      </w:tr>
      <w:tr w:rsidR="00B45BF5" w:rsidRPr="00E407F3">
        <w:trPr>
          <w:trHeight w:val="300"/>
        </w:trPr>
        <w:tc>
          <w:tcPr>
            <w:tcW w:w="76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2014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 w:rsidRPr="00E407F3">
              <w:rPr>
                <w:lang w:eastAsia="ru-RU"/>
              </w:rPr>
              <w:t>янв-июнь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20.05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20.76</w:t>
            </w:r>
          </w:p>
        </w:tc>
      </w:tr>
      <w:tr w:rsidR="00B45BF5" w:rsidRPr="00E407F3">
        <w:trPr>
          <w:trHeight w:val="300"/>
        </w:trPr>
        <w:tc>
          <w:tcPr>
            <w:tcW w:w="7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 w:rsidRPr="00E407F3">
              <w:rPr>
                <w:lang w:eastAsia="ru-RU"/>
              </w:rPr>
              <w:t>июль-дек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20.94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20.76</w:t>
            </w:r>
          </w:p>
        </w:tc>
      </w:tr>
      <w:tr w:rsidR="00B45BF5" w:rsidRPr="00E407F3">
        <w:trPr>
          <w:trHeight w:val="300"/>
        </w:trPr>
        <w:tc>
          <w:tcPr>
            <w:tcW w:w="76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2015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 w:rsidRPr="00E407F3">
              <w:rPr>
                <w:lang w:eastAsia="ru-RU"/>
              </w:rPr>
              <w:t>янв-июнь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20.94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20.76</w:t>
            </w:r>
          </w:p>
        </w:tc>
      </w:tr>
      <w:tr w:rsidR="00B45BF5" w:rsidRPr="00E407F3">
        <w:trPr>
          <w:trHeight w:val="300"/>
        </w:trPr>
        <w:tc>
          <w:tcPr>
            <w:tcW w:w="7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 w:rsidRPr="00E407F3">
              <w:rPr>
                <w:lang w:eastAsia="ru-RU"/>
              </w:rPr>
              <w:t>июль-дек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22.19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22.80</w:t>
            </w:r>
          </w:p>
        </w:tc>
      </w:tr>
      <w:tr w:rsidR="00B45BF5" w:rsidRPr="00E407F3">
        <w:trPr>
          <w:trHeight w:val="300"/>
        </w:trPr>
        <w:tc>
          <w:tcPr>
            <w:tcW w:w="76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2016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 w:rsidRPr="00E407F3">
              <w:rPr>
                <w:lang w:eastAsia="ru-RU"/>
              </w:rPr>
              <w:t>янв-июнь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22.19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22.80</w:t>
            </w:r>
          </w:p>
        </w:tc>
      </w:tr>
      <w:tr w:rsidR="00B45BF5" w:rsidRPr="00E407F3">
        <w:trPr>
          <w:trHeight w:val="300"/>
        </w:trPr>
        <w:tc>
          <w:tcPr>
            <w:tcW w:w="7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 w:rsidRPr="00E407F3">
              <w:rPr>
                <w:lang w:eastAsia="ru-RU"/>
              </w:rPr>
              <w:t>июль-дек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24.70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23.52</w:t>
            </w:r>
          </w:p>
        </w:tc>
      </w:tr>
      <w:tr w:rsidR="00B45BF5" w:rsidRPr="00E407F3">
        <w:trPr>
          <w:trHeight w:val="300"/>
        </w:trPr>
        <w:tc>
          <w:tcPr>
            <w:tcW w:w="76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2017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 w:rsidRPr="00E407F3">
              <w:rPr>
                <w:lang w:eastAsia="ru-RU"/>
              </w:rPr>
              <w:t>янв-июнь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24.70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23.52</w:t>
            </w:r>
          </w:p>
        </w:tc>
      </w:tr>
      <w:tr w:rsidR="00B45BF5" w:rsidRPr="00E407F3">
        <w:trPr>
          <w:trHeight w:val="300"/>
        </w:trPr>
        <w:tc>
          <w:tcPr>
            <w:tcW w:w="7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 w:rsidRPr="00E407F3">
              <w:rPr>
                <w:lang w:eastAsia="ru-RU"/>
              </w:rPr>
              <w:t>июль-дек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24.94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24.17</w:t>
            </w:r>
          </w:p>
        </w:tc>
      </w:tr>
      <w:tr w:rsidR="00B45BF5" w:rsidRPr="00E407F3">
        <w:trPr>
          <w:trHeight w:val="300"/>
        </w:trPr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eastAsia="ru-RU"/>
              </w:rPr>
              <w:t>201</w:t>
            </w:r>
            <w:r w:rsidRPr="00E407F3">
              <w:rPr>
                <w:lang w:val="en-US" w:eastAsia="ru-RU"/>
              </w:rPr>
              <w:t>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 w:rsidRPr="00E407F3">
              <w:rPr>
                <w:lang w:eastAsia="ru-RU"/>
              </w:rPr>
              <w:t>янв-июнь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24.94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23.98</w:t>
            </w:r>
          </w:p>
        </w:tc>
      </w:tr>
      <w:tr w:rsidR="00B45BF5" w:rsidRPr="00E407F3">
        <w:trPr>
          <w:trHeight w:val="300"/>
        </w:trPr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 w:rsidRPr="00E407F3">
              <w:rPr>
                <w:lang w:eastAsia="ru-RU"/>
              </w:rPr>
              <w:t>июль-дек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eastAsia="ru-RU"/>
              </w:rPr>
              <w:t>2</w:t>
            </w:r>
            <w:r w:rsidRPr="00E407F3">
              <w:rPr>
                <w:lang w:val="en-US" w:eastAsia="ru-RU"/>
              </w:rPr>
              <w:t>6.26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lang w:val="en-US" w:eastAsia="ru-RU"/>
              </w:rPr>
            </w:pPr>
            <w:r w:rsidRPr="00E407F3">
              <w:rPr>
                <w:lang w:val="en-US" w:eastAsia="ru-RU"/>
              </w:rPr>
              <w:t>23.98</w:t>
            </w:r>
          </w:p>
        </w:tc>
      </w:tr>
    </w:tbl>
    <w:p w:rsidR="00B45BF5" w:rsidRDefault="00B45BF5">
      <w:pPr>
        <w:pStyle w:val="afe"/>
        <w:rPr>
          <w:lang w:val="en-US"/>
        </w:rPr>
      </w:pPr>
    </w:p>
    <w:p w:rsidR="00B45BF5" w:rsidRDefault="00E70781">
      <w:pPr>
        <w:pStyle w:val="afe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3983" cy="2743200"/>
            <wp:effectExtent l="19050" t="0" r="27167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45BF5" w:rsidRDefault="00E70781">
      <w:pPr>
        <w:pStyle w:val="a3"/>
      </w:pPr>
      <w:r>
        <w:t>Тарифы АО «ВОДОКАНАЛ»</w:t>
      </w:r>
    </w:p>
    <w:p w:rsidR="00B45BF5" w:rsidRDefault="00B45BF5">
      <w:pPr>
        <w:pStyle w:val="afe"/>
      </w:pPr>
    </w:p>
    <w:p w:rsidR="00B45BF5" w:rsidRDefault="00E70781">
      <w:pPr>
        <w:pStyle w:val="1111"/>
      </w:pPr>
      <w:bookmarkStart w:id="23" w:name="_Toc374485276"/>
      <w:r>
        <w:t>Нормативы</w:t>
      </w:r>
      <w:bookmarkEnd w:id="23"/>
    </w:p>
    <w:p w:rsidR="00B45BF5" w:rsidRDefault="00E70781">
      <w:pPr>
        <w:pStyle w:val="afe"/>
      </w:pPr>
      <w:r>
        <w:t>Нормативы водопотребления и водоотведения АО</w:t>
      </w:r>
      <w:r w:rsidR="00931ADC">
        <w:t xml:space="preserve"> </w:t>
      </w:r>
      <w:r>
        <w:t>«ВОДОКАНАЛ» представлены в таблице ниже</w:t>
      </w:r>
    </w:p>
    <w:p w:rsidR="00B45BF5" w:rsidRDefault="00E70781">
      <w:pPr>
        <w:pStyle w:val="a2"/>
      </w:pPr>
      <w:r>
        <w:t>Нормативы водопотребления и водоотведения</w:t>
      </w:r>
    </w:p>
    <w:tbl>
      <w:tblPr>
        <w:tblW w:w="9513" w:type="dxa"/>
        <w:tblInd w:w="93" w:type="dxa"/>
        <w:tblLook w:val="04A0"/>
      </w:tblPr>
      <w:tblGrid>
        <w:gridCol w:w="420"/>
        <w:gridCol w:w="3717"/>
        <w:gridCol w:w="1832"/>
        <w:gridCol w:w="1984"/>
        <w:gridCol w:w="1560"/>
      </w:tblGrid>
      <w:tr w:rsidR="00B45BF5">
        <w:trPr>
          <w:cantSplit/>
          <w:trHeight w:val="645"/>
          <w:tblHeader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75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Вид норматива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Норматив, м</w:t>
            </w:r>
            <w:r w:rsidRPr="00E407F3">
              <w:rPr>
                <w:sz w:val="20"/>
                <w:szCs w:val="20"/>
                <w:vertAlign w:val="superscript"/>
                <w:lang w:eastAsia="ru-RU"/>
              </w:rPr>
              <w:t>3</w:t>
            </w:r>
            <w:r w:rsidRPr="00E407F3">
              <w:rPr>
                <w:sz w:val="20"/>
                <w:szCs w:val="20"/>
                <w:lang w:eastAsia="ru-RU"/>
              </w:rPr>
              <w:t>/мес*чел</w:t>
            </w:r>
          </w:p>
        </w:tc>
      </w:tr>
      <w:tr w:rsidR="00B45BF5">
        <w:trPr>
          <w:trHeight w:val="454"/>
        </w:trPr>
        <w:tc>
          <w:tcPr>
            <w:tcW w:w="4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4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Многоквартирные жилые дома с централизованным холодным и горячим водоснабжением, водоотведением, оборудованные унитазами, раковинами, мойками, ваннами сидячими длиной 1200мм с душем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4,251</w:t>
            </w:r>
          </w:p>
        </w:tc>
      </w:tr>
      <w:tr w:rsidR="00B45BF5">
        <w:trPr>
          <w:trHeight w:val="454"/>
        </w:trPr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7,356</w:t>
            </w:r>
          </w:p>
        </w:tc>
      </w:tr>
      <w:tr w:rsidR="00B45BF5">
        <w:trPr>
          <w:trHeight w:val="454"/>
        </w:trPr>
        <w:tc>
          <w:tcPr>
            <w:tcW w:w="4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4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Многоквартирные жилые дома с централизованным холодным и горячим водоснабжением, водоотведением, оборудованные унитазами, раковинами, мойками, ваннами длиной 1500-1550мм с душем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4,297</w:t>
            </w:r>
          </w:p>
        </w:tc>
      </w:tr>
      <w:tr w:rsidR="00B45BF5">
        <w:trPr>
          <w:trHeight w:val="454"/>
        </w:trPr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7,456</w:t>
            </w:r>
          </w:p>
        </w:tc>
      </w:tr>
      <w:tr w:rsidR="00B45BF5">
        <w:trPr>
          <w:trHeight w:val="454"/>
        </w:trPr>
        <w:tc>
          <w:tcPr>
            <w:tcW w:w="4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4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 длиной 1650-1700мм с душем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4,342</w:t>
            </w:r>
          </w:p>
        </w:tc>
      </w:tr>
      <w:tr w:rsidR="00B45BF5">
        <w:trPr>
          <w:trHeight w:val="454"/>
        </w:trPr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7,556</w:t>
            </w:r>
          </w:p>
        </w:tc>
      </w:tr>
      <w:tr w:rsidR="00B45BF5">
        <w:trPr>
          <w:trHeight w:val="340"/>
        </w:trPr>
        <w:tc>
          <w:tcPr>
            <w:tcW w:w="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4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 без душа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3,024</w:t>
            </w:r>
          </w:p>
        </w:tc>
      </w:tr>
      <w:tr w:rsidR="00B45BF5">
        <w:trPr>
          <w:trHeight w:val="340"/>
        </w:trPr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4,656</w:t>
            </w:r>
          </w:p>
        </w:tc>
      </w:tr>
      <w:tr w:rsidR="00B45BF5">
        <w:trPr>
          <w:trHeight w:val="340"/>
        </w:trPr>
        <w:tc>
          <w:tcPr>
            <w:tcW w:w="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4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душем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3,797</w:t>
            </w:r>
          </w:p>
        </w:tc>
      </w:tr>
      <w:tr w:rsidR="00B45BF5">
        <w:trPr>
          <w:trHeight w:val="340"/>
        </w:trPr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6,356</w:t>
            </w:r>
          </w:p>
        </w:tc>
      </w:tr>
      <w:tr w:rsidR="00B45BF5">
        <w:trPr>
          <w:trHeight w:val="340"/>
        </w:trPr>
        <w:tc>
          <w:tcPr>
            <w:tcW w:w="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4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Жилые дома с централизованным холодным водоснабжением, водоотведением, оборудованные унитазами, раковинами, мойками, душами и ваннами сидячими длиной 1200 мм с душем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7,356</w:t>
            </w:r>
          </w:p>
        </w:tc>
      </w:tr>
      <w:tr w:rsidR="00B45BF5">
        <w:trPr>
          <w:trHeight w:val="340"/>
        </w:trPr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7,356</w:t>
            </w:r>
          </w:p>
        </w:tc>
      </w:tr>
      <w:tr w:rsidR="00B45BF5">
        <w:trPr>
          <w:trHeight w:val="454"/>
        </w:trPr>
        <w:tc>
          <w:tcPr>
            <w:tcW w:w="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4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 длиной 1500-1550 мм с душем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7,456</w:t>
            </w:r>
          </w:p>
        </w:tc>
      </w:tr>
      <w:tr w:rsidR="00B45BF5">
        <w:trPr>
          <w:trHeight w:val="454"/>
        </w:trPr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7,456</w:t>
            </w:r>
          </w:p>
        </w:tc>
      </w:tr>
      <w:tr w:rsidR="00B45BF5">
        <w:trPr>
          <w:trHeight w:val="454"/>
        </w:trPr>
        <w:tc>
          <w:tcPr>
            <w:tcW w:w="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554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 длиной 1650-1700 мм с душем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7,556</w:t>
            </w:r>
          </w:p>
        </w:tc>
      </w:tr>
      <w:tr w:rsidR="00B45BF5">
        <w:trPr>
          <w:trHeight w:val="454"/>
        </w:trPr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7,556</w:t>
            </w:r>
          </w:p>
        </w:tc>
      </w:tr>
      <w:tr w:rsidR="00B45BF5">
        <w:trPr>
          <w:trHeight w:val="340"/>
        </w:trPr>
        <w:tc>
          <w:tcPr>
            <w:tcW w:w="4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4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 без душа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7,156</w:t>
            </w:r>
          </w:p>
        </w:tc>
      </w:tr>
      <w:tr w:rsidR="00B45BF5">
        <w:trPr>
          <w:trHeight w:val="340"/>
        </w:trPr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7,156</w:t>
            </w:r>
          </w:p>
        </w:tc>
      </w:tr>
      <w:tr w:rsidR="00B45BF5">
        <w:trPr>
          <w:trHeight w:val="340"/>
        </w:trPr>
        <w:tc>
          <w:tcPr>
            <w:tcW w:w="4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54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Жилые дома с централизованным холодным водоснабжением, водонагревателями, водоотведением, оборудованные унитазами, раковинами, мойками, душами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6,356</w:t>
            </w:r>
          </w:p>
        </w:tc>
      </w:tr>
      <w:tr w:rsidR="00B45BF5">
        <w:trPr>
          <w:trHeight w:val="340"/>
        </w:trPr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6,356</w:t>
            </w:r>
          </w:p>
        </w:tc>
      </w:tr>
      <w:tr w:rsidR="00B45BF5">
        <w:trPr>
          <w:trHeight w:val="340"/>
        </w:trPr>
        <w:tc>
          <w:tcPr>
            <w:tcW w:w="4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54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Жилые дома без водонагревателей с водопроводом и канализацией, оборудованные раковинами, мойками и унитазами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3,856</w:t>
            </w:r>
          </w:p>
        </w:tc>
      </w:tr>
      <w:tr w:rsidR="00B45BF5">
        <w:trPr>
          <w:trHeight w:val="340"/>
        </w:trPr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3,856</w:t>
            </w:r>
          </w:p>
        </w:tc>
      </w:tr>
      <w:tr w:rsidR="00B45BF5">
        <w:trPr>
          <w:trHeight w:val="340"/>
        </w:trPr>
        <w:tc>
          <w:tcPr>
            <w:tcW w:w="4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54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Жилые дома без водонагревателей с централизованным холодным водоснабжением и водоотведением, оборудованные раковинами и мойками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3,148</w:t>
            </w:r>
          </w:p>
        </w:tc>
      </w:tr>
      <w:tr w:rsidR="00B45BF5">
        <w:trPr>
          <w:trHeight w:val="340"/>
        </w:trPr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3,148</w:t>
            </w:r>
          </w:p>
        </w:tc>
      </w:tr>
      <w:tr w:rsidR="00B45BF5">
        <w:trPr>
          <w:trHeight w:val="284"/>
        </w:trPr>
        <w:tc>
          <w:tcPr>
            <w:tcW w:w="4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7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Жилые дома с централизованным холодным водоснабжением, без централизованного водоотведения, оборудованные умывальниками, мойками,</w:t>
            </w:r>
          </w:p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унитазами, ваннами, душами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14"/>
                <w:szCs w:val="14"/>
                <w:lang w:eastAsia="ru-RU"/>
              </w:rPr>
            </w:pPr>
            <w:r w:rsidRPr="00E407F3">
              <w:rPr>
                <w:sz w:val="14"/>
                <w:szCs w:val="14"/>
                <w:lang w:eastAsia="ru-RU"/>
              </w:rPr>
              <w:t>с ваннами сидячими длиной 1200мм с душем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BF5" w:rsidRPr="002332B9" w:rsidRDefault="00E70781">
            <w:pPr>
              <w:spacing w:after="0"/>
              <w:rPr>
                <w:rFonts w:ascii="Times New Roman" w:hAnsi="Times New Roman" w:cs="Times New Roman"/>
              </w:rPr>
            </w:pPr>
            <w:r w:rsidRPr="002332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5,216</w:t>
            </w:r>
          </w:p>
        </w:tc>
      </w:tr>
      <w:tr w:rsidR="00B45BF5">
        <w:trPr>
          <w:trHeight w:val="284"/>
        </w:trPr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37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14"/>
                <w:szCs w:val="14"/>
                <w:lang w:eastAsia="ru-RU"/>
              </w:rPr>
              <w:t>с ваннами длиной 1500-1550мм с душем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BF5" w:rsidRPr="002332B9" w:rsidRDefault="00E70781">
            <w:pPr>
              <w:spacing w:after="0"/>
              <w:rPr>
                <w:rFonts w:ascii="Times New Roman" w:hAnsi="Times New Roman" w:cs="Times New Roman"/>
              </w:rPr>
            </w:pPr>
            <w:r w:rsidRPr="002332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5,316</w:t>
            </w:r>
          </w:p>
        </w:tc>
      </w:tr>
      <w:tr w:rsidR="00B45BF5">
        <w:trPr>
          <w:trHeight w:val="284"/>
        </w:trPr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37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14"/>
                <w:szCs w:val="14"/>
                <w:lang w:eastAsia="ru-RU"/>
              </w:rPr>
              <w:t>с ваннами длиной 1650-1700мм с душем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BF5" w:rsidRPr="002332B9" w:rsidRDefault="00E70781">
            <w:pPr>
              <w:spacing w:after="0"/>
              <w:rPr>
                <w:rFonts w:ascii="Times New Roman" w:hAnsi="Times New Roman" w:cs="Times New Roman"/>
              </w:rPr>
            </w:pPr>
            <w:r w:rsidRPr="002332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5,416</w:t>
            </w:r>
          </w:p>
        </w:tc>
      </w:tr>
      <w:tr w:rsidR="00B45BF5">
        <w:trPr>
          <w:trHeight w:val="284"/>
        </w:trPr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37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14"/>
                <w:szCs w:val="14"/>
                <w:lang w:eastAsia="ru-RU"/>
              </w:rPr>
              <w:t>с ваннами без душа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BF5" w:rsidRPr="002332B9" w:rsidRDefault="00E70781">
            <w:pPr>
              <w:spacing w:after="0"/>
              <w:rPr>
                <w:rFonts w:ascii="Times New Roman" w:hAnsi="Times New Roman" w:cs="Times New Roman"/>
              </w:rPr>
            </w:pPr>
            <w:r w:rsidRPr="002332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5,016</w:t>
            </w:r>
          </w:p>
        </w:tc>
      </w:tr>
      <w:tr w:rsidR="00B45BF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Жилые дома с централизованным холодным водоснабжением, без централизованного водоотведения, оборудованные умывальниками, мойками,</w:t>
            </w:r>
          </w:p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унитазами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1,716</w:t>
            </w:r>
          </w:p>
        </w:tc>
      </w:tr>
      <w:tr w:rsidR="00B45BF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Жилые дома с водоразборной колонкой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BF5" w:rsidRPr="002332B9" w:rsidRDefault="00E70781">
            <w:pPr>
              <w:spacing w:after="0"/>
              <w:rPr>
                <w:rFonts w:ascii="Times New Roman" w:hAnsi="Times New Roman" w:cs="Times New Roman"/>
              </w:rPr>
            </w:pPr>
            <w:r w:rsidRPr="002332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0.91</w:t>
            </w:r>
          </w:p>
        </w:tc>
      </w:tr>
      <w:tr w:rsidR="00B45BF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Полив земельного участка (с мая по август включительно) куб.метр в месяц на 1 кв.метр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BF5" w:rsidRPr="002332B9" w:rsidRDefault="00E70781">
            <w:pPr>
              <w:spacing w:after="0"/>
              <w:rPr>
                <w:rFonts w:ascii="Times New Roman" w:hAnsi="Times New Roman" w:cs="Times New Roman"/>
              </w:rPr>
            </w:pPr>
            <w:r w:rsidRPr="002332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0,09</w:t>
            </w:r>
          </w:p>
        </w:tc>
      </w:tr>
      <w:tr w:rsidR="00B45BF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Водоснабжение и приготовление пищи для сельскохозяйственных животных (куб.метр в месяц на голову животного)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BF5" w:rsidRPr="002332B9" w:rsidRDefault="00E70781">
            <w:pPr>
              <w:spacing w:after="0"/>
              <w:rPr>
                <w:rFonts w:ascii="Times New Roman" w:hAnsi="Times New Roman" w:cs="Times New Roman"/>
              </w:rPr>
            </w:pPr>
            <w:r w:rsidRPr="002332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B45BF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Коровы молочной породы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BF5" w:rsidRPr="002332B9" w:rsidRDefault="00E70781">
            <w:pPr>
              <w:spacing w:after="0"/>
              <w:rPr>
                <w:rFonts w:ascii="Times New Roman" w:hAnsi="Times New Roman" w:cs="Times New Roman"/>
              </w:rPr>
            </w:pPr>
            <w:r w:rsidRPr="002332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2,28</w:t>
            </w:r>
          </w:p>
        </w:tc>
      </w:tr>
      <w:tr w:rsidR="00B45BF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Коровы мясной породы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BF5" w:rsidRPr="002332B9" w:rsidRDefault="00E70781">
            <w:pPr>
              <w:spacing w:after="0"/>
              <w:rPr>
                <w:rFonts w:ascii="Times New Roman" w:hAnsi="Times New Roman" w:cs="Times New Roman"/>
              </w:rPr>
            </w:pPr>
            <w:r w:rsidRPr="002332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1,67</w:t>
            </w:r>
          </w:p>
        </w:tc>
      </w:tr>
      <w:tr w:rsidR="00B45BF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Быки-производители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BF5" w:rsidRPr="002332B9" w:rsidRDefault="00E70781">
            <w:pPr>
              <w:spacing w:after="0"/>
              <w:rPr>
                <w:rFonts w:ascii="Times New Roman" w:hAnsi="Times New Roman" w:cs="Times New Roman"/>
              </w:rPr>
            </w:pPr>
            <w:r w:rsidRPr="002332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1,37</w:t>
            </w:r>
          </w:p>
        </w:tc>
      </w:tr>
      <w:tr w:rsidR="00B45BF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Лошади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BF5" w:rsidRPr="002332B9" w:rsidRDefault="00E70781">
            <w:pPr>
              <w:spacing w:after="0"/>
              <w:rPr>
                <w:rFonts w:ascii="Times New Roman" w:hAnsi="Times New Roman" w:cs="Times New Roman"/>
              </w:rPr>
            </w:pPr>
            <w:r w:rsidRPr="002332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1,82</w:t>
            </w:r>
          </w:p>
        </w:tc>
      </w:tr>
      <w:tr w:rsidR="00B45BF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Свиньи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BF5" w:rsidRPr="002332B9" w:rsidRDefault="00E70781">
            <w:pPr>
              <w:spacing w:after="0"/>
              <w:rPr>
                <w:rFonts w:ascii="Times New Roman" w:hAnsi="Times New Roman" w:cs="Times New Roman"/>
              </w:rPr>
            </w:pPr>
            <w:r w:rsidRPr="002332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0,32</w:t>
            </w:r>
          </w:p>
        </w:tc>
      </w:tr>
      <w:tr w:rsidR="00B45BF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Телята до 6 мес.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BF5" w:rsidRPr="002332B9" w:rsidRDefault="00E70781">
            <w:pPr>
              <w:spacing w:after="0"/>
              <w:rPr>
                <w:rFonts w:ascii="Times New Roman" w:hAnsi="Times New Roman" w:cs="Times New Roman"/>
              </w:rPr>
            </w:pPr>
            <w:r w:rsidRPr="002332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0,55</w:t>
            </w:r>
          </w:p>
        </w:tc>
      </w:tr>
      <w:tr w:rsidR="00B45BF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Овцы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BF5" w:rsidRPr="002332B9" w:rsidRDefault="00E70781">
            <w:pPr>
              <w:spacing w:after="0"/>
              <w:rPr>
                <w:rFonts w:ascii="Times New Roman" w:hAnsi="Times New Roman" w:cs="Times New Roman"/>
              </w:rPr>
            </w:pPr>
            <w:r w:rsidRPr="002332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0,14</w:t>
            </w:r>
          </w:p>
        </w:tc>
      </w:tr>
      <w:tr w:rsidR="00B45BF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Козы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BF5" w:rsidRPr="002332B9" w:rsidRDefault="00E70781">
            <w:pPr>
              <w:spacing w:after="0"/>
              <w:rPr>
                <w:rFonts w:ascii="Times New Roman" w:hAnsi="Times New Roman" w:cs="Times New Roman"/>
              </w:rPr>
            </w:pPr>
            <w:r w:rsidRPr="002332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0.08</w:t>
            </w:r>
          </w:p>
        </w:tc>
      </w:tr>
      <w:tr w:rsidR="00B45BF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Гуси/утки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BF5" w:rsidRPr="002332B9" w:rsidRDefault="00E70781">
            <w:pPr>
              <w:spacing w:after="0"/>
              <w:rPr>
                <w:rFonts w:ascii="Times New Roman" w:hAnsi="Times New Roman" w:cs="Times New Roman"/>
              </w:rPr>
            </w:pPr>
            <w:r w:rsidRPr="002332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Холодное 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t>0.06</w:t>
            </w:r>
          </w:p>
        </w:tc>
      </w:tr>
      <w:tr w:rsidR="00B45BF5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5BF5" w:rsidRPr="002332B9" w:rsidRDefault="00E70781">
            <w:pPr>
              <w:spacing w:after="0"/>
              <w:rPr>
                <w:rFonts w:ascii="Times New Roman" w:hAnsi="Times New Roman" w:cs="Times New Roman"/>
              </w:rPr>
            </w:pPr>
            <w:r w:rsidRPr="002332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Холодное </w:t>
            </w:r>
            <w:r w:rsidRPr="002332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водоснабжение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BF5" w:rsidRPr="002332B9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332B9">
              <w:rPr>
                <w:sz w:val="20"/>
                <w:szCs w:val="20"/>
                <w:lang w:eastAsia="ru-RU"/>
              </w:rPr>
              <w:lastRenderedPageBreak/>
              <w:t>0.01</w:t>
            </w:r>
          </w:p>
        </w:tc>
      </w:tr>
    </w:tbl>
    <w:p w:rsidR="00B45BF5" w:rsidRDefault="00B45BF5">
      <w:pPr>
        <w:pStyle w:val="afe"/>
      </w:pPr>
    </w:p>
    <w:p w:rsidR="00B45BF5" w:rsidRDefault="00E70781">
      <w:pPr>
        <w:pStyle w:val="111"/>
      </w:pPr>
      <w:bookmarkStart w:id="24" w:name="_Toc374485277"/>
      <w:r>
        <w:t>Описание системы коммерческого приборного учета воды</w:t>
      </w:r>
      <w:bookmarkEnd w:id="24"/>
    </w:p>
    <w:p w:rsidR="00B45BF5" w:rsidRDefault="00E70781">
      <w:pPr>
        <w:pStyle w:val="afe"/>
      </w:pPr>
      <w:r>
        <w:t xml:space="preserve">На предприятиях города для учета воды установлены водосчетчики крыльчатые и турбинные с диаметрами условного прохода от 15 до 200 мм в количестве </w:t>
      </w:r>
      <w:r w:rsidRPr="00E407F3">
        <w:t>285 </w:t>
      </w:r>
      <w:r>
        <w:t xml:space="preserve">шт. Учет расхода воды населением ведется по нормативам, установленным </w:t>
      </w:r>
      <w:r w:rsidRPr="00E407F3">
        <w:t>решениями</w:t>
      </w:r>
      <w:r w:rsidR="00931ADC">
        <w:t xml:space="preserve"> </w:t>
      </w:r>
      <w:r w:rsidRPr="00E407F3">
        <w:t>Управления Алтайского края по государственному регулированию цен и тарифов № 54 от 28.04.2018 г. "Об утверждении нормативов потребления коммунальных услуг по холодному (горячему) водоснабжению, водоотведению в жилых помещениях на территории Алтайского края" и № 80 от 17.06.2015 г. "Об утверждении нормативов потребления коммунальной услугипо холодному водоснабжению при использовании земельного участка и надворных построек на территории Алтайского края"</w:t>
      </w:r>
      <w:r w:rsidR="009313B6" w:rsidRPr="00E407F3">
        <w:t xml:space="preserve"> Для контроля в</w:t>
      </w:r>
      <w:r w:rsidRPr="00E407F3">
        <w:t xml:space="preserve"> домах многоэтажной</w:t>
      </w:r>
      <w:r>
        <w:t xml:space="preserve"> застройки установлены общедомовые водосчетчики. У жителей города в домах индивидуальной застройки и в квартирах многоэтажных домов установлено </w:t>
      </w:r>
      <w:r w:rsidRPr="00E407F3">
        <w:t>6811</w:t>
      </w:r>
      <w:r>
        <w:rPr>
          <w:color w:val="FF0000"/>
        </w:rPr>
        <w:t xml:space="preserve"> </w:t>
      </w:r>
      <w:r>
        <w:t>индивидуальных водосчетчика.</w:t>
      </w:r>
    </w:p>
    <w:p w:rsidR="00B45BF5" w:rsidRDefault="00B45BF5">
      <w:pPr>
        <w:pStyle w:val="afe"/>
      </w:pPr>
    </w:p>
    <w:p w:rsidR="00B45BF5" w:rsidRPr="00E407F3" w:rsidRDefault="00E70781">
      <w:pPr>
        <w:pStyle w:val="111"/>
      </w:pPr>
      <w:bookmarkStart w:id="25" w:name="_Toc374485278"/>
      <w:r w:rsidRPr="00E407F3">
        <w:t>Анализ резервов и дефицитов производственных мощностей системы водоснабжения города Белокуриха</w:t>
      </w:r>
      <w:bookmarkEnd w:id="25"/>
    </w:p>
    <w:p w:rsidR="00B45BF5" w:rsidRPr="00E407F3" w:rsidRDefault="00E70781">
      <w:pPr>
        <w:pStyle w:val="afe"/>
      </w:pPr>
      <w:r w:rsidRPr="00E407F3">
        <w:t>Согласно последней переоценке запасов Сычевского месторождения питьевых подземных вод на участке действующего водозабора АО «ВОДОКАНАЛ», по результатам мониторинга подземных вод производительность месторождения составляет 15,0 тыс.м</w:t>
      </w:r>
      <w:r w:rsidRPr="00E407F3">
        <w:rPr>
          <w:vertAlign w:val="superscript"/>
        </w:rPr>
        <w:t>3</w:t>
      </w:r>
      <w:r w:rsidRPr="00E407F3">
        <w:t>/сутки.</w:t>
      </w:r>
    </w:p>
    <w:p w:rsidR="00B45BF5" w:rsidRPr="00E407F3" w:rsidRDefault="00E70781">
      <w:pPr>
        <w:pStyle w:val="afe"/>
      </w:pPr>
      <w:r w:rsidRPr="00E407F3">
        <w:t xml:space="preserve">Установленные насосы на станции </w:t>
      </w:r>
      <w:r w:rsidRPr="00E407F3">
        <w:rPr>
          <w:lang w:val="en-US"/>
        </w:rPr>
        <w:t>II</w:t>
      </w:r>
      <w:r w:rsidRPr="00E407F3">
        <w:t xml:space="preserve"> подъема имеют номинальную производительность 780 м</w:t>
      </w:r>
      <w:r w:rsidRPr="00E407F3">
        <w:rPr>
          <w:vertAlign w:val="superscript"/>
        </w:rPr>
        <w:t>3</w:t>
      </w:r>
      <w:r w:rsidRPr="00E407F3">
        <w:t>/ч (18720 тыс.м</w:t>
      </w:r>
      <w:r w:rsidRPr="00E407F3">
        <w:rPr>
          <w:vertAlign w:val="superscript"/>
        </w:rPr>
        <w:t>3</w:t>
      </w:r>
      <w:r w:rsidRPr="00E407F3">
        <w:t>/сутки с учетом 1 насоса в резерве).</w:t>
      </w:r>
    </w:p>
    <w:p w:rsidR="00B45BF5" w:rsidRPr="00E407F3" w:rsidRDefault="00E70781">
      <w:pPr>
        <w:pStyle w:val="afe"/>
      </w:pPr>
      <w:r w:rsidRPr="00E407F3">
        <w:t>В то же время, суточный расход из баков-накопителей, установленных в курортной зоне города, не превышает 8000 м</w:t>
      </w:r>
      <w:r w:rsidRPr="00E407F3">
        <w:rPr>
          <w:vertAlign w:val="superscript"/>
        </w:rPr>
        <w:t>3</w:t>
      </w:r>
      <w:r w:rsidRPr="00E407F3">
        <w:t>/сутки (минимум составляет 4200 м</w:t>
      </w:r>
      <w:r w:rsidRPr="00E407F3">
        <w:rPr>
          <w:vertAlign w:val="superscript"/>
        </w:rPr>
        <w:t>3</w:t>
      </w:r>
      <w:r w:rsidRPr="00E407F3">
        <w:t>/сутки).</w:t>
      </w:r>
    </w:p>
    <w:p w:rsidR="00B45BF5" w:rsidRPr="00E407F3" w:rsidRDefault="00E70781">
      <w:pPr>
        <w:pStyle w:val="afe"/>
      </w:pPr>
      <w:r w:rsidRPr="00E407F3">
        <w:t>Таким образом, система водоснабжения города обладает почти двукратным резервом производительности для обеспечения нужд потребителей.</w:t>
      </w:r>
    </w:p>
    <w:p w:rsidR="00B45BF5" w:rsidRDefault="00B45BF5">
      <w:pPr>
        <w:pStyle w:val="afe"/>
      </w:pPr>
    </w:p>
    <w:p w:rsidR="00B45BF5" w:rsidRDefault="00E70781">
      <w:pPr>
        <w:pStyle w:val="11"/>
      </w:pPr>
      <w:bookmarkStart w:id="26" w:name="_Toc374485279"/>
      <w:r>
        <w:t>Перспективное потребление коммунальных ресурсов в сфере водоснабжения</w:t>
      </w:r>
      <w:bookmarkEnd w:id="26"/>
    </w:p>
    <w:p w:rsidR="00B45BF5" w:rsidRDefault="00E70781">
      <w:pPr>
        <w:pStyle w:val="afe"/>
      </w:pPr>
      <w:r>
        <w:t>Сведения о фактическом потреблении воды а также сведения о фактических неучтенных расходах и потерях воды при ее передаче по водопроводным сетям представлены в разделе 1.2.</w:t>
      </w:r>
    </w:p>
    <w:p w:rsidR="00B45BF5" w:rsidRDefault="00E70781">
      <w:pPr>
        <w:pStyle w:val="111"/>
      </w:pPr>
      <w:bookmarkStart w:id="27" w:name="_Toc374485280"/>
      <w:r>
        <w:t>Обоснование изменения потребления коммунальных ресурсов</w:t>
      </w:r>
      <w:bookmarkEnd w:id="27"/>
    </w:p>
    <w:p w:rsidR="00B45BF5" w:rsidRDefault="00E70781">
      <w:pPr>
        <w:pStyle w:val="afe"/>
      </w:pPr>
      <w:r>
        <w:t>Ожидаемое потребление воды на перспективу до 2032г. рассчитывается исходя из следующих условий:</w:t>
      </w:r>
    </w:p>
    <w:p w:rsidR="00B45BF5" w:rsidRDefault="00E70781">
      <w:pPr>
        <w:pStyle w:val="1111"/>
      </w:pPr>
      <w:bookmarkStart w:id="28" w:name="_Toc374485281"/>
      <w:r>
        <w:t>Увеличение численности населения г.Белокуриха</w:t>
      </w:r>
      <w:bookmarkEnd w:id="28"/>
    </w:p>
    <w:p w:rsidR="00B45BF5" w:rsidRDefault="00E70781">
      <w:pPr>
        <w:pStyle w:val="afe"/>
        <w:rPr>
          <w:lang w:eastAsia="ru-RU"/>
        </w:rPr>
      </w:pPr>
      <w:r>
        <w:rPr>
          <w:lang w:eastAsia="ru-RU"/>
        </w:rPr>
        <w:t>Согласно проекту генерального плана, численность населения в существующем положении составляет 14726 человек. Численность населения на расчетный срок (2032г.) составит 22000 человек.</w:t>
      </w:r>
    </w:p>
    <w:p w:rsidR="00B45BF5" w:rsidRDefault="00E70781">
      <w:pPr>
        <w:pStyle w:val="afe"/>
        <w:rPr>
          <w:lang w:eastAsia="ru-RU"/>
        </w:rPr>
      </w:pPr>
      <w:r>
        <w:rPr>
          <w:lang w:eastAsia="ru-RU"/>
        </w:rPr>
        <w:t>Рост населения для расчета ожидаемого потребления воды на перспективу принимается линейным и представлен в на рисунке ниже.</w:t>
      </w:r>
    </w:p>
    <w:p w:rsidR="00B45BF5" w:rsidRDefault="00E70781">
      <w:pPr>
        <w:pStyle w:val="afe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03985" cy="3743865"/>
            <wp:effectExtent l="0" t="0" r="1587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45BF5" w:rsidRDefault="00E70781">
      <w:pPr>
        <w:pStyle w:val="a3"/>
        <w:rPr>
          <w:lang w:eastAsia="ru-RU"/>
        </w:rPr>
      </w:pPr>
      <w:r>
        <w:rPr>
          <w:lang w:eastAsia="ru-RU"/>
        </w:rPr>
        <w:t>Численность населения</w:t>
      </w:r>
    </w:p>
    <w:p w:rsidR="00B45BF5" w:rsidRDefault="00E70781">
      <w:pPr>
        <w:pStyle w:val="1111"/>
      </w:pPr>
      <w:bookmarkStart w:id="29" w:name="_Toc374485282"/>
      <w:r>
        <w:lastRenderedPageBreak/>
        <w:t>Строительство курортного субкластера «Белокуриха-2»;</w:t>
      </w:r>
      <w:bookmarkEnd w:id="29"/>
    </w:p>
    <w:p w:rsidR="00B45BF5" w:rsidRDefault="00E70781">
      <w:pPr>
        <w:pStyle w:val="afe"/>
        <w:rPr>
          <w:lang w:eastAsia="ru-RU"/>
        </w:rPr>
      </w:pPr>
      <w:r>
        <w:rPr>
          <w:lang w:eastAsia="ru-RU"/>
        </w:rPr>
        <w:t>Расходы воды на субкластер представлены в таблице ниже.</w:t>
      </w:r>
    </w:p>
    <w:p w:rsidR="00B45BF5" w:rsidRDefault="00E70781">
      <w:pPr>
        <w:pStyle w:val="a2"/>
        <w:rPr>
          <w:lang w:eastAsia="ru-RU"/>
        </w:rPr>
      </w:pPr>
      <w:r>
        <w:rPr>
          <w:lang w:eastAsia="ru-RU"/>
        </w:rPr>
        <w:t>Расходы воды субкластера «Белокуриха-2»</w:t>
      </w:r>
    </w:p>
    <w:tbl>
      <w:tblPr>
        <w:tblW w:w="704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0"/>
        <w:gridCol w:w="960"/>
        <w:gridCol w:w="960"/>
        <w:gridCol w:w="960"/>
      </w:tblGrid>
      <w:tr w:rsidR="00B45BF5">
        <w:trPr>
          <w:trHeight w:val="495"/>
        </w:trPr>
        <w:tc>
          <w:tcPr>
            <w:tcW w:w="4160" w:type="dxa"/>
            <w:vMerge w:val="restart"/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Наименование</w:t>
            </w:r>
          </w:p>
        </w:tc>
        <w:tc>
          <w:tcPr>
            <w:tcW w:w="2880" w:type="dxa"/>
            <w:gridSpan w:val="3"/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Расчётный максимальный расход</w:t>
            </w:r>
          </w:p>
        </w:tc>
      </w:tr>
      <w:tr w:rsidR="00B45BF5">
        <w:trPr>
          <w:trHeight w:val="300"/>
        </w:trPr>
        <w:tc>
          <w:tcPr>
            <w:tcW w:w="4160" w:type="dxa"/>
            <w:vMerge/>
            <w:shd w:val="clear" w:color="auto" w:fill="auto"/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rPr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</w:t>
            </w:r>
            <w:r>
              <w:rPr>
                <w:vertAlign w:val="superscript"/>
                <w:lang w:eastAsia="ru-RU"/>
              </w:rPr>
              <w:t>3</w:t>
            </w:r>
            <w:r>
              <w:rPr>
                <w:lang w:eastAsia="ru-RU"/>
              </w:rPr>
              <w:t>/сут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</w:t>
            </w:r>
            <w:r>
              <w:rPr>
                <w:vertAlign w:val="superscript"/>
                <w:lang w:eastAsia="ru-RU"/>
              </w:rPr>
              <w:t>3</w:t>
            </w:r>
            <w:r>
              <w:rPr>
                <w:lang w:eastAsia="ru-RU"/>
              </w:rPr>
              <w:t>/час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л/с</w:t>
            </w:r>
          </w:p>
        </w:tc>
      </w:tr>
      <w:tr w:rsidR="00B45BF5">
        <w:trPr>
          <w:trHeight w:val="300"/>
        </w:trPr>
        <w:tc>
          <w:tcPr>
            <w:tcW w:w="4160" w:type="dxa"/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Расход холодной воды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1450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38</w:t>
            </w:r>
          </w:p>
        </w:tc>
      </w:tr>
      <w:tr w:rsidR="00B45BF5">
        <w:trPr>
          <w:trHeight w:val="300"/>
        </w:trPr>
        <w:tc>
          <w:tcPr>
            <w:tcW w:w="4160" w:type="dxa"/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Расход горячей воды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941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</w:t>
            </w:r>
          </w:p>
        </w:tc>
      </w:tr>
      <w:tr w:rsidR="00B45BF5">
        <w:trPr>
          <w:trHeight w:val="300"/>
        </w:trPr>
        <w:tc>
          <w:tcPr>
            <w:tcW w:w="4160" w:type="dxa"/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Итого, общий расход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2391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66</w:t>
            </w:r>
          </w:p>
        </w:tc>
      </w:tr>
    </w:tbl>
    <w:p w:rsidR="00B45BF5" w:rsidRDefault="00B45BF5">
      <w:pPr>
        <w:pStyle w:val="afe"/>
        <w:rPr>
          <w:lang w:eastAsia="ru-RU"/>
        </w:rPr>
      </w:pPr>
    </w:p>
    <w:p w:rsidR="00B45BF5" w:rsidRDefault="00E70781">
      <w:pPr>
        <w:pStyle w:val="1111"/>
      </w:pPr>
      <w:bookmarkStart w:id="30" w:name="_Toc374485283"/>
      <w:r>
        <w:t>Соединение водопровода ул. Центральная с централизованной системой водоснабжения;</w:t>
      </w:r>
      <w:bookmarkEnd w:id="30"/>
    </w:p>
    <w:p w:rsidR="00B45BF5" w:rsidRDefault="00E70781">
      <w:pPr>
        <w:pStyle w:val="afe"/>
        <w:rPr>
          <w:lang w:eastAsia="ru-RU"/>
        </w:rPr>
      </w:pPr>
      <w:r>
        <w:rPr>
          <w:lang w:eastAsia="ru-RU"/>
        </w:rPr>
        <w:t>В настоящий момент на территории микрорайона проживает 75 человек. В соответствии с существующими нормативами расход воды на обеспечение потребностей микрорайона составит 296.2 м</w:t>
      </w:r>
      <w:r>
        <w:rPr>
          <w:vertAlign w:val="superscript"/>
          <w:lang w:eastAsia="ru-RU"/>
        </w:rPr>
        <w:t>3</w:t>
      </w:r>
      <w:r>
        <w:rPr>
          <w:lang w:eastAsia="ru-RU"/>
        </w:rPr>
        <w:t>/мес (9.7 м</w:t>
      </w:r>
      <w:r>
        <w:rPr>
          <w:vertAlign w:val="superscript"/>
          <w:lang w:eastAsia="ru-RU"/>
        </w:rPr>
        <w:t>3</w:t>
      </w:r>
      <w:r>
        <w:rPr>
          <w:lang w:eastAsia="ru-RU"/>
        </w:rPr>
        <w:t>/сут).</w:t>
      </w:r>
    </w:p>
    <w:p w:rsidR="00B45BF5" w:rsidRDefault="00B45BF5">
      <w:pPr>
        <w:pStyle w:val="afe"/>
        <w:rPr>
          <w:lang w:eastAsia="ru-RU"/>
        </w:rPr>
      </w:pPr>
    </w:p>
    <w:p w:rsidR="00B45BF5" w:rsidRDefault="00E70781">
      <w:pPr>
        <w:pStyle w:val="1111"/>
      </w:pPr>
      <w:bookmarkStart w:id="31" w:name="_Toc374485284"/>
      <w:r>
        <w:t>Строительство объектов туристско-рекреационного кластера «Белокуриха»</w:t>
      </w:r>
      <w:bookmarkEnd w:id="31"/>
    </w:p>
    <w:p w:rsidR="00B45BF5" w:rsidRDefault="00E70781">
      <w:pPr>
        <w:pStyle w:val="afe"/>
        <w:numPr>
          <w:ilvl w:val="0"/>
          <w:numId w:val="32"/>
        </w:numPr>
        <w:jc w:val="left"/>
        <w:rPr>
          <w:lang w:eastAsia="ru-RU"/>
        </w:rPr>
      </w:pPr>
      <w:r>
        <w:t>Строительство гостиницы «Радуга».</w:t>
      </w:r>
    </w:p>
    <w:p w:rsidR="00B45BF5" w:rsidRDefault="00E70781">
      <w:pPr>
        <w:pStyle w:val="afe"/>
        <w:numPr>
          <w:ilvl w:val="0"/>
          <w:numId w:val="32"/>
        </w:numPr>
        <w:jc w:val="left"/>
        <w:rPr>
          <w:lang w:eastAsia="ru-RU"/>
        </w:rPr>
      </w:pPr>
      <w:r>
        <w:t>Строительство санатория «Зори Алтая».</w:t>
      </w:r>
      <w:r>
        <w:rPr>
          <w:lang w:eastAsia="ru-RU"/>
        </w:rPr>
        <w:t xml:space="preserve"> Максимальное водопотребление составит 420 м</w:t>
      </w:r>
      <w:r>
        <w:rPr>
          <w:vertAlign w:val="superscript"/>
          <w:lang w:eastAsia="ru-RU"/>
        </w:rPr>
        <w:t>3</w:t>
      </w:r>
      <w:r>
        <w:rPr>
          <w:lang w:eastAsia="ru-RU"/>
        </w:rPr>
        <w:t>/сут;</w:t>
      </w:r>
    </w:p>
    <w:p w:rsidR="00B45BF5" w:rsidRDefault="00E70781">
      <w:pPr>
        <w:pStyle w:val="afe"/>
        <w:numPr>
          <w:ilvl w:val="0"/>
          <w:numId w:val="32"/>
        </w:numPr>
        <w:jc w:val="left"/>
        <w:rPr>
          <w:lang w:eastAsia="ru-RU"/>
        </w:rPr>
      </w:pPr>
      <w:r>
        <w:t>Строительство Оздоровительного центра (руч. Каменный).</w:t>
      </w:r>
      <w:r>
        <w:rPr>
          <w:lang w:eastAsia="ru-RU"/>
        </w:rPr>
        <w:t xml:space="preserve"> Максимальное водопотребление составит 138 м</w:t>
      </w:r>
      <w:r>
        <w:rPr>
          <w:vertAlign w:val="superscript"/>
          <w:lang w:eastAsia="ru-RU"/>
        </w:rPr>
        <w:t>3</w:t>
      </w:r>
      <w:r>
        <w:rPr>
          <w:lang w:eastAsia="ru-RU"/>
        </w:rPr>
        <w:t>/сут;</w:t>
      </w:r>
    </w:p>
    <w:p w:rsidR="00B45BF5" w:rsidRDefault="00B45BF5">
      <w:pPr>
        <w:pStyle w:val="afe"/>
        <w:ind w:firstLine="0"/>
        <w:rPr>
          <w:lang w:eastAsia="ru-RU"/>
        </w:rPr>
      </w:pPr>
    </w:p>
    <w:p w:rsidR="00B45BF5" w:rsidRDefault="00B45BF5">
      <w:pPr>
        <w:pStyle w:val="afe"/>
        <w:ind w:firstLine="0"/>
        <w:rPr>
          <w:lang w:eastAsia="ru-RU"/>
        </w:rPr>
      </w:pPr>
    </w:p>
    <w:p w:rsidR="00B45BF5" w:rsidRDefault="00E70781">
      <w:pPr>
        <w:pStyle w:val="111"/>
        <w:rPr>
          <w:lang w:eastAsia="ru-RU"/>
        </w:rPr>
      </w:pPr>
      <w:bookmarkStart w:id="32" w:name="_Toc374485285"/>
      <w:r>
        <w:rPr>
          <w:lang w:eastAsia="ru-RU"/>
        </w:rPr>
        <w:t>Значения перспективного потребления коммунальных ресурсов в сфере водоснабжения</w:t>
      </w:r>
      <w:bookmarkEnd w:id="32"/>
    </w:p>
    <w:p w:rsidR="00B45BF5" w:rsidRDefault="00E70781">
      <w:pPr>
        <w:pStyle w:val="afe"/>
        <w:rPr>
          <w:lang w:eastAsia="ru-RU"/>
        </w:rPr>
      </w:pPr>
      <w:r>
        <w:rPr>
          <w:lang w:eastAsia="ru-RU"/>
        </w:rPr>
        <w:t>Значения перспективного потребления представлены в таблице ниже</w:t>
      </w:r>
    </w:p>
    <w:p w:rsidR="00B45BF5" w:rsidRDefault="00E70781">
      <w:pPr>
        <w:pStyle w:val="a2"/>
        <w:rPr>
          <w:lang w:eastAsia="ru-RU"/>
        </w:rPr>
      </w:pPr>
      <w:r>
        <w:rPr>
          <w:lang w:eastAsia="ru-RU"/>
        </w:rPr>
        <w:t>Перспективное потребление коммунальных ресурсов</w:t>
      </w:r>
    </w:p>
    <w:tbl>
      <w:tblPr>
        <w:tblW w:w="412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1276"/>
        <w:gridCol w:w="1559"/>
      </w:tblGrid>
      <w:tr w:rsidR="00B45BF5">
        <w:trPr>
          <w:cantSplit/>
          <w:trHeight w:val="300"/>
          <w:tblHeader/>
        </w:trPr>
        <w:tc>
          <w:tcPr>
            <w:tcW w:w="1291" w:type="dxa"/>
            <w:vMerge w:val="restart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год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Потребление</w:t>
            </w:r>
          </w:p>
        </w:tc>
      </w:tr>
      <w:tr w:rsidR="00B45BF5">
        <w:trPr>
          <w:cantSplit/>
          <w:trHeight w:val="300"/>
          <w:tblHeader/>
        </w:trPr>
        <w:tc>
          <w:tcPr>
            <w:tcW w:w="1291" w:type="dxa"/>
            <w:vMerge/>
            <w:shd w:val="clear" w:color="auto" w:fill="auto"/>
            <w:noWrap/>
            <w:vAlign w:val="center"/>
            <w:hideMark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</w:t>
            </w:r>
            <w:r>
              <w:rPr>
                <w:vertAlign w:val="superscript"/>
                <w:lang w:eastAsia="ru-RU"/>
              </w:rPr>
              <w:t>3</w:t>
            </w:r>
            <w:r>
              <w:rPr>
                <w:lang w:eastAsia="ru-RU"/>
              </w:rPr>
              <w:t>/сут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</w:t>
            </w:r>
            <w:r>
              <w:rPr>
                <w:vertAlign w:val="superscript"/>
                <w:lang w:eastAsia="ru-RU"/>
              </w:rPr>
              <w:t>3</w:t>
            </w:r>
            <w:r>
              <w:rPr>
                <w:lang w:eastAsia="ru-RU"/>
              </w:rPr>
              <w:t>/год</w:t>
            </w:r>
          </w:p>
        </w:tc>
      </w:tr>
      <w:tr w:rsidR="00B45BF5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6307,7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2308,2</w:t>
            </w:r>
          </w:p>
        </w:tc>
      </w:tr>
      <w:tr w:rsidR="00B45BF5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6567,5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2403,0</w:t>
            </w:r>
          </w:p>
        </w:tc>
      </w:tr>
      <w:tr w:rsidR="00B45BF5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9017,9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3297,4</w:t>
            </w:r>
          </w:p>
        </w:tc>
      </w:tr>
      <w:tr w:rsidR="00B45BF5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9067,7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3315,5</w:t>
            </w:r>
          </w:p>
        </w:tc>
      </w:tr>
      <w:tr w:rsidR="00B45BF5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2018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9117,4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3333,7</w:t>
            </w:r>
          </w:p>
        </w:tc>
      </w:tr>
      <w:tr w:rsidR="00B45BF5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9167,1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3351,8</w:t>
            </w:r>
          </w:p>
        </w:tc>
      </w:tr>
      <w:tr w:rsidR="00B45BF5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9216,9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3370,0</w:t>
            </w:r>
          </w:p>
        </w:tc>
      </w:tr>
      <w:tr w:rsidR="00B45BF5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2021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9266,6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3388,1</w:t>
            </w:r>
          </w:p>
        </w:tc>
      </w:tr>
      <w:tr w:rsidR="00B45BF5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2022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9316,3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3406,3</w:t>
            </w:r>
          </w:p>
        </w:tc>
      </w:tr>
      <w:tr w:rsidR="00B45BF5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2023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9366,1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3424,4</w:t>
            </w:r>
          </w:p>
        </w:tc>
      </w:tr>
      <w:tr w:rsidR="00B45BF5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2024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9415,8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3442,6</w:t>
            </w:r>
          </w:p>
        </w:tc>
      </w:tr>
      <w:tr w:rsidR="00B45BF5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2025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9465,6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3460,8</w:t>
            </w:r>
          </w:p>
        </w:tc>
      </w:tr>
      <w:tr w:rsidR="00B45BF5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2026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9515,3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3478,9</w:t>
            </w:r>
          </w:p>
        </w:tc>
      </w:tr>
      <w:tr w:rsidR="00B45BF5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2027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9565,0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3497,1</w:t>
            </w:r>
          </w:p>
        </w:tc>
      </w:tr>
      <w:tr w:rsidR="00B45BF5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2028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9614,8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3515,2</w:t>
            </w:r>
          </w:p>
        </w:tc>
      </w:tr>
      <w:tr w:rsidR="00B45BF5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2029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9664,5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3533,4</w:t>
            </w:r>
          </w:p>
        </w:tc>
      </w:tr>
      <w:tr w:rsidR="00B45BF5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2030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9714,2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3551,5</w:t>
            </w:r>
          </w:p>
        </w:tc>
      </w:tr>
      <w:tr w:rsidR="00B45BF5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2031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9764,0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3569,7</w:t>
            </w:r>
          </w:p>
        </w:tc>
      </w:tr>
      <w:tr w:rsidR="00B45BF5">
        <w:trPr>
          <w:trHeight w:val="300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2032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9813,3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3587,7</w:t>
            </w:r>
          </w:p>
        </w:tc>
      </w:tr>
    </w:tbl>
    <w:p w:rsidR="00B45BF5" w:rsidRDefault="00B45BF5">
      <w:pPr>
        <w:pStyle w:val="afe"/>
        <w:rPr>
          <w:lang w:eastAsia="ru-RU"/>
        </w:rPr>
      </w:pPr>
    </w:p>
    <w:p w:rsidR="00B45BF5" w:rsidRDefault="00E70781">
      <w:pPr>
        <w:pStyle w:val="afe"/>
        <w:ind w:firstLine="0"/>
        <w:rPr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153150" cy="369700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9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F5" w:rsidRDefault="00E70781">
      <w:pPr>
        <w:pStyle w:val="a3"/>
        <w:rPr>
          <w:lang w:eastAsia="ru-RU"/>
        </w:rPr>
      </w:pPr>
      <w:r>
        <w:rPr>
          <w:lang w:eastAsia="ru-RU"/>
        </w:rPr>
        <w:t>Перспективное водопотребление</w:t>
      </w:r>
    </w:p>
    <w:p w:rsidR="00B45BF5" w:rsidRDefault="00B45BF5">
      <w:pPr>
        <w:pStyle w:val="afe"/>
        <w:rPr>
          <w:lang w:eastAsia="ru-RU"/>
        </w:rPr>
      </w:pPr>
    </w:p>
    <w:p w:rsidR="00B45BF5" w:rsidRDefault="00E70781">
      <w:pPr>
        <w:pStyle w:val="11"/>
      </w:pPr>
      <w:bookmarkStart w:id="33" w:name="_Toc374485286"/>
      <w:r>
        <w:lastRenderedPageBreak/>
        <w:t>Предложения по строительству, реконструкции и модернизации объектов систем водоснабжения</w:t>
      </w:r>
      <w:bookmarkEnd w:id="33"/>
    </w:p>
    <w:p w:rsidR="00B45BF5" w:rsidRDefault="00E70781">
      <w:pPr>
        <w:pStyle w:val="afe"/>
      </w:pPr>
      <w:r>
        <w:t>С учетом указанных в разделе 1.2.5 резервов производственных мощностей в системе водоснабжения г. Белокуриха, указанный резерв является достаточным для обеспечения перспективной подачи в сутки максимального водопотребления.</w:t>
      </w:r>
    </w:p>
    <w:p w:rsidR="00B45BF5" w:rsidRDefault="00B45BF5">
      <w:pPr>
        <w:pStyle w:val="afe"/>
      </w:pPr>
    </w:p>
    <w:p w:rsidR="00B45BF5" w:rsidRDefault="00E70781">
      <w:pPr>
        <w:pStyle w:val="11"/>
      </w:pPr>
      <w:bookmarkStart w:id="34" w:name="_Toc374485287"/>
      <w:r>
        <w:t>Предложения по строительству, реконструкции и модернизации линейных объектов систем водоснабжения</w:t>
      </w:r>
      <w:bookmarkEnd w:id="34"/>
    </w:p>
    <w:p w:rsidR="00B45BF5" w:rsidRDefault="00E70781">
      <w:pPr>
        <w:pStyle w:val="111"/>
      </w:pPr>
      <w:bookmarkStart w:id="35" w:name="_Toc374485288"/>
      <w:r>
        <w:t>Реконструкция существующих водопроводов</w:t>
      </w:r>
      <w:bookmarkEnd w:id="35"/>
    </w:p>
    <w:p w:rsidR="00B45BF5" w:rsidRDefault="00E70781">
      <w:pPr>
        <w:pStyle w:val="afe"/>
      </w:pPr>
      <w:r>
        <w:t>В разделе 1.1.6 описывалось существующее состояние водопроводных сетей г. Белокуриха. С учетом вышесказанного, требуется значительная реконструкция существующих водопроводных сетей.</w:t>
      </w:r>
    </w:p>
    <w:p w:rsidR="00B45BF5" w:rsidRDefault="00E70781">
      <w:pPr>
        <w:pStyle w:val="afe"/>
      </w:pPr>
      <w:r>
        <w:t>С учетом срока службы водопровода в 25 лет без реконструкции остается только участок трубопровода от ул. Бийская до ул. Бр. Ждановых по ул. Славянская диаметром 100 мм и протяженностью 410 м, проложенный в 2011г.</w:t>
      </w:r>
    </w:p>
    <w:p w:rsidR="00B45BF5" w:rsidRDefault="00E70781">
      <w:pPr>
        <w:pStyle w:val="afe"/>
      </w:pPr>
      <w:r>
        <w:t>Оценка капиталовложений в реконструкцию водопроводов г. Белокуриха представлена в разделе 1.7.</w:t>
      </w:r>
    </w:p>
    <w:p w:rsidR="00B45BF5" w:rsidRDefault="00B45BF5">
      <w:pPr>
        <w:pStyle w:val="afe"/>
      </w:pPr>
    </w:p>
    <w:p w:rsidR="00B45BF5" w:rsidRDefault="00E70781">
      <w:pPr>
        <w:pStyle w:val="111"/>
      </w:pPr>
      <w:bookmarkStart w:id="36" w:name="_Toc374485289"/>
      <w:r>
        <w:t>Строительство водопроводов</w:t>
      </w:r>
      <w:bookmarkEnd w:id="36"/>
    </w:p>
    <w:p w:rsidR="00B45BF5" w:rsidRDefault="00E70781">
      <w:pPr>
        <w:pStyle w:val="afe"/>
      </w:pPr>
      <w:r>
        <w:t>Условия перспективного водопотребления, указанных в разделе 1.3.1. В данном разделе описываются предложения по строительству новых водопроводов для обеспечения потребностей жителей г. Белокуриха в питьевой воде в заданном объеме.</w:t>
      </w:r>
    </w:p>
    <w:p w:rsidR="00B45BF5" w:rsidRDefault="00E70781">
      <w:pPr>
        <w:pStyle w:val="1111"/>
      </w:pPr>
      <w:bookmarkStart w:id="37" w:name="_Toc374485290"/>
      <w:r>
        <w:t>Соединение водопровода ул. Центральная с централизованной системой водоснабжения;</w:t>
      </w:r>
      <w:bookmarkEnd w:id="37"/>
    </w:p>
    <w:p w:rsidR="00B45BF5" w:rsidRDefault="00E70781">
      <w:pPr>
        <w:pStyle w:val="afe"/>
      </w:pPr>
      <w:r>
        <w:t>Врезку в центральный водопровод планируется осуществить в соответствии с разработанным проектом. Подключение выполнить трубопроводом диаметром не менее 110 мм, точка подключения – в соответствии ТУ.</w:t>
      </w:r>
    </w:p>
    <w:p w:rsidR="00B45BF5" w:rsidRDefault="00B45BF5">
      <w:pPr>
        <w:pStyle w:val="afe"/>
      </w:pPr>
    </w:p>
    <w:p w:rsidR="00B45BF5" w:rsidRDefault="00E70781">
      <w:pPr>
        <w:pStyle w:val="1111"/>
      </w:pPr>
      <w:bookmarkStart w:id="38" w:name="_Toc374485291"/>
      <w:r>
        <w:lastRenderedPageBreak/>
        <w:t>Строительство объектов туристско-рекреационного кластера «Белокуриха»</w:t>
      </w:r>
      <w:bookmarkEnd w:id="38"/>
    </w:p>
    <w:p w:rsidR="00B45BF5" w:rsidRDefault="00E70781">
      <w:pPr>
        <w:pStyle w:val="afe"/>
        <w:rPr>
          <w:lang w:eastAsia="ru-RU"/>
        </w:rPr>
      </w:pPr>
      <w:r>
        <w:rPr>
          <w:lang w:eastAsia="ru-RU"/>
        </w:rPr>
        <w:t>Расположение объектов представлено на рисунке ниже.</w:t>
      </w:r>
    </w:p>
    <w:p w:rsidR="00B45BF5" w:rsidRDefault="00B45BF5">
      <w:pPr>
        <w:pStyle w:val="afe"/>
        <w:rPr>
          <w:lang w:eastAsia="ru-RU"/>
        </w:rPr>
        <w:sectPr w:rsidR="00B45BF5">
          <w:pgSz w:w="11906" w:h="16838" w:code="9"/>
          <w:pgMar w:top="1134" w:right="567" w:bottom="567" w:left="1701" w:header="709" w:footer="397" w:gutter="0"/>
          <w:cols w:space="708"/>
          <w:titlePg/>
          <w:docGrid w:linePitch="360"/>
        </w:sectPr>
      </w:pPr>
    </w:p>
    <w:p w:rsidR="00B45BF5" w:rsidRDefault="00E70781">
      <w:pPr>
        <w:pStyle w:val="afe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17152" cy="5719572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okurikha2 переделанное_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7152" cy="571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F5" w:rsidRDefault="00E70781">
      <w:pPr>
        <w:pStyle w:val="a3"/>
        <w:rPr>
          <w:lang w:eastAsia="ru-RU"/>
        </w:rPr>
        <w:sectPr w:rsidR="00B45BF5">
          <w:pgSz w:w="16838" w:h="11906" w:orient="landscape" w:code="9"/>
          <w:pgMar w:top="1701" w:right="1134" w:bottom="567" w:left="567" w:header="709" w:footer="397" w:gutter="0"/>
          <w:cols w:space="708"/>
          <w:titlePg/>
          <w:docGrid w:linePitch="360"/>
        </w:sectPr>
      </w:pPr>
      <w:r>
        <w:rPr>
          <w:lang w:eastAsia="ru-RU"/>
        </w:rPr>
        <w:t>Расположение объектов туристско-рекреационного кластера</w:t>
      </w:r>
    </w:p>
    <w:p w:rsidR="00B45BF5" w:rsidRDefault="00E70781">
      <w:pPr>
        <w:pStyle w:val="afe"/>
      </w:pPr>
      <w:r>
        <w:lastRenderedPageBreak/>
        <w:t>В туристско-рекреационный кластер входят:</w:t>
      </w:r>
    </w:p>
    <w:p w:rsidR="00B45BF5" w:rsidRDefault="00E70781">
      <w:pPr>
        <w:pStyle w:val="afe"/>
        <w:numPr>
          <w:ilvl w:val="0"/>
          <w:numId w:val="26"/>
        </w:numPr>
        <w:rPr>
          <w:b/>
        </w:rPr>
      </w:pPr>
      <w:r>
        <w:rPr>
          <w:b/>
        </w:rPr>
        <w:t>Оздоровительный центр (руч. Каменный)</w:t>
      </w:r>
    </w:p>
    <w:p w:rsidR="00B45BF5" w:rsidRDefault="00E70781">
      <w:pPr>
        <w:pStyle w:val="afe"/>
      </w:pPr>
      <w:r>
        <w:t>Подключение Оздоровительного центра к централизованной системе водоснабжения планируется согласно ТУ.</w:t>
      </w:r>
    </w:p>
    <w:p w:rsidR="00B45BF5" w:rsidRDefault="00E70781">
      <w:pPr>
        <w:pStyle w:val="afe"/>
        <w:numPr>
          <w:ilvl w:val="0"/>
          <w:numId w:val="26"/>
        </w:numPr>
        <w:rPr>
          <w:b/>
        </w:rPr>
      </w:pPr>
      <w:r>
        <w:rPr>
          <w:b/>
        </w:rPr>
        <w:t>Санаторий «Зори Алтая»</w:t>
      </w:r>
    </w:p>
    <w:p w:rsidR="00B45BF5" w:rsidRDefault="00E70781">
      <w:pPr>
        <w:pStyle w:val="afe"/>
      </w:pPr>
      <w:r>
        <w:t>Подключение к централизованной водопроводной сети санатория «Зори Алтая» планируется от существующей сети согласно ТУ.</w:t>
      </w:r>
    </w:p>
    <w:p w:rsidR="00B45BF5" w:rsidRDefault="00E70781">
      <w:pPr>
        <w:pStyle w:val="afe"/>
        <w:numPr>
          <w:ilvl w:val="0"/>
          <w:numId w:val="26"/>
        </w:numPr>
        <w:rPr>
          <w:b/>
        </w:rPr>
      </w:pPr>
      <w:r>
        <w:rPr>
          <w:b/>
        </w:rPr>
        <w:t>Гостиница «Радуга»</w:t>
      </w:r>
    </w:p>
    <w:p w:rsidR="00B45BF5" w:rsidRDefault="00E70781">
      <w:pPr>
        <w:pStyle w:val="afe"/>
      </w:pPr>
      <w:r>
        <w:t>Подключение к централизованной водопроводной гостиницы «Радуга» планируется от существующей сети согласно ТУ.</w:t>
      </w:r>
    </w:p>
    <w:p w:rsidR="00B45BF5" w:rsidRDefault="00E70781">
      <w:pPr>
        <w:pStyle w:val="afe"/>
        <w:numPr>
          <w:ilvl w:val="0"/>
          <w:numId w:val="26"/>
        </w:numPr>
        <w:rPr>
          <w:b/>
        </w:rPr>
      </w:pPr>
      <w:r>
        <w:rPr>
          <w:b/>
        </w:rPr>
        <w:t>Субкластер «Белокуриха-2»;</w:t>
      </w:r>
    </w:p>
    <w:p w:rsidR="00B45BF5" w:rsidRDefault="00E70781">
      <w:pPr>
        <w:pStyle w:val="afe"/>
      </w:pPr>
      <w:r>
        <w:t>Водоснабжение субкластера «Белокуриха-2» предлагается осуществлять от существующей центральной водопроводной сети.</w:t>
      </w:r>
    </w:p>
    <w:p w:rsidR="00B45BF5" w:rsidRDefault="00E70781">
      <w:pPr>
        <w:pStyle w:val="afe"/>
      </w:pPr>
      <w:r>
        <w:t>Для подключения субкластера к существующей сети предлагается строительство новых водопроводов, диаметр и длина которых определяется проектом. Также, при необходимости, устанавливаются насосные станции и резервуары запаса воды, определяемые проектом.</w:t>
      </w:r>
    </w:p>
    <w:p w:rsidR="00B45BF5" w:rsidRDefault="00B45BF5">
      <w:pPr>
        <w:pStyle w:val="afe"/>
      </w:pPr>
    </w:p>
    <w:p w:rsidR="00B45BF5" w:rsidRDefault="00B45BF5">
      <w:pPr>
        <w:pStyle w:val="afe"/>
      </w:pPr>
    </w:p>
    <w:p w:rsidR="00B45BF5" w:rsidRPr="00E407F3" w:rsidRDefault="00E70781">
      <w:pPr>
        <w:pStyle w:val="11"/>
      </w:pPr>
      <w:bookmarkStart w:id="39" w:name="_Toc374485292"/>
      <w:r w:rsidRPr="00E407F3">
        <w:t>Экологические аспекты мероприятий по строительству и реконструкции объектов системы водоснабжения</w:t>
      </w:r>
      <w:bookmarkEnd w:id="39"/>
    </w:p>
    <w:p w:rsidR="00B45BF5" w:rsidRPr="00E407F3" w:rsidRDefault="00E70781">
      <w:pPr>
        <w:pStyle w:val="afe"/>
      </w:pPr>
      <w:r w:rsidRPr="00E407F3"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 города. Эффект от внедрения данных мероприятий – улучшение здоровья и качества жизни населения города.</w:t>
      </w:r>
    </w:p>
    <w:p w:rsidR="00B45BF5" w:rsidRPr="00E407F3" w:rsidRDefault="00E1741B">
      <w:pPr>
        <w:pStyle w:val="afe"/>
      </w:pPr>
      <w:r w:rsidRPr="00E407F3">
        <w:t>На стадии водоподготовки обеззараживание воды в настоящее время проводится</w:t>
      </w:r>
      <w:r w:rsidR="00E70781" w:rsidRPr="00E407F3">
        <w:t xml:space="preserve"> </w:t>
      </w:r>
      <w:r w:rsidRPr="00E407F3">
        <w:t xml:space="preserve">хлорной водой, получаемой на электролизной установке МБЭ  - 6. </w:t>
      </w:r>
      <w:r w:rsidR="00AF7113" w:rsidRPr="00E407F3">
        <w:t>Сырьем для получения дезинфицирующего агента служит нетоксичная и непожаро-невзрывоопасная поваренная соль.</w:t>
      </w:r>
    </w:p>
    <w:p w:rsidR="00B45BF5" w:rsidRDefault="00E70781">
      <w:pPr>
        <w:pStyle w:val="11"/>
      </w:pPr>
      <w:bookmarkStart w:id="40" w:name="_Toc374485293"/>
      <w:r>
        <w:lastRenderedPageBreak/>
        <w:t>Оценка капитальных вложений в новое строительство, реконструкцию и модернизацию объектов систем водоснабжения</w:t>
      </w:r>
      <w:bookmarkEnd w:id="40"/>
    </w:p>
    <w:p w:rsidR="00B45BF5" w:rsidRDefault="00E70781">
      <w:pPr>
        <w:pStyle w:val="afe"/>
      </w:pPr>
      <w:r>
        <w:t>Оценка реконструкции сети водопроводов центральной системы водоснабжения проводилась по НЦС 81-02-2012. Годовой индекс инфляции к 2013 году принимался 1.065.</w:t>
      </w:r>
    </w:p>
    <w:p w:rsidR="00B45BF5" w:rsidRDefault="00E70781">
      <w:pPr>
        <w:pStyle w:val="afe"/>
      </w:pPr>
      <w:r>
        <w:t xml:space="preserve">Оценка капиталовложений в реконструкцию водопроводных сетей в ценах </w:t>
      </w:r>
      <w:r w:rsidR="009D278D">
        <w:t>2018</w:t>
      </w:r>
      <w:r w:rsidRPr="009D278D">
        <w:t>г.</w:t>
      </w:r>
      <w:r>
        <w:t xml:space="preserve"> представлена в таблице ниже.</w:t>
      </w:r>
    </w:p>
    <w:p w:rsidR="00B45BF5" w:rsidRDefault="00E70781">
      <w:pPr>
        <w:pStyle w:val="a2"/>
      </w:pPr>
      <w:r>
        <w:t>Капиталовложения в реконструкцию водопроводов</w:t>
      </w: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0"/>
        <w:gridCol w:w="3920"/>
        <w:gridCol w:w="1565"/>
        <w:gridCol w:w="1542"/>
        <w:gridCol w:w="1906"/>
      </w:tblGrid>
      <w:tr w:rsidR="00B45BF5" w:rsidTr="009D278D">
        <w:trPr>
          <w:cantSplit/>
          <w:trHeight w:val="910"/>
          <w:tblHeader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Наименование участка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Протяженность трубопровода, м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Наружный диаметр тpубопpовода, мм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Капиталовложения, тыс.руб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Магистральный водовод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31882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505409</w:t>
            </w:r>
            <w:r w:rsidR="00ED606D">
              <w:rPr>
                <w:sz w:val="20"/>
                <w:szCs w:val="20"/>
                <w:lang w:eastAsia="ru-RU"/>
              </w:rPr>
              <w:t>,</w:t>
            </w:r>
            <w:r w:rsidRPr="00E407F3">
              <w:rPr>
                <w:sz w:val="20"/>
                <w:szCs w:val="20"/>
                <w:lang w:eastAsia="ru-RU"/>
              </w:rPr>
              <w:t>405</w:t>
            </w:r>
          </w:p>
        </w:tc>
      </w:tr>
      <w:tr w:rsidR="00B45BF5" w:rsidTr="009D278D">
        <w:trPr>
          <w:trHeight w:val="6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Водопровод 2-й очереди ул. Партизанская (Мясникова-Шукшина)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2352.3</w:t>
            </w:r>
          </w:p>
        </w:tc>
      </w:tr>
      <w:tr w:rsidR="00B45BF5" w:rsidTr="009D278D">
        <w:trPr>
          <w:trHeight w:val="6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Луговая-Советская (водоканал -городская больница)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945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1146.8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Шукшина-школа №1.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36.4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Бр.Ждановых 106,109.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230.6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Ул.Полевая (хоз. Проезд)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898.0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Ул.Советская (автостанция - больница)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873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2785.1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Полевая (то прачки до водовода).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563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683.2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Ул.Демидовская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557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675.9</w:t>
            </w:r>
          </w:p>
        </w:tc>
      </w:tr>
      <w:tr w:rsidR="00B45BF5" w:rsidTr="009D278D">
        <w:trPr>
          <w:trHeight w:val="6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</w:t>
            </w:r>
            <w:r w:rsidR="009D278D" w:rsidRPr="00E407F3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Пос.Аврора (от напорной башни до магазина).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133.5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</w:t>
            </w:r>
            <w:r w:rsidR="009D278D" w:rsidRPr="00E407F3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Виноградная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518.2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</w:t>
            </w:r>
            <w:r w:rsidR="009D278D" w:rsidRPr="00E407F3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Район городского сада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515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1139.8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</w:t>
            </w:r>
            <w:r w:rsidR="009D278D" w:rsidRPr="00E407F3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Троицкая №10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324.0</w:t>
            </w:r>
          </w:p>
        </w:tc>
      </w:tr>
      <w:tr w:rsidR="00B45BF5" w:rsidTr="009D278D">
        <w:trPr>
          <w:trHeight w:val="6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</w:t>
            </w:r>
            <w:r w:rsidR="009D278D" w:rsidRPr="00E407F3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Строителей (от упр. БЭС по Строителей по ул. Светлая до №30).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1756.1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</w:t>
            </w:r>
            <w:r w:rsidR="009D278D" w:rsidRPr="00E407F3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Советская - крытый рынок.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185.0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</w:t>
            </w:r>
            <w:r w:rsidR="009D278D" w:rsidRPr="00E407F3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Рябиновая-Бийская.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601.9</w:t>
            </w:r>
          </w:p>
        </w:tc>
      </w:tr>
      <w:tr w:rsidR="00B45BF5" w:rsidTr="009D278D">
        <w:trPr>
          <w:trHeight w:val="6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</w:t>
            </w:r>
            <w:r w:rsidR="009D278D" w:rsidRPr="00E407F3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Советская (от ул. Соболева до ул. Бийская).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728.0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</w:t>
            </w:r>
            <w:r w:rsidR="009D278D" w:rsidRPr="00E407F3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 №15/1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360.8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</w:t>
            </w:r>
            <w:r w:rsidR="0054068F" w:rsidRPr="00E407F3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 №104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785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952.6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</w:t>
            </w:r>
            <w:r w:rsidR="0054068F" w:rsidRPr="00E407F3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Юбилейная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942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1143.2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</w:t>
            </w:r>
            <w:r w:rsidR="0054068F" w:rsidRPr="00E407F3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Д\С Рябинка - пром. Зона СМУ-4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1756.1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</w:t>
            </w:r>
            <w:r w:rsidR="0054068F" w:rsidRPr="00E407F3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279.7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</w:t>
            </w:r>
            <w:r w:rsidR="0054068F" w:rsidRPr="00E407F3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Водопровод 1-й очереди, ул. Шукшина.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758.1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3242.3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</w:t>
            </w:r>
            <w:r w:rsidR="0054068F" w:rsidRPr="00E407F3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Коммунальная (хоз зона сан.Алтай).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705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1125.5</w:t>
            </w:r>
          </w:p>
        </w:tc>
      </w:tr>
      <w:tr w:rsidR="00B45BF5" w:rsidTr="009D278D">
        <w:trPr>
          <w:trHeight w:val="6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</w:t>
            </w:r>
            <w:r w:rsidR="0054068F" w:rsidRPr="00E407F3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 (от ул. Партизанская до пер. Весёлый).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201.2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</w:t>
            </w:r>
            <w:r w:rsidR="0054068F" w:rsidRPr="00E407F3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От автостанции до ЭТУС.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1620.7</w:t>
            </w:r>
          </w:p>
        </w:tc>
      </w:tr>
      <w:tr w:rsidR="00B45BF5" w:rsidTr="009D278D">
        <w:trPr>
          <w:trHeight w:val="6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Партизанская, ул. Бр. Ждановых, ул. Мясникова.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558.8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Партизанская №16, ул. Мясникова.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1255.9</w:t>
            </w:r>
          </w:p>
        </w:tc>
      </w:tr>
      <w:tr w:rsidR="00B45BF5" w:rsidTr="009D278D">
        <w:trPr>
          <w:trHeight w:val="61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</w:t>
            </w:r>
            <w:r w:rsidR="0054068F" w:rsidRPr="00E407F3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База КОС.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548.5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</w:t>
            </w:r>
            <w:r w:rsidR="0054068F" w:rsidRPr="00E407F3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От НС №3 до камеры «Олени».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1914.2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</w:t>
            </w:r>
            <w:r w:rsidR="0054068F" w:rsidRPr="00E407F3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Алтайская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1386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1131.2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</w:t>
            </w:r>
            <w:r w:rsidR="0054068F" w:rsidRPr="00E407F3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От «Оленей» до ул. Мясникова №1 (ПГ-49)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712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1490.4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</w:t>
            </w:r>
            <w:r w:rsidR="0054068F" w:rsidRPr="00E407F3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От «Оленей» до ул. Алтайская (Прокол).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126.2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</w:t>
            </w:r>
            <w:r w:rsidR="0054068F" w:rsidRPr="00E407F3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ОТ баков до камеры у «Оленей».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1978.0</w:t>
            </w:r>
          </w:p>
        </w:tc>
      </w:tr>
      <w:tr w:rsidR="00B45BF5" w:rsidTr="009D278D">
        <w:trPr>
          <w:trHeight w:val="6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</w:t>
            </w:r>
            <w:r w:rsidR="0054068F" w:rsidRPr="00E407F3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Камера «Олени» через сан. Белокуриха до В39.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869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3716.6</w:t>
            </w:r>
          </w:p>
        </w:tc>
      </w:tr>
      <w:tr w:rsidR="00B45BF5" w:rsidTr="009D278D">
        <w:trPr>
          <w:trHeight w:val="6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</w:t>
            </w:r>
            <w:r w:rsidR="0054068F" w:rsidRPr="00E407F3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От сан. Белокуриха до ул. Бр. Ждановых ПГ-48.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1300.2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От сан. Эдем, ПГ-43  до ул. Алтайская В-25.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1105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3525.3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От ПГ-2 до камеры «Олени».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1220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2700.1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От пансионата «Радуга» до сан. «Сибирь».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1631.2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</w:t>
            </w:r>
            <w:r w:rsidR="0054068F" w:rsidRPr="00E407F3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От В-2 до пансионата «Эдем».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1209.1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Внутриквартальные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.0</w:t>
            </w:r>
          </w:p>
        </w:tc>
      </w:tr>
      <w:tr w:rsidR="00B45BF5" w:rsidTr="009D278D">
        <w:trPr>
          <w:trHeight w:val="6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</w:t>
            </w:r>
            <w:r w:rsidR="0054068F" w:rsidRPr="00E407F3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Водопровод 40кв. дом БЭС ул.Строителей №17.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31.3</w:t>
            </w:r>
          </w:p>
        </w:tc>
      </w:tr>
      <w:tr w:rsidR="00B45BF5" w:rsidTr="009D278D">
        <w:trPr>
          <w:trHeight w:val="9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</w:t>
            </w:r>
            <w:r w:rsidR="0054068F" w:rsidRPr="00E407F3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Водопровод МКР-1 БЭС или пер.Вишнёвый №10 (от Набережной №2 по Заводской -пер. Яровой).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1240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1554.6</w:t>
            </w:r>
          </w:p>
        </w:tc>
      </w:tr>
      <w:tr w:rsidR="00B45BF5" w:rsidTr="009D278D">
        <w:trPr>
          <w:trHeight w:val="9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</w:t>
            </w:r>
            <w:r w:rsidR="0054068F" w:rsidRPr="00E407F3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Советская №6/1,10/1,ул. Бр. Ждановых №17/1,ул. Соболева №9;11, ул.Ак.Мясникова№20,24,22/1,22,23,35.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2496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3029.0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</w:t>
            </w:r>
            <w:r w:rsidR="0054068F" w:rsidRPr="00E407F3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Шукшина №12;6.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222.5</w:t>
            </w:r>
          </w:p>
        </w:tc>
      </w:tr>
      <w:tr w:rsidR="00B45BF5" w:rsidTr="009D278D">
        <w:trPr>
          <w:trHeight w:val="6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</w:t>
            </w:r>
            <w:r w:rsidR="0054068F" w:rsidRPr="00E407F3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От 50 лет Алтая по хоз. Проезду, до 40 лет Победы.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897.8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</w:t>
            </w:r>
            <w:r w:rsidR="0054068F" w:rsidRPr="00E407F3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Строителей (общежитие)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123.2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Высокая ,  ул. Сибирская.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515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420.3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Тополиная -Оружейная.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529.8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</w:t>
            </w:r>
            <w:r w:rsidR="0054068F" w:rsidRPr="00E407F3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Молодёжная - ул.Рабочая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146.4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</w:t>
            </w:r>
            <w:r w:rsidR="0054068F" w:rsidRPr="00E407F3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Молодёжная.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710.1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</w:t>
            </w:r>
            <w:r w:rsidR="0054068F" w:rsidRPr="00E407F3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Хоз. Проезд до ул.Садовая.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130.6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</w:t>
            </w:r>
            <w:r w:rsidR="0054068F" w:rsidRPr="00E407F3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Советская №15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9.5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11.5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</w:t>
            </w:r>
            <w:r w:rsidR="0054068F" w:rsidRPr="00E407F3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Мясникова №12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59.9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</w:t>
            </w:r>
            <w:r w:rsidR="0054068F" w:rsidRPr="00E407F3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 №23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138.3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8 Марта №2.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31.2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Пер. Школьный №3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15.1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Советская №16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57.0</w:t>
            </w:r>
          </w:p>
        </w:tc>
      </w:tr>
      <w:tr w:rsidR="00B45BF5" w:rsidTr="009D278D">
        <w:trPr>
          <w:trHeight w:val="6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Партизанская №6 (от т/камеры 8 Марта №15 до дома).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63.1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lastRenderedPageBreak/>
              <w:t>6</w:t>
            </w:r>
            <w:r w:rsidR="0054068F" w:rsidRPr="00E407F3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Партизанская №4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22.0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</w:t>
            </w:r>
            <w:r w:rsidR="0054068F" w:rsidRPr="00E407F3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40 лет Победы №28;32.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58.6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</w:t>
            </w:r>
            <w:r w:rsidR="0054068F" w:rsidRPr="00E407F3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Набережная №38;40.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282.4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</w:t>
            </w:r>
            <w:r w:rsidR="0054068F" w:rsidRPr="00E407F3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Пер. Ключевой №3.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39.2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</w:t>
            </w:r>
            <w:r w:rsidR="0054068F" w:rsidRPr="00E407F3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От пер. Ключевой  №3 до колодца В-180.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54.7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</w:t>
            </w:r>
            <w:r w:rsidR="0054068F" w:rsidRPr="00E407F3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Пер. Ключевой от В-180 до В179.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164.5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Пер. Ключевой от В-179 до В177.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46.9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Славянская №26-ул. Мясникова№5.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195.9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Бийская №34/1;36/1,2.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37.6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Мясникова №1,2,3,4,5, пер. Речной №3,5.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233.4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</w:t>
            </w:r>
            <w:r w:rsidR="0054068F" w:rsidRPr="00E407F3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Коммунальная №10.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174.1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</w:t>
            </w:r>
            <w:r w:rsidR="0054068F" w:rsidRPr="00E407F3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Ул.Советская №33.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185.7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</w:t>
            </w:r>
            <w:r w:rsidR="0054068F" w:rsidRPr="00E407F3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Советская №21.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467.8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</w:t>
            </w:r>
            <w:r w:rsidR="0054068F" w:rsidRPr="00E407F3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Соболева №7.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84.9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</w:t>
            </w:r>
            <w:r w:rsidR="0054068F" w:rsidRPr="00E407F3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Партизанская №16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16.3</w:t>
            </w:r>
          </w:p>
        </w:tc>
      </w:tr>
      <w:tr w:rsidR="00B45BF5" w:rsidTr="009D278D">
        <w:trPr>
          <w:trHeight w:val="6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</w:t>
            </w:r>
            <w:r w:rsidR="0054068F" w:rsidRPr="00E407F3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Мясникова №7,9,11;пер. Речной №4; пер Спортивный №15.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160.3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Советская №4/1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18.1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 №13/1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88.6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 №106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33.9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Шукшина №4.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9.8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</w:t>
            </w:r>
            <w:r w:rsidR="0054068F" w:rsidRPr="00E407F3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Советская №6,8,10.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150.5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</w:t>
            </w:r>
            <w:r w:rsidR="0054068F" w:rsidRPr="00E407F3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Соболева №24.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23.1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</w:t>
            </w:r>
            <w:r w:rsidR="0054068F" w:rsidRPr="00E407F3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Шукшина №9.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54.6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</w:t>
            </w:r>
            <w:r w:rsidR="0054068F" w:rsidRPr="00E407F3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8 Марта №3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245.1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</w:t>
            </w:r>
            <w:r w:rsidR="0054068F" w:rsidRPr="00E407F3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8 Марта №7,5,14.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47.3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</w:t>
            </w:r>
            <w:r w:rsidR="0054068F" w:rsidRPr="00E407F3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 №7,20,22,24.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155.9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Космическая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154.5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Пер. Курортный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340.5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 Бр. Ждановых №9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19.4</w:t>
            </w:r>
          </w:p>
        </w:tc>
      </w:tr>
      <w:tr w:rsidR="00B45BF5" w:rsidTr="009D278D">
        <w:trPr>
          <w:trHeight w:val="6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От  ПГ-49 до ул. Бр. Ждановых, администрация г. Белокуриха.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83.2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</w:t>
            </w:r>
            <w:r w:rsidR="0054068F" w:rsidRPr="00E407F3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8 Марта №13 от В-100-В102.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63.7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</w:t>
            </w:r>
            <w:r w:rsidR="0054068F" w:rsidRPr="00E407F3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Мясникова №17.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27.5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</w:t>
            </w:r>
            <w:r w:rsidR="0054068F" w:rsidRPr="00E407F3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Соболева (Торговый центр).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22.9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</w:t>
            </w:r>
            <w:r w:rsidR="0054068F" w:rsidRPr="00E407F3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Мясникова (Школа №2).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31.6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</w:t>
            </w:r>
            <w:r w:rsidR="0054068F" w:rsidRPr="00E407F3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Детский сад «Сказка».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53.4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</w:t>
            </w:r>
            <w:r w:rsidR="0054068F" w:rsidRPr="00E407F3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 xml:space="preserve">Ул. Кирпичная 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247.2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 №11,13.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158.5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192.3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Пер. Весёлый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109.4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Пер Боевой – пер. Горный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649.7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54068F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 №108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52.2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</w:t>
            </w:r>
            <w:r w:rsidR="0054068F" w:rsidRPr="00E407F3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Изумрудная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315.0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</w:t>
            </w:r>
            <w:r w:rsidR="0054068F" w:rsidRPr="00E407F3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Заречная, пер Заводской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511.7</w:t>
            </w:r>
          </w:p>
        </w:tc>
      </w:tr>
      <w:tr w:rsidR="00B45BF5" w:rsidTr="009D278D">
        <w:trPr>
          <w:trHeight w:val="6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lastRenderedPageBreak/>
              <w:t>10</w:t>
            </w:r>
            <w:r w:rsidR="0054068F" w:rsidRPr="00E407F3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 Мясникова (детский сад «Алёнушка) до В-201.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127.4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</w:t>
            </w:r>
            <w:r w:rsidR="0054068F" w:rsidRPr="00E407F3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Мясникова (район пекарни)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219.2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95.3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</w:t>
            </w:r>
            <w:r w:rsidR="0054068F" w:rsidRPr="00E407F3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Рабочая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645.6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</w:t>
            </w:r>
            <w:r w:rsidR="0054068F" w:rsidRPr="00E407F3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 xml:space="preserve">Ул. Садовая 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1090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1322.8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</w:t>
            </w:r>
            <w:r w:rsidR="0054068F" w:rsidRPr="00E407F3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От ул. Нагорная №8 до ул. Нагорная №34.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32.5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218.6</w:t>
            </w:r>
          </w:p>
        </w:tc>
      </w:tr>
      <w:tr w:rsidR="00B45BF5" w:rsidTr="009D278D">
        <w:trPr>
          <w:trHeight w:val="9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</w:t>
            </w:r>
            <w:r w:rsidR="0054068F" w:rsidRPr="00E407F3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Насосная станция 3го подъёма, ул. Российская, 60 лет Победы, ул. Листьева, пер Кедровый.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1134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925.5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</w:t>
            </w:r>
            <w:r w:rsidR="0054068F" w:rsidRPr="00E407F3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Пер. Артековцев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109.4</w:t>
            </w:r>
          </w:p>
        </w:tc>
      </w:tr>
      <w:tr w:rsidR="00B45BF5" w:rsidTr="009D278D">
        <w:trPr>
          <w:trHeight w:val="6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</w:t>
            </w:r>
            <w:r w:rsidR="0054068F" w:rsidRPr="00E407F3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Пересечение ул. Соболева -Советская до ул. Кирпичная.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137.9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</w:t>
            </w:r>
            <w:r w:rsidR="0054068F" w:rsidRPr="00E407F3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Шукшина (гора)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67.5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</w:t>
            </w:r>
            <w:r w:rsidR="0054068F" w:rsidRPr="00E407F3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Пер. Пролетарский (сберегательный банк)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344.6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</w:t>
            </w:r>
            <w:r w:rsidR="0054068F" w:rsidRPr="00E407F3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Пожарное депо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110.2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</w:t>
            </w:r>
            <w:r w:rsidR="0054068F" w:rsidRPr="00E407F3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Пер. Школьный №6;8.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245.1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</w:t>
            </w:r>
            <w:r w:rsidR="0054068F" w:rsidRPr="00E407F3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Мясникова  (дом быта).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63.1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</w:t>
            </w:r>
            <w:r w:rsidR="0054068F" w:rsidRPr="00E407F3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Коммунальная №22.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258.5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</w:t>
            </w:r>
            <w:r w:rsidR="0054068F" w:rsidRPr="00E407F3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Бр.Ждановых №19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65.5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</w:t>
            </w:r>
            <w:r w:rsidR="0054068F" w:rsidRPr="00E407F3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Полевая - Декабристов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198.3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</w:t>
            </w:r>
            <w:r w:rsidR="0054068F" w:rsidRPr="00E407F3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Бийская №40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93.9</w:t>
            </w:r>
          </w:p>
        </w:tc>
      </w:tr>
      <w:tr w:rsidR="00B45BF5" w:rsidTr="009D278D">
        <w:trPr>
          <w:trHeight w:val="6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</w:t>
            </w:r>
            <w:r w:rsidR="0054068F" w:rsidRPr="00E407F3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Ввод  водопровода на станцию перекачки стоков (сан.  Сибирь ).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37.5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12</w:t>
            </w:r>
            <w:r w:rsidR="0054068F" w:rsidRPr="00E407F3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От   сан. Катунь до сан. Радуга.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75.6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12</w:t>
            </w:r>
            <w:r w:rsidR="0054068F" w:rsidRPr="00E407F3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От   сан. Катунь до сан. Радуга.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1542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628.7</w:t>
            </w:r>
          </w:p>
        </w:tc>
      </w:tr>
      <w:tr w:rsidR="00B45BF5" w:rsidTr="009D278D">
        <w:trPr>
          <w:trHeight w:val="300"/>
        </w:trPr>
        <w:tc>
          <w:tcPr>
            <w:tcW w:w="580" w:type="dxa"/>
            <w:shd w:val="clear" w:color="auto" w:fill="auto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3920" w:type="dxa"/>
            <w:shd w:val="clear" w:color="auto" w:fill="auto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06" w:type="dxa"/>
            <w:shd w:val="clear" w:color="auto" w:fill="auto"/>
            <w:noWrap/>
            <w:vAlign w:val="center"/>
          </w:tcPr>
          <w:p w:rsidR="00B45BF5" w:rsidRPr="006E2F0A" w:rsidRDefault="006E2F0A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566156.65</w:t>
            </w:r>
          </w:p>
        </w:tc>
      </w:tr>
    </w:tbl>
    <w:p w:rsidR="00B45BF5" w:rsidRDefault="00E70781">
      <w:pPr>
        <w:pStyle w:val="afe"/>
      </w:pPr>
      <w:r>
        <w:t>Для обеспечения перспективной подачи в сутки максимального водопотребления, необходимо провести следующие мероприятия:</w:t>
      </w:r>
    </w:p>
    <w:tbl>
      <w:tblPr>
        <w:tblStyle w:val="aa"/>
        <w:tblW w:w="0" w:type="auto"/>
        <w:tblLook w:val="04A0"/>
      </w:tblPr>
      <w:tblGrid>
        <w:gridCol w:w="810"/>
        <w:gridCol w:w="3638"/>
        <w:gridCol w:w="2307"/>
        <w:gridCol w:w="1493"/>
        <w:gridCol w:w="1383"/>
      </w:tblGrid>
      <w:tr w:rsidR="00B45BF5">
        <w:tc>
          <w:tcPr>
            <w:tcW w:w="810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3638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307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Техническая характеристика</w:t>
            </w:r>
          </w:p>
        </w:tc>
        <w:tc>
          <w:tcPr>
            <w:tcW w:w="1493" w:type="dxa"/>
            <w:tcBorders>
              <w:top w:val="single" w:sz="4" w:space="0" w:color="auto"/>
              <w:righ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Стоимость, тыс. руб.</w:t>
            </w:r>
          </w:p>
        </w:tc>
      </w:tr>
      <w:tr w:rsidR="00B45BF5">
        <w:tc>
          <w:tcPr>
            <w:tcW w:w="810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8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Капитальный ремонт скв №4(Би541) и №7(Би379)</w:t>
            </w:r>
          </w:p>
        </w:tc>
        <w:tc>
          <w:tcPr>
            <w:tcW w:w="2307" w:type="dxa"/>
          </w:tcPr>
          <w:p w:rsidR="00B45BF5" w:rsidRPr="00E407F3" w:rsidRDefault="00B45B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righ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3" w:type="dxa"/>
            <w:tcBorders>
              <w:lef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B45BF5">
        <w:tc>
          <w:tcPr>
            <w:tcW w:w="810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38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Бурение скв №9 и №10</w:t>
            </w:r>
          </w:p>
        </w:tc>
        <w:tc>
          <w:tcPr>
            <w:tcW w:w="2307" w:type="dxa"/>
          </w:tcPr>
          <w:p w:rsidR="00B45BF5" w:rsidRPr="00E407F3" w:rsidRDefault="00B45B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right w:val="single" w:sz="4" w:space="0" w:color="auto"/>
            </w:tcBorders>
          </w:tcPr>
          <w:p w:rsidR="00B45BF5" w:rsidRPr="00E407F3" w:rsidRDefault="00B45B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  <w:tcBorders>
              <w:lef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</w:tr>
      <w:tr w:rsidR="00B45BF5">
        <w:tc>
          <w:tcPr>
            <w:tcW w:w="810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8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Приобретение насосов</w:t>
            </w:r>
          </w:p>
        </w:tc>
        <w:tc>
          <w:tcPr>
            <w:tcW w:w="2307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ЦНС300-180</w:t>
            </w:r>
          </w:p>
        </w:tc>
        <w:tc>
          <w:tcPr>
            <w:tcW w:w="1493" w:type="dxa"/>
            <w:tcBorders>
              <w:righ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3" w:type="dxa"/>
            <w:tcBorders>
              <w:lef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2139</w:t>
            </w:r>
          </w:p>
        </w:tc>
      </w:tr>
      <w:tr w:rsidR="00B45BF5">
        <w:tc>
          <w:tcPr>
            <w:tcW w:w="810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38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Приобретение насосов</w:t>
            </w:r>
          </w:p>
        </w:tc>
        <w:tc>
          <w:tcPr>
            <w:tcW w:w="2307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ЦНС180-170</w:t>
            </w:r>
          </w:p>
        </w:tc>
        <w:tc>
          <w:tcPr>
            <w:tcW w:w="1493" w:type="dxa"/>
            <w:tcBorders>
              <w:righ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3" w:type="dxa"/>
            <w:tcBorders>
              <w:lef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</w:tc>
      </w:tr>
      <w:tr w:rsidR="00B45BF5">
        <w:tc>
          <w:tcPr>
            <w:tcW w:w="810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8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Приобретение задвижек</w:t>
            </w:r>
          </w:p>
        </w:tc>
        <w:tc>
          <w:tcPr>
            <w:tcW w:w="2307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Ду400 с эл. приводом.</w:t>
            </w:r>
            <w:r w:rsidRPr="00E407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VAG</w:t>
            </w:r>
          </w:p>
        </w:tc>
        <w:tc>
          <w:tcPr>
            <w:tcW w:w="1493" w:type="dxa"/>
            <w:tcBorders>
              <w:righ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3" w:type="dxa"/>
            <w:tcBorders>
              <w:lef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2868</w:t>
            </w:r>
          </w:p>
        </w:tc>
      </w:tr>
      <w:tr w:rsidR="00B45BF5">
        <w:tc>
          <w:tcPr>
            <w:tcW w:w="810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38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Приобретение задвижек</w:t>
            </w:r>
          </w:p>
        </w:tc>
        <w:tc>
          <w:tcPr>
            <w:tcW w:w="2307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 xml:space="preserve">Ду300 с эл. приводом. </w:t>
            </w:r>
            <w:r w:rsidRPr="00E407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VAG</w:t>
            </w:r>
          </w:p>
        </w:tc>
        <w:tc>
          <w:tcPr>
            <w:tcW w:w="1493" w:type="dxa"/>
            <w:tcBorders>
              <w:righ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3" w:type="dxa"/>
            <w:tcBorders>
              <w:lef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4088</w:t>
            </w:r>
          </w:p>
        </w:tc>
      </w:tr>
      <w:tr w:rsidR="00B45BF5">
        <w:tc>
          <w:tcPr>
            <w:tcW w:w="810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38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Реконструкция камер переключения НС-1 приобретение и установка задвижек</w:t>
            </w:r>
          </w:p>
        </w:tc>
        <w:tc>
          <w:tcPr>
            <w:tcW w:w="2307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 xml:space="preserve">Ду400, </w:t>
            </w:r>
            <w:r w:rsidRPr="00E407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VAG</w:t>
            </w:r>
          </w:p>
        </w:tc>
        <w:tc>
          <w:tcPr>
            <w:tcW w:w="1493" w:type="dxa"/>
            <w:tcBorders>
              <w:righ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323" w:type="dxa"/>
            <w:tcBorders>
              <w:lef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3792</w:t>
            </w:r>
          </w:p>
        </w:tc>
      </w:tr>
      <w:tr w:rsidR="00B45BF5">
        <w:tc>
          <w:tcPr>
            <w:tcW w:w="810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638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камер переключения НС-1 приобретение и установка </w:t>
            </w:r>
            <w:r w:rsidRPr="00E407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задвижек</w:t>
            </w:r>
          </w:p>
        </w:tc>
        <w:tc>
          <w:tcPr>
            <w:tcW w:w="2307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</w:t>
            </w:r>
            <w:r w:rsidRPr="00E407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 xml:space="preserve">00, </w:t>
            </w:r>
            <w:r w:rsidRPr="00E407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VAG</w:t>
            </w:r>
          </w:p>
        </w:tc>
        <w:tc>
          <w:tcPr>
            <w:tcW w:w="1493" w:type="dxa"/>
            <w:tcBorders>
              <w:righ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323" w:type="dxa"/>
            <w:tcBorders>
              <w:lef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338,4</w:t>
            </w:r>
          </w:p>
        </w:tc>
      </w:tr>
      <w:tr w:rsidR="00B45BF5">
        <w:tc>
          <w:tcPr>
            <w:tcW w:w="810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638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Реконструкция камер переключения, приобретение и установка задвижек</w:t>
            </w:r>
          </w:p>
        </w:tc>
        <w:tc>
          <w:tcPr>
            <w:tcW w:w="2307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 xml:space="preserve">Ду400, </w:t>
            </w:r>
            <w:r w:rsidRPr="00E407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VAG</w:t>
            </w:r>
          </w:p>
        </w:tc>
        <w:tc>
          <w:tcPr>
            <w:tcW w:w="1493" w:type="dxa"/>
            <w:tcBorders>
              <w:righ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3" w:type="dxa"/>
            <w:tcBorders>
              <w:lef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1422</w:t>
            </w:r>
          </w:p>
        </w:tc>
      </w:tr>
      <w:tr w:rsidR="00B45BF5">
        <w:tc>
          <w:tcPr>
            <w:tcW w:w="810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38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Реконструкция камер переключения, приобретение и установка задвижек</w:t>
            </w:r>
          </w:p>
        </w:tc>
        <w:tc>
          <w:tcPr>
            <w:tcW w:w="2307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 xml:space="preserve">Ду400, </w:t>
            </w:r>
            <w:r w:rsidRPr="00E407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VAG</w:t>
            </w:r>
          </w:p>
        </w:tc>
        <w:tc>
          <w:tcPr>
            <w:tcW w:w="1493" w:type="dxa"/>
            <w:tcBorders>
              <w:righ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3" w:type="dxa"/>
            <w:tcBorders>
              <w:left w:val="single" w:sz="4" w:space="0" w:color="auto"/>
            </w:tcBorders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1896</w:t>
            </w:r>
          </w:p>
        </w:tc>
      </w:tr>
    </w:tbl>
    <w:p w:rsidR="00B45BF5" w:rsidRDefault="00B45BF5">
      <w:pPr>
        <w:pStyle w:val="afe"/>
      </w:pPr>
    </w:p>
    <w:p w:rsidR="00B45BF5" w:rsidRDefault="00E70781">
      <w:pPr>
        <w:pStyle w:val="afe"/>
      </w:pPr>
      <w:r>
        <w:t>С учетом распределения капиталовложений по годам до 2032г., планируемый график финансирования представлен в таблице и на графике ниже.</w:t>
      </w:r>
    </w:p>
    <w:p w:rsidR="00B45BF5" w:rsidRDefault="00E70781">
      <w:pPr>
        <w:pStyle w:val="a2"/>
      </w:pPr>
      <w:r>
        <w:t>График финансирования</w:t>
      </w:r>
    </w:p>
    <w:tbl>
      <w:tblPr>
        <w:tblW w:w="738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0"/>
        <w:gridCol w:w="1016"/>
        <w:gridCol w:w="1418"/>
        <w:gridCol w:w="2126"/>
        <w:gridCol w:w="2126"/>
      </w:tblGrid>
      <w:tr w:rsidR="00B45BF5">
        <w:trPr>
          <w:cantSplit/>
          <w:trHeight w:val="300"/>
          <w:tblHeader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249471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Индекс инфляции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Вложения, тыс. руб.</w:t>
            </w:r>
          </w:p>
        </w:tc>
      </w:tr>
      <w:tr w:rsidR="00B45BF5">
        <w:trPr>
          <w:trHeight w:val="300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13130.1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1.065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13983.5</w:t>
            </w:r>
          </w:p>
        </w:tc>
      </w:tr>
      <w:tr w:rsidR="00B45BF5">
        <w:trPr>
          <w:trHeight w:val="300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13130.1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1.134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14892.5</w:t>
            </w:r>
          </w:p>
        </w:tc>
      </w:tr>
      <w:tr w:rsidR="00B45BF5">
        <w:trPr>
          <w:trHeight w:val="300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13130.1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1.208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15860.5</w:t>
            </w:r>
          </w:p>
        </w:tc>
      </w:tr>
      <w:tr w:rsidR="00B45BF5">
        <w:trPr>
          <w:trHeight w:val="300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13130.1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1.286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16891.4</w:t>
            </w:r>
          </w:p>
        </w:tc>
      </w:tr>
      <w:tr w:rsidR="00B45BF5">
        <w:trPr>
          <w:trHeight w:val="300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13130.1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1.370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17989.3</w:t>
            </w:r>
          </w:p>
        </w:tc>
      </w:tr>
      <w:tr w:rsidR="00B45BF5">
        <w:trPr>
          <w:trHeight w:val="300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13130.1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1.459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19158.7</w:t>
            </w:r>
          </w:p>
        </w:tc>
      </w:tr>
      <w:tr w:rsidR="00B45BF5">
        <w:trPr>
          <w:trHeight w:val="300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13130.1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1.554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20404.0</w:t>
            </w:r>
          </w:p>
        </w:tc>
      </w:tr>
      <w:tr w:rsidR="00B45BF5">
        <w:trPr>
          <w:trHeight w:val="300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13130.1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1.655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21730.2</w:t>
            </w:r>
          </w:p>
        </w:tc>
      </w:tr>
      <w:tr w:rsidR="00B45BF5">
        <w:trPr>
          <w:trHeight w:val="300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13130.1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1.763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23142.7</w:t>
            </w:r>
          </w:p>
        </w:tc>
      </w:tr>
      <w:tr w:rsidR="00B45BF5">
        <w:trPr>
          <w:trHeight w:val="300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13130.1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1.877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24647.0</w:t>
            </w:r>
          </w:p>
        </w:tc>
      </w:tr>
      <w:tr w:rsidR="00B45BF5">
        <w:trPr>
          <w:trHeight w:val="300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13130.1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1.999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26249.0</w:t>
            </w:r>
          </w:p>
        </w:tc>
      </w:tr>
      <w:tr w:rsidR="00B45BF5">
        <w:trPr>
          <w:trHeight w:val="300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13130.1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2.129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27955.2</w:t>
            </w:r>
          </w:p>
        </w:tc>
      </w:tr>
      <w:tr w:rsidR="00B45BF5">
        <w:trPr>
          <w:trHeight w:val="300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13130.1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2.267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29772.3</w:t>
            </w:r>
          </w:p>
        </w:tc>
      </w:tr>
      <w:tr w:rsidR="00B45BF5">
        <w:trPr>
          <w:trHeight w:val="300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13130.1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2.415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31707.5</w:t>
            </w:r>
          </w:p>
        </w:tc>
      </w:tr>
      <w:tr w:rsidR="00B45BF5">
        <w:trPr>
          <w:trHeight w:val="300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13130.1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2.572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33768.5</w:t>
            </w:r>
          </w:p>
        </w:tc>
      </w:tr>
      <w:tr w:rsidR="00B45BF5">
        <w:trPr>
          <w:trHeight w:val="300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13130.1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2.739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35963.4</w:t>
            </w:r>
          </w:p>
        </w:tc>
      </w:tr>
      <w:tr w:rsidR="00B45BF5">
        <w:trPr>
          <w:trHeight w:val="300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13130.1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2.917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38301.0</w:t>
            </w:r>
          </w:p>
        </w:tc>
      </w:tr>
      <w:tr w:rsidR="00B45BF5">
        <w:trPr>
          <w:trHeight w:val="300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13130.1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3.107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40790.6</w:t>
            </w:r>
          </w:p>
        </w:tc>
      </w:tr>
      <w:tr w:rsidR="00B45BF5">
        <w:trPr>
          <w:trHeight w:val="300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13130.1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3.309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43442.0</w:t>
            </w:r>
          </w:p>
        </w:tc>
      </w:tr>
    </w:tbl>
    <w:p w:rsidR="00B45BF5" w:rsidRDefault="00B45BF5">
      <w:pPr>
        <w:pStyle w:val="afe"/>
      </w:pPr>
    </w:p>
    <w:p w:rsidR="00B45BF5" w:rsidRDefault="00E70781">
      <w:pPr>
        <w:pStyle w:val="afe"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110910" cy="365760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9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F5" w:rsidRDefault="00E70781">
      <w:pPr>
        <w:pStyle w:val="a3"/>
      </w:pPr>
      <w:r>
        <w:t>График финансирования</w:t>
      </w:r>
    </w:p>
    <w:p w:rsidR="00B45BF5" w:rsidRPr="00E407F3" w:rsidRDefault="00E70781">
      <w:pPr>
        <w:pStyle w:val="10"/>
      </w:pPr>
      <w:bookmarkStart w:id="41" w:name="_Toc374485294"/>
      <w:r w:rsidRPr="00E407F3">
        <w:lastRenderedPageBreak/>
        <w:t>Водоотведение</w:t>
      </w:r>
      <w:bookmarkEnd w:id="41"/>
    </w:p>
    <w:p w:rsidR="00B45BF5" w:rsidRPr="00E407F3" w:rsidRDefault="00E70781">
      <w:pPr>
        <w:pStyle w:val="11"/>
      </w:pPr>
      <w:bookmarkStart w:id="42" w:name="_Toc374485295"/>
      <w:r w:rsidRPr="00E407F3">
        <w:t>Анализ существующего положения системы водоотведения</w:t>
      </w:r>
      <w:bookmarkEnd w:id="42"/>
    </w:p>
    <w:p w:rsidR="00B45BF5" w:rsidRPr="00E407F3" w:rsidRDefault="00E70781">
      <w:pPr>
        <w:pStyle w:val="111"/>
      </w:pPr>
      <w:bookmarkStart w:id="43" w:name="_Toc374485296"/>
      <w:r w:rsidRPr="00E407F3">
        <w:t>Сведения о существующих очистных сооружениях</w:t>
      </w:r>
      <w:bookmarkEnd w:id="43"/>
    </w:p>
    <w:p w:rsidR="00B45BF5" w:rsidRPr="00E407F3" w:rsidRDefault="00E70781">
      <w:pPr>
        <w:pStyle w:val="afe"/>
      </w:pPr>
      <w:r w:rsidRPr="00E407F3">
        <w:t>На балансе АО "ВОДОКАНАЛ" г. Белокуриха находится один выпуск – сброс с биологических очистных сооружений канализации проектной производительностью на полную биологическую очистку 17,0 тыс. м</w:t>
      </w:r>
      <w:r w:rsidRPr="00E407F3">
        <w:rPr>
          <w:vertAlign w:val="superscript"/>
        </w:rPr>
        <w:t xml:space="preserve">3 </w:t>
      </w:r>
      <w:r w:rsidR="007C0308" w:rsidRPr="00E407F3">
        <w:t>/ сутки, фактической 6</w:t>
      </w:r>
      <w:r w:rsidRPr="00E407F3">
        <w:t>,2 тыс. м</w:t>
      </w:r>
      <w:r w:rsidRPr="00E407F3">
        <w:rPr>
          <w:vertAlign w:val="superscript"/>
        </w:rPr>
        <w:t>3</w:t>
      </w:r>
      <w:r w:rsidRPr="00E407F3">
        <w:t>/ сутки в реку Белокуриха.</w:t>
      </w:r>
    </w:p>
    <w:p w:rsidR="00B45BF5" w:rsidRPr="00E407F3" w:rsidRDefault="00E70781">
      <w:pPr>
        <w:pStyle w:val="afe"/>
      </w:pPr>
      <w:r w:rsidRPr="00E407F3">
        <w:t xml:space="preserve">Очистные сооружения канализации г.Белокуриха эксплуатируются с 1963 г., в 1975г. введена в эксплуатацию </w:t>
      </w:r>
      <w:r w:rsidRPr="00E407F3">
        <w:rPr>
          <w:lang w:val="en-US"/>
        </w:rPr>
        <w:t>II</w:t>
      </w:r>
      <w:r w:rsidRPr="00E407F3">
        <w:t>-ая очередь сооружений.</w:t>
      </w:r>
    </w:p>
    <w:p w:rsidR="00B45BF5" w:rsidRPr="00E407F3" w:rsidRDefault="00E70781">
      <w:pPr>
        <w:pStyle w:val="afe"/>
      </w:pPr>
      <w:r w:rsidRPr="00E407F3">
        <w:t xml:space="preserve">Проект </w:t>
      </w:r>
      <w:r w:rsidRPr="00E407F3">
        <w:rPr>
          <w:lang w:val="en-US"/>
        </w:rPr>
        <w:t>III</w:t>
      </w:r>
      <w:r w:rsidRPr="00E407F3">
        <w:t>-ей очереди реконструкции ОСК производительностью 25 тыс. м</w:t>
      </w:r>
      <w:r w:rsidRPr="00E407F3">
        <w:rPr>
          <w:vertAlign w:val="superscript"/>
        </w:rPr>
        <w:t>3</w:t>
      </w:r>
      <w:r w:rsidRPr="00E407F3">
        <w:t xml:space="preserve">/сутки разработан Сибирским филиалом института «Союзкурортпроект» г. Новосибирск в 1982 г. в соответствии с СНиП </w:t>
      </w:r>
      <w:r w:rsidRPr="00E407F3">
        <w:rPr>
          <w:lang w:val="en-US"/>
        </w:rPr>
        <w:t>II</w:t>
      </w:r>
      <w:r w:rsidRPr="00E407F3">
        <w:t>-32-74.</w:t>
      </w:r>
    </w:p>
    <w:p w:rsidR="00B45BF5" w:rsidRDefault="00E70781">
      <w:pPr>
        <w:pStyle w:val="afe"/>
        <w:rPr>
          <w:color w:val="FF0000"/>
        </w:rPr>
      </w:pPr>
      <w:r w:rsidRPr="00E407F3">
        <w:t>Характеристики очистных сооружений сведены в таблицу ниже</w:t>
      </w:r>
      <w:r>
        <w:rPr>
          <w:color w:val="FF0000"/>
        </w:rPr>
        <w:t>.</w:t>
      </w:r>
    </w:p>
    <w:p w:rsidR="00B45BF5" w:rsidRDefault="00B45BF5">
      <w:pPr>
        <w:pStyle w:val="afe"/>
        <w:sectPr w:rsidR="00B45BF5">
          <w:pgSz w:w="11906" w:h="16838" w:code="9"/>
          <w:pgMar w:top="1134" w:right="567" w:bottom="567" w:left="1701" w:header="709" w:footer="397" w:gutter="0"/>
          <w:cols w:space="708"/>
          <w:titlePg/>
          <w:docGrid w:linePitch="360"/>
        </w:sectPr>
      </w:pPr>
    </w:p>
    <w:p w:rsidR="00B45BF5" w:rsidRPr="00E407F3" w:rsidRDefault="00E70781">
      <w:pPr>
        <w:pStyle w:val="a2"/>
      </w:pPr>
      <w:r w:rsidRPr="00E407F3">
        <w:lastRenderedPageBreak/>
        <w:t xml:space="preserve"> Характеристики очистных сооружений</w:t>
      </w:r>
    </w:p>
    <w:tbl>
      <w:tblPr>
        <w:tblW w:w="1434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1843"/>
        <w:gridCol w:w="1556"/>
        <w:gridCol w:w="1701"/>
        <w:gridCol w:w="850"/>
        <w:gridCol w:w="851"/>
        <w:gridCol w:w="850"/>
        <w:gridCol w:w="851"/>
        <w:gridCol w:w="1451"/>
        <w:gridCol w:w="1417"/>
      </w:tblGrid>
      <w:tr w:rsidR="00B45BF5" w:rsidRPr="00E407F3">
        <w:tc>
          <w:tcPr>
            <w:tcW w:w="2977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</w:pPr>
            <w:r w:rsidRPr="00E407F3">
              <w:t>Наименование очистных сооружений</w:t>
            </w:r>
          </w:p>
        </w:tc>
        <w:tc>
          <w:tcPr>
            <w:tcW w:w="1843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</w:pPr>
            <w:r w:rsidRPr="00E407F3">
              <w:t>Территориальное расположение КОС</w:t>
            </w:r>
          </w:p>
        </w:tc>
        <w:tc>
          <w:tcPr>
            <w:tcW w:w="1556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</w:pPr>
            <w:r w:rsidRPr="00E407F3">
              <w:t>Год ввода в эксплуатацию</w:t>
            </w:r>
          </w:p>
        </w:tc>
        <w:tc>
          <w:tcPr>
            <w:tcW w:w="1701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</w:pPr>
            <w:r w:rsidRPr="00E407F3">
              <w:t>Проектная произв-ть, м</w:t>
            </w:r>
            <w:r w:rsidRPr="00E407F3">
              <w:rPr>
                <w:vertAlign w:val="superscript"/>
              </w:rPr>
              <w:t>3</w:t>
            </w:r>
            <w:r w:rsidRPr="00E407F3">
              <w:t>/сут</w:t>
            </w:r>
          </w:p>
        </w:tc>
        <w:tc>
          <w:tcPr>
            <w:tcW w:w="4853" w:type="dxa"/>
            <w:gridSpan w:val="5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</w:pPr>
            <w:r w:rsidRPr="00E407F3">
              <w:t>Фактическая  производительность, м</w:t>
            </w:r>
            <w:r w:rsidRPr="00E407F3">
              <w:rPr>
                <w:vertAlign w:val="superscript"/>
              </w:rPr>
              <w:t>3</w:t>
            </w:r>
            <w:r w:rsidRPr="00E407F3">
              <w:t>/сут</w:t>
            </w:r>
          </w:p>
        </w:tc>
        <w:tc>
          <w:tcPr>
            <w:tcW w:w="1417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</w:pPr>
            <w:r w:rsidRPr="00E407F3">
              <w:t>Наличие санитарно-защитной зоны</w:t>
            </w:r>
          </w:p>
        </w:tc>
      </w:tr>
      <w:tr w:rsidR="00B45BF5" w:rsidRPr="00E407F3">
        <w:trPr>
          <w:cantSplit/>
          <w:trHeight w:val="499"/>
        </w:trPr>
        <w:tc>
          <w:tcPr>
            <w:tcW w:w="2977" w:type="dxa"/>
            <w:vMerge/>
          </w:tcPr>
          <w:p w:rsidR="00B45BF5" w:rsidRPr="00E407F3" w:rsidRDefault="00B45BF5">
            <w:pPr>
              <w:pStyle w:val="afe"/>
              <w:spacing w:line="240" w:lineRule="auto"/>
              <w:ind w:firstLine="0"/>
            </w:pPr>
          </w:p>
        </w:tc>
        <w:tc>
          <w:tcPr>
            <w:tcW w:w="1843" w:type="dxa"/>
            <w:vMerge/>
          </w:tcPr>
          <w:p w:rsidR="00B45BF5" w:rsidRPr="00E407F3" w:rsidRDefault="00B45BF5">
            <w:pPr>
              <w:pStyle w:val="afe"/>
              <w:spacing w:line="240" w:lineRule="auto"/>
              <w:ind w:firstLine="0"/>
            </w:pPr>
          </w:p>
        </w:tc>
        <w:tc>
          <w:tcPr>
            <w:tcW w:w="1556" w:type="dxa"/>
            <w:vMerge/>
          </w:tcPr>
          <w:p w:rsidR="00B45BF5" w:rsidRPr="00E407F3" w:rsidRDefault="00B45BF5">
            <w:pPr>
              <w:pStyle w:val="afe"/>
              <w:spacing w:line="240" w:lineRule="auto"/>
              <w:ind w:firstLine="0"/>
            </w:pPr>
          </w:p>
        </w:tc>
        <w:tc>
          <w:tcPr>
            <w:tcW w:w="1701" w:type="dxa"/>
            <w:vMerge/>
          </w:tcPr>
          <w:p w:rsidR="00B45BF5" w:rsidRPr="00E407F3" w:rsidRDefault="00B45BF5">
            <w:pPr>
              <w:pStyle w:val="afe"/>
              <w:spacing w:line="240" w:lineRule="auto"/>
              <w:ind w:firstLine="0"/>
            </w:pPr>
          </w:p>
        </w:tc>
        <w:tc>
          <w:tcPr>
            <w:tcW w:w="850" w:type="dxa"/>
            <w:vAlign w:val="center"/>
          </w:tcPr>
          <w:p w:rsidR="00B45BF5" w:rsidRPr="00E407F3" w:rsidRDefault="0002073B" w:rsidP="00F726BF">
            <w:pPr>
              <w:pStyle w:val="afe"/>
              <w:spacing w:line="240" w:lineRule="auto"/>
              <w:ind w:firstLine="0"/>
              <w:jc w:val="center"/>
            </w:pPr>
            <w:r w:rsidRPr="00E407F3">
              <w:t>2013</w:t>
            </w:r>
          </w:p>
        </w:tc>
        <w:tc>
          <w:tcPr>
            <w:tcW w:w="851" w:type="dxa"/>
            <w:vAlign w:val="center"/>
          </w:tcPr>
          <w:p w:rsidR="00B45BF5" w:rsidRPr="00E407F3" w:rsidRDefault="0002073B" w:rsidP="00F726BF">
            <w:pPr>
              <w:pStyle w:val="afe"/>
              <w:spacing w:line="240" w:lineRule="auto"/>
              <w:ind w:firstLine="0"/>
              <w:jc w:val="center"/>
            </w:pPr>
            <w:r w:rsidRPr="00E407F3">
              <w:t>2014</w:t>
            </w:r>
          </w:p>
        </w:tc>
        <w:tc>
          <w:tcPr>
            <w:tcW w:w="850" w:type="dxa"/>
            <w:vAlign w:val="center"/>
          </w:tcPr>
          <w:p w:rsidR="00B45BF5" w:rsidRPr="00E407F3" w:rsidRDefault="0002073B" w:rsidP="00F726BF">
            <w:pPr>
              <w:pStyle w:val="afe"/>
              <w:spacing w:line="240" w:lineRule="auto"/>
              <w:ind w:firstLine="0"/>
              <w:jc w:val="center"/>
            </w:pPr>
            <w:r w:rsidRPr="00E407F3">
              <w:t>2015</w:t>
            </w:r>
          </w:p>
        </w:tc>
        <w:tc>
          <w:tcPr>
            <w:tcW w:w="851" w:type="dxa"/>
            <w:vAlign w:val="center"/>
          </w:tcPr>
          <w:p w:rsidR="00B45BF5" w:rsidRPr="00E407F3" w:rsidRDefault="0002073B" w:rsidP="00F726BF">
            <w:pPr>
              <w:pStyle w:val="afe"/>
              <w:spacing w:line="240" w:lineRule="auto"/>
              <w:ind w:firstLine="0"/>
              <w:jc w:val="center"/>
            </w:pPr>
            <w:r w:rsidRPr="00E407F3">
              <w:t>2016</w:t>
            </w:r>
          </w:p>
        </w:tc>
        <w:tc>
          <w:tcPr>
            <w:tcW w:w="1451" w:type="dxa"/>
            <w:vAlign w:val="center"/>
          </w:tcPr>
          <w:p w:rsidR="00B45BF5" w:rsidRPr="00E407F3" w:rsidRDefault="0002073B" w:rsidP="00F726BF">
            <w:pPr>
              <w:pStyle w:val="afe"/>
              <w:spacing w:line="240" w:lineRule="auto"/>
              <w:ind w:firstLine="0"/>
              <w:jc w:val="center"/>
            </w:pPr>
            <w:r w:rsidRPr="00E407F3">
              <w:t>2017</w:t>
            </w:r>
          </w:p>
        </w:tc>
        <w:tc>
          <w:tcPr>
            <w:tcW w:w="1417" w:type="dxa"/>
            <w:vMerge/>
          </w:tcPr>
          <w:p w:rsidR="00B45BF5" w:rsidRPr="00E407F3" w:rsidRDefault="00B45BF5">
            <w:pPr>
              <w:pStyle w:val="afe"/>
              <w:spacing w:line="240" w:lineRule="auto"/>
              <w:ind w:firstLine="0"/>
            </w:pPr>
          </w:p>
        </w:tc>
      </w:tr>
      <w:tr w:rsidR="00B45BF5" w:rsidRPr="00E407F3">
        <w:tc>
          <w:tcPr>
            <w:tcW w:w="2977" w:type="dxa"/>
          </w:tcPr>
          <w:p w:rsidR="00B45BF5" w:rsidRPr="00E407F3" w:rsidRDefault="00E70781">
            <w:pPr>
              <w:pStyle w:val="afe"/>
              <w:spacing w:line="240" w:lineRule="auto"/>
              <w:ind w:firstLine="0"/>
            </w:pPr>
            <w:r w:rsidRPr="00E407F3">
              <w:t>Канализационно-очистные сооружения.</w:t>
            </w:r>
          </w:p>
        </w:tc>
        <w:tc>
          <w:tcPr>
            <w:tcW w:w="18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</w:pPr>
            <w:r w:rsidRPr="00E407F3">
              <w:t>Ул. Луговая №22</w:t>
            </w:r>
          </w:p>
        </w:tc>
        <w:tc>
          <w:tcPr>
            <w:tcW w:w="155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</w:pPr>
            <w:r w:rsidRPr="00E407F3">
              <w:t>1978 г.</w:t>
            </w:r>
          </w:p>
        </w:tc>
        <w:tc>
          <w:tcPr>
            <w:tcW w:w="1701" w:type="dxa"/>
            <w:vAlign w:val="center"/>
          </w:tcPr>
          <w:p w:rsidR="00B45BF5" w:rsidRPr="00E407F3" w:rsidRDefault="00233E29">
            <w:pPr>
              <w:pStyle w:val="afe"/>
              <w:spacing w:line="240" w:lineRule="auto"/>
              <w:ind w:firstLine="0"/>
              <w:jc w:val="center"/>
            </w:pPr>
            <w:r w:rsidRPr="00E407F3">
              <w:t>25</w:t>
            </w:r>
            <w:r w:rsidR="00E70781" w:rsidRPr="00E407F3">
              <w:t>000</w:t>
            </w:r>
          </w:p>
        </w:tc>
        <w:tc>
          <w:tcPr>
            <w:tcW w:w="850" w:type="dxa"/>
            <w:vAlign w:val="center"/>
          </w:tcPr>
          <w:p w:rsidR="00B45BF5" w:rsidRPr="00E407F3" w:rsidRDefault="00874C24" w:rsidP="00F726BF">
            <w:pPr>
              <w:pStyle w:val="afe"/>
              <w:spacing w:line="240" w:lineRule="auto"/>
              <w:ind w:firstLine="0"/>
              <w:jc w:val="center"/>
            </w:pPr>
            <w:r w:rsidRPr="00E407F3">
              <w:t>6145</w:t>
            </w:r>
          </w:p>
        </w:tc>
        <w:tc>
          <w:tcPr>
            <w:tcW w:w="851" w:type="dxa"/>
            <w:vAlign w:val="center"/>
          </w:tcPr>
          <w:p w:rsidR="00B45BF5" w:rsidRPr="00E407F3" w:rsidRDefault="0002073B" w:rsidP="00F726BF">
            <w:pPr>
              <w:pStyle w:val="afe"/>
              <w:spacing w:line="240" w:lineRule="auto"/>
              <w:ind w:firstLine="0"/>
              <w:jc w:val="center"/>
            </w:pPr>
            <w:r w:rsidRPr="00E407F3">
              <w:t>5972</w:t>
            </w:r>
          </w:p>
        </w:tc>
        <w:tc>
          <w:tcPr>
            <w:tcW w:w="850" w:type="dxa"/>
            <w:vAlign w:val="center"/>
          </w:tcPr>
          <w:p w:rsidR="00B45BF5" w:rsidRPr="00E407F3" w:rsidRDefault="0002073B" w:rsidP="00F726BF">
            <w:pPr>
              <w:pStyle w:val="afe"/>
              <w:spacing w:line="240" w:lineRule="auto"/>
              <w:ind w:firstLine="0"/>
              <w:jc w:val="center"/>
            </w:pPr>
            <w:r w:rsidRPr="00E407F3">
              <w:t>5987</w:t>
            </w:r>
          </w:p>
        </w:tc>
        <w:tc>
          <w:tcPr>
            <w:tcW w:w="851" w:type="dxa"/>
            <w:vAlign w:val="center"/>
          </w:tcPr>
          <w:p w:rsidR="00B45BF5" w:rsidRPr="00E407F3" w:rsidRDefault="0002073B" w:rsidP="00F726BF">
            <w:pPr>
              <w:pStyle w:val="afe"/>
              <w:spacing w:line="240" w:lineRule="auto"/>
              <w:ind w:firstLine="0"/>
              <w:jc w:val="center"/>
            </w:pPr>
            <w:r w:rsidRPr="00E407F3">
              <w:t>5991</w:t>
            </w:r>
          </w:p>
        </w:tc>
        <w:tc>
          <w:tcPr>
            <w:tcW w:w="1451" w:type="dxa"/>
            <w:vAlign w:val="center"/>
          </w:tcPr>
          <w:p w:rsidR="00B45BF5" w:rsidRPr="00E407F3" w:rsidRDefault="0002073B" w:rsidP="00F726BF">
            <w:pPr>
              <w:pStyle w:val="afe"/>
              <w:spacing w:line="240" w:lineRule="auto"/>
              <w:ind w:firstLine="0"/>
              <w:jc w:val="center"/>
            </w:pPr>
            <w:r w:rsidRPr="00E407F3">
              <w:t>6022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</w:pPr>
            <w:r w:rsidRPr="00E407F3">
              <w:t>300м</w:t>
            </w:r>
          </w:p>
        </w:tc>
      </w:tr>
      <w:tr w:rsidR="00B45BF5" w:rsidRPr="00E407F3">
        <w:tc>
          <w:tcPr>
            <w:tcW w:w="2977" w:type="dxa"/>
          </w:tcPr>
          <w:p w:rsidR="00B45BF5" w:rsidRPr="00E407F3" w:rsidRDefault="00E70781">
            <w:pPr>
              <w:pStyle w:val="afe"/>
              <w:spacing w:line="240" w:lineRule="auto"/>
              <w:ind w:firstLine="0"/>
            </w:pPr>
            <w:r w:rsidRPr="00E407F3">
              <w:t>Биофильтр</w:t>
            </w:r>
          </w:p>
        </w:tc>
        <w:tc>
          <w:tcPr>
            <w:tcW w:w="18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</w:pPr>
            <w:r w:rsidRPr="00E407F3">
              <w:t>-</w:t>
            </w:r>
          </w:p>
        </w:tc>
        <w:tc>
          <w:tcPr>
            <w:tcW w:w="155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</w:pPr>
            <w:r w:rsidRPr="00E407F3">
              <w:t>1987</w:t>
            </w:r>
          </w:p>
        </w:tc>
        <w:tc>
          <w:tcPr>
            <w:tcW w:w="170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</w:pPr>
            <w:r w:rsidRPr="00E407F3">
              <w:t>17000</w:t>
            </w:r>
          </w:p>
        </w:tc>
        <w:tc>
          <w:tcPr>
            <w:tcW w:w="850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</w:pPr>
          </w:p>
        </w:tc>
        <w:tc>
          <w:tcPr>
            <w:tcW w:w="851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</w:pPr>
          </w:p>
        </w:tc>
        <w:tc>
          <w:tcPr>
            <w:tcW w:w="850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</w:pPr>
          </w:p>
        </w:tc>
        <w:tc>
          <w:tcPr>
            <w:tcW w:w="851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</w:pPr>
          </w:p>
        </w:tc>
        <w:tc>
          <w:tcPr>
            <w:tcW w:w="1451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</w:pPr>
          </w:p>
        </w:tc>
        <w:tc>
          <w:tcPr>
            <w:tcW w:w="1417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</w:pPr>
          </w:p>
        </w:tc>
      </w:tr>
    </w:tbl>
    <w:p w:rsidR="00B45BF5" w:rsidRDefault="00B45BF5">
      <w:pPr>
        <w:pStyle w:val="afe"/>
        <w:sectPr w:rsidR="00B45BF5">
          <w:pgSz w:w="16838" w:h="11906" w:orient="landscape" w:code="9"/>
          <w:pgMar w:top="1701" w:right="1134" w:bottom="567" w:left="567" w:header="709" w:footer="397" w:gutter="0"/>
          <w:cols w:space="708"/>
          <w:titlePg/>
          <w:docGrid w:linePitch="360"/>
        </w:sectPr>
      </w:pPr>
    </w:p>
    <w:p w:rsidR="00B45BF5" w:rsidRPr="00E407F3" w:rsidRDefault="00E70781">
      <w:pPr>
        <w:pStyle w:val="afe"/>
      </w:pPr>
      <w:r w:rsidRPr="00E407F3">
        <w:lastRenderedPageBreak/>
        <w:t>Очистные сооружения канализации – с полным циклом биологической очистки с доочисткой на биопрудах с естественной аэрацией.</w:t>
      </w:r>
    </w:p>
    <w:p w:rsidR="00B45BF5" w:rsidRPr="00E407F3" w:rsidRDefault="00E70781">
      <w:pPr>
        <w:pStyle w:val="afe"/>
        <w:rPr>
          <w:b/>
        </w:rPr>
      </w:pPr>
      <w:r w:rsidRPr="00E407F3">
        <w:rPr>
          <w:b/>
        </w:rPr>
        <w:t>Состав очистных сооружений</w:t>
      </w:r>
    </w:p>
    <w:p w:rsidR="00B45BF5" w:rsidRPr="00E407F3" w:rsidRDefault="00E70781">
      <w:pPr>
        <w:pStyle w:val="afe"/>
        <w:numPr>
          <w:ilvl w:val="0"/>
          <w:numId w:val="19"/>
        </w:numPr>
      </w:pPr>
      <w:r w:rsidRPr="00E407F3">
        <w:t>Главная насосная стация (ГНС) перекачки (типовой проект 902-1-14) эксплуатируется с 1982 г., оборудована тремя насосами марки СД-450/22,5 (мощность двигателя 75 квт), 1 насос постоянно в работе, 2-й включается в часы максимального притока сточных вод, 3-й в резерве; в ГНС находится приемная камера и решетка РМУ-1 с дробилкой Д3 для задержания и размельчения крупных отходов.</w:t>
      </w:r>
    </w:p>
    <w:p w:rsidR="00B45BF5" w:rsidRPr="00E407F3" w:rsidRDefault="00E70781">
      <w:pPr>
        <w:pStyle w:val="afe"/>
        <w:numPr>
          <w:ilvl w:val="0"/>
          <w:numId w:val="19"/>
        </w:numPr>
      </w:pPr>
      <w:r w:rsidRPr="00E407F3">
        <w:t>Горизонтальные песколовки с круговым движением воды (2 отделения) эксплуатируются с 1982 г. (типовой проект 902-2-27), выполнены в виде круглого резервуара диаметром 6 метров конической формы. Вода подается в них периферийным лотком по касательной, совершает один оборот в горизонтальной плоскости и отводится. Осадок собирается в коническом днище.</w:t>
      </w:r>
    </w:p>
    <w:p w:rsidR="00B45BF5" w:rsidRPr="00E407F3" w:rsidRDefault="00E70781">
      <w:pPr>
        <w:pStyle w:val="afe"/>
        <w:numPr>
          <w:ilvl w:val="0"/>
          <w:numId w:val="19"/>
        </w:numPr>
      </w:pPr>
      <w:r w:rsidRPr="00E407F3">
        <w:t>Двухъярусны</w:t>
      </w:r>
      <w:r w:rsidR="00F726BF" w:rsidRPr="00E407F3">
        <w:t>е отстойники (8 шт.) диаметром 12</w:t>
      </w:r>
      <w:r w:rsidRPr="00E407F3">
        <w:t xml:space="preserve"> м, глубиной 9,4 м, (типовой проект 902-2-20), в эксплуатации с 1975 г.</w:t>
      </w:r>
    </w:p>
    <w:p w:rsidR="00B45BF5" w:rsidRPr="00E407F3" w:rsidRDefault="00E70781">
      <w:pPr>
        <w:pStyle w:val="afe"/>
        <w:numPr>
          <w:ilvl w:val="0"/>
          <w:numId w:val="19"/>
        </w:numPr>
      </w:pPr>
      <w:r w:rsidRPr="00E407F3">
        <w:t>Первичные вертикальные отстойники (2 шт.), (типовой проект 902-2-16), в эксплуатации с 1987 г., выполнены в виде цилиндрических резервуаров диаметром 9 м с коническим днищем.</w:t>
      </w:r>
    </w:p>
    <w:p w:rsidR="00B45BF5" w:rsidRPr="00E407F3" w:rsidRDefault="00E70781">
      <w:pPr>
        <w:pStyle w:val="afe"/>
        <w:numPr>
          <w:ilvl w:val="0"/>
          <w:numId w:val="19"/>
        </w:numPr>
      </w:pPr>
      <w:r w:rsidRPr="00E407F3">
        <w:t>Биофильтры высоконагружаемые с искусственной аэрацией  III – ей очереди (4 карты, 3 - в работе, 1 – отключена для замены загрузочного материала), размер 1 карты 12х12х4 м, загрузка гравийная (по проекту -  щебеночная), для аэрации используются дымососы Д-3,5М, Q=4300 м3 /час, Р=450 П (типовой проект 902-2-235), эксплуатируются с 1987 г. Биофильтры – искусственные сооружения биологической очистки представляют собой прямоугольные в плане сооружения, загруженные фильтрующим материалом (гравием), на поверхности которого выращивается биопленка, изготовлены из кирпича и железобетона.</w:t>
      </w:r>
    </w:p>
    <w:p w:rsidR="00B45BF5" w:rsidRPr="00E407F3" w:rsidRDefault="00E70781">
      <w:pPr>
        <w:pStyle w:val="afe"/>
        <w:numPr>
          <w:ilvl w:val="0"/>
          <w:numId w:val="19"/>
        </w:numPr>
      </w:pPr>
      <w:r w:rsidRPr="00E407F3">
        <w:t xml:space="preserve">Вторичные горизонтальные отстойники представляют собой прямоугольные резервуары, имеющие 8 одновременно работающих отделений глубиной 2м, длиной 27 м и шириной 6 м каждое. Вода движется с одного конца отстойника </w:t>
      </w:r>
      <w:r w:rsidRPr="00E407F3">
        <w:lastRenderedPageBreak/>
        <w:t xml:space="preserve">к другому, скребки отсутствуют, удаление осадка проводится вручную, (типовой проект 4-18-779), в эксплуатации с 1987 г. </w:t>
      </w:r>
    </w:p>
    <w:p w:rsidR="00B45BF5" w:rsidRPr="00E407F3" w:rsidRDefault="00E70781">
      <w:pPr>
        <w:pStyle w:val="afe"/>
        <w:numPr>
          <w:ilvl w:val="0"/>
          <w:numId w:val="19"/>
        </w:numPr>
      </w:pPr>
      <w:r w:rsidRPr="00E407F3">
        <w:t>Насосная станция перекачки сырого осадка (6х15х2,7 м) оборудована насосом ФГ-450/22,5 для опорожнения  вторичных отстойников и 2-мя плунжерными насосами НП-28 (Q=28 м3 /час, Н=30 м, N = 5,5 квт) для перекачивания осадка из вертикальных отстойников на сбраживание в  двухъярусные отстойники. (типовой проект 902-2-239) в работе с 1987 г.</w:t>
      </w:r>
    </w:p>
    <w:p w:rsidR="00B45BF5" w:rsidRPr="00E407F3" w:rsidRDefault="00E70781">
      <w:pPr>
        <w:pStyle w:val="afe"/>
        <w:numPr>
          <w:ilvl w:val="0"/>
          <w:numId w:val="19"/>
        </w:numPr>
      </w:pPr>
      <w:r w:rsidRPr="00E407F3">
        <w:t>Песконасосная оборудована насосом СД-250 для перекачивания осадка из песколовок на песковые площадки, эксплуатируется с 1993 г.</w:t>
      </w:r>
    </w:p>
    <w:p w:rsidR="00B45BF5" w:rsidRPr="00E407F3" w:rsidRDefault="00E70781">
      <w:pPr>
        <w:pStyle w:val="afe"/>
      </w:pPr>
      <w:r w:rsidRPr="00E407F3">
        <w:t xml:space="preserve">Обработка сырого осадка из сооружений механической очистки и биопленки из вторичных отстойников производится в иловых камерах двухъярусных отстойников, обезвоживание сброженного осадка – на двух иловых площадках на естественном основании с гравийными колодцами и дренажными трубопроводами размером 30х55 метров каждая. </w:t>
      </w:r>
    </w:p>
    <w:p w:rsidR="00B45BF5" w:rsidRPr="00E407F3" w:rsidRDefault="00E70781">
      <w:pPr>
        <w:pStyle w:val="afe"/>
      </w:pPr>
      <w:r w:rsidRPr="00E407F3">
        <w:t xml:space="preserve">Для обезвоживания осадка из песколовок имеются  две песковые площадки на естественном основании размером 12х24 метров каждая. Песковые площадки оборудованы вертикальным дренажом в виде гравийных колодцев для отвода иловых вод. </w:t>
      </w:r>
    </w:p>
    <w:p w:rsidR="00B45BF5" w:rsidRPr="00E407F3" w:rsidRDefault="00E70781">
      <w:pPr>
        <w:pStyle w:val="afe"/>
      </w:pPr>
      <w:r w:rsidRPr="00E407F3">
        <w:t xml:space="preserve">Для доочистки сточных вод имеется  8 двухступенчатых биологических прудов с естественной аэрацией.  Размер карт первой ступени 40х45 м, второй ступени 40х170 м, рабочая глубина карт – 1 м. </w:t>
      </w:r>
      <w:r w:rsidRPr="00E407F3">
        <w:rPr>
          <w:lang w:val="en-US"/>
        </w:rPr>
        <w:t>I</w:t>
      </w:r>
      <w:r w:rsidRPr="00E407F3">
        <w:t xml:space="preserve">-я очередь биопрудов (№1-4) введена в действие в 1963г., </w:t>
      </w:r>
      <w:r w:rsidRPr="00E407F3">
        <w:rPr>
          <w:lang w:val="en-US"/>
        </w:rPr>
        <w:t>II</w:t>
      </w:r>
      <w:r w:rsidRPr="00E407F3">
        <w:t>-я очередь (№5-8) введена в 1981-87гг. Биологические пруды – искусственно созданные водоемы, в которых очистка сточных вод идет под воздействием естественных процессов, представляют собой искусственно созданные неглубокие водоемы, хорошо прогреваемые солнцем.</w:t>
      </w:r>
    </w:p>
    <w:p w:rsidR="00B45BF5" w:rsidRPr="00E407F3" w:rsidRDefault="00E70781">
      <w:pPr>
        <w:pStyle w:val="afe"/>
      </w:pPr>
      <w:r w:rsidRPr="00E407F3">
        <w:t>Схема очистных сооружений представлена на рисунке ниже.</w:t>
      </w:r>
    </w:p>
    <w:p w:rsidR="00B45BF5" w:rsidRPr="00E407F3" w:rsidRDefault="00E70781">
      <w:pPr>
        <w:rPr>
          <w:rFonts w:ascii="Times New Roman" w:hAnsi="Times New Roman" w:cs="Times New Roman"/>
          <w:iCs/>
          <w:sz w:val="26"/>
          <w:szCs w:val="26"/>
        </w:rPr>
      </w:pPr>
      <w:r w:rsidRPr="00E407F3">
        <w:br w:type="page"/>
      </w:r>
    </w:p>
    <w:p w:rsidR="00B45BF5" w:rsidRDefault="00E70781">
      <w:pPr>
        <w:pStyle w:val="afe"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3904275"/>
            <wp:effectExtent l="19050" t="19050" r="13970" b="203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4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BF5" w:rsidRDefault="00E70781">
      <w:pPr>
        <w:pStyle w:val="a3"/>
      </w:pPr>
      <w:r>
        <w:t>Схема очистных сооружений АО «ВОДОКАНАЛ»</w:t>
      </w:r>
    </w:p>
    <w:p w:rsidR="00B45BF5" w:rsidRDefault="00B45BF5">
      <w:pPr>
        <w:pStyle w:val="afe"/>
      </w:pPr>
    </w:p>
    <w:p w:rsidR="00B45BF5" w:rsidRPr="00E407F3" w:rsidRDefault="00E70781">
      <w:pPr>
        <w:pStyle w:val="afe"/>
        <w:rPr>
          <w:szCs w:val="24"/>
        </w:rPr>
      </w:pPr>
      <w:r w:rsidRPr="00E407F3">
        <w:rPr>
          <w:szCs w:val="24"/>
        </w:rPr>
        <w:t>Учет водоотведения производится с помощью расходомера с интегратором акустического «Расходомер ЭХО-Р-02» (макс. расход 2191 м</w:t>
      </w:r>
      <w:r w:rsidRPr="00E407F3">
        <w:rPr>
          <w:szCs w:val="24"/>
          <w:vertAlign w:val="superscript"/>
        </w:rPr>
        <w:t>3</w:t>
      </w:r>
      <w:r w:rsidRPr="00E407F3">
        <w:rPr>
          <w:szCs w:val="24"/>
        </w:rPr>
        <w:t>/ч) на отводящем канализационном коллекторе после вторичных отстойников.</w:t>
      </w:r>
    </w:p>
    <w:p w:rsidR="00B45BF5" w:rsidRPr="00E407F3" w:rsidRDefault="00E70781">
      <w:pPr>
        <w:pStyle w:val="afe"/>
      </w:pPr>
      <w:r w:rsidRPr="00E407F3">
        <w:t>Приемником сточных вод после очистных сооружений является река Белокуриха в 300 м ниже с. Старо-Белокуриха (северо-западная окраина, левый берег) Алтайского района Алтайского края Российской Федерации и в 8 км от устья р. Белокуриха.</w:t>
      </w:r>
    </w:p>
    <w:p w:rsidR="00B45BF5" w:rsidRPr="00E407F3" w:rsidRDefault="00E70781">
      <w:pPr>
        <w:pStyle w:val="afe"/>
      </w:pPr>
      <w:r w:rsidRPr="00E407F3">
        <w:t>Выпуск сточных вод один. Водосбросное устройство на выпуске сточных вод – расширяющийся лоток длиной 3.5 м и шириной 2.7 м. Расстояние от береговой линии – 2 м, уровень места сброса от поверхности воды в меженный период – 1.2 м. Тип оголовка – русловой сосредоточенный.</w:t>
      </w:r>
    </w:p>
    <w:p w:rsidR="00B45BF5" w:rsidRPr="00E407F3" w:rsidRDefault="00E70781">
      <w:pPr>
        <w:pStyle w:val="afe"/>
      </w:pPr>
      <w:r w:rsidRPr="00E407F3">
        <w:t>Характеристики выпуска представлены в таблице ниже.</w:t>
      </w:r>
    </w:p>
    <w:p w:rsidR="00B45BF5" w:rsidRDefault="00E70781">
      <w:pPr>
        <w:pStyle w:val="a2"/>
      </w:pPr>
      <w:r>
        <w:t xml:space="preserve"> Характеристики выпуска</w:t>
      </w:r>
    </w:p>
    <w:tbl>
      <w:tblPr>
        <w:tblW w:w="9781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2268"/>
        <w:gridCol w:w="1134"/>
        <w:gridCol w:w="1418"/>
        <w:gridCol w:w="1276"/>
        <w:gridCol w:w="1275"/>
        <w:gridCol w:w="851"/>
        <w:gridCol w:w="1559"/>
      </w:tblGrid>
      <w:tr w:rsidR="00B45BF5">
        <w:trPr>
          <w:trHeight w:val="691"/>
        </w:trPr>
        <w:tc>
          <w:tcPr>
            <w:tcW w:w="2268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Наименование очистных сооружений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Обозначение выпуска</w:t>
            </w:r>
          </w:p>
        </w:tc>
        <w:tc>
          <w:tcPr>
            <w:tcW w:w="1418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Протяженность, м</w:t>
            </w:r>
          </w:p>
        </w:tc>
        <w:tc>
          <w:tcPr>
            <w:tcW w:w="127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Глубина, м</w:t>
            </w:r>
          </w:p>
        </w:tc>
        <w:tc>
          <w:tcPr>
            <w:tcW w:w="1275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Диаметр, мм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Материал</w:t>
            </w:r>
          </w:p>
        </w:tc>
        <w:tc>
          <w:tcPr>
            <w:tcW w:w="155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Год строительства</w:t>
            </w:r>
          </w:p>
        </w:tc>
      </w:tr>
      <w:tr w:rsidR="00B45BF5">
        <w:trPr>
          <w:trHeight w:val="345"/>
        </w:trPr>
        <w:tc>
          <w:tcPr>
            <w:tcW w:w="2268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Канализационно-очистных сооружения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№1</w:t>
            </w:r>
          </w:p>
        </w:tc>
        <w:tc>
          <w:tcPr>
            <w:tcW w:w="1418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7900</w:t>
            </w:r>
          </w:p>
        </w:tc>
        <w:tc>
          <w:tcPr>
            <w:tcW w:w="1276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2(1,2)</w:t>
            </w:r>
          </w:p>
        </w:tc>
        <w:tc>
          <w:tcPr>
            <w:tcW w:w="1275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800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Ж/Б</w:t>
            </w:r>
          </w:p>
        </w:tc>
        <w:tc>
          <w:tcPr>
            <w:tcW w:w="155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1978</w:t>
            </w:r>
          </w:p>
        </w:tc>
      </w:tr>
    </w:tbl>
    <w:p w:rsidR="00B45BF5" w:rsidRDefault="00E70781">
      <w:pPr>
        <w:pStyle w:val="afe"/>
        <w:sectPr w:rsidR="00B45BF5">
          <w:pgSz w:w="11906" w:h="16838" w:code="9"/>
          <w:pgMar w:top="1134" w:right="567" w:bottom="567" w:left="1701" w:header="709" w:footer="397" w:gutter="0"/>
          <w:cols w:space="708"/>
          <w:titlePg/>
          <w:docGrid w:linePitch="360"/>
        </w:sectPr>
      </w:pPr>
      <w:r>
        <w:t>Схема расположения очистных сооружений представлена на рисунке ниже.</w:t>
      </w:r>
    </w:p>
    <w:p w:rsidR="00B45BF5" w:rsidRDefault="00E70781">
      <w:pPr>
        <w:pStyle w:val="afe"/>
      </w:pPr>
      <w:r>
        <w:rPr>
          <w:noProof/>
          <w:lang w:eastAsia="ru-RU"/>
        </w:rPr>
        <w:lastRenderedPageBreak/>
        <w:drawing>
          <wp:inline distT="0" distB="0" distL="0" distR="0">
            <wp:extent cx="8694446" cy="5253487"/>
            <wp:effectExtent l="19050" t="19050" r="11430" b="234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очистных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104"/>
                    <a:stretch/>
                  </pic:blipFill>
                  <pic:spPr bwMode="auto">
                    <a:xfrm>
                      <a:off x="0" y="0"/>
                      <a:ext cx="8700135" cy="5256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5BF5" w:rsidRDefault="00E70781">
      <w:pPr>
        <w:pStyle w:val="a3"/>
      </w:pPr>
      <w:r>
        <w:t>Схема расположения очистных сооружений</w:t>
      </w:r>
    </w:p>
    <w:p w:rsidR="00B45BF5" w:rsidRDefault="00B45BF5">
      <w:pPr>
        <w:pStyle w:val="afe"/>
      </w:pPr>
    </w:p>
    <w:p w:rsidR="00B45BF5" w:rsidRDefault="00B45BF5">
      <w:pPr>
        <w:pStyle w:val="afe"/>
        <w:sectPr w:rsidR="00B45BF5">
          <w:pgSz w:w="16838" w:h="11906" w:orient="landscape" w:code="9"/>
          <w:pgMar w:top="1701" w:right="1134" w:bottom="567" w:left="567" w:header="709" w:footer="397" w:gutter="0"/>
          <w:cols w:space="708"/>
          <w:titlePg/>
          <w:docGrid w:linePitch="360"/>
        </w:sectPr>
      </w:pPr>
    </w:p>
    <w:p w:rsidR="00B45BF5" w:rsidRDefault="00E70781">
      <w:pPr>
        <w:pStyle w:val="111"/>
      </w:pPr>
      <w:bookmarkStart w:id="44" w:name="_Toc374485297"/>
      <w:r>
        <w:lastRenderedPageBreak/>
        <w:t>Сведения о существующих канализационных насосных станциях</w:t>
      </w:r>
      <w:bookmarkEnd w:id="44"/>
    </w:p>
    <w:p w:rsidR="00B45BF5" w:rsidRDefault="00E70781">
      <w:pPr>
        <w:pStyle w:val="afe"/>
      </w:pPr>
      <w:r>
        <w:t>На территории города Белокуриха существует 1 канализационная насосная станция, перекачивающая стоки из курортной зоны.</w:t>
      </w:r>
    </w:p>
    <w:p w:rsidR="00B45BF5" w:rsidRDefault="00E70781">
      <w:pPr>
        <w:pStyle w:val="afe"/>
      </w:pPr>
      <w:r>
        <w:t>Характеристики КНС приведены в таблице ниже.</w:t>
      </w:r>
    </w:p>
    <w:p w:rsidR="00B45BF5" w:rsidRDefault="00E70781">
      <w:pPr>
        <w:pStyle w:val="a2"/>
      </w:pPr>
      <w:r>
        <w:t xml:space="preserve"> Характеристики КНС</w:t>
      </w:r>
    </w:p>
    <w:tbl>
      <w:tblPr>
        <w:tblW w:w="153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992"/>
        <w:gridCol w:w="567"/>
        <w:gridCol w:w="850"/>
        <w:gridCol w:w="851"/>
        <w:gridCol w:w="709"/>
        <w:gridCol w:w="708"/>
        <w:gridCol w:w="709"/>
        <w:gridCol w:w="1559"/>
        <w:gridCol w:w="1560"/>
        <w:gridCol w:w="1559"/>
        <w:gridCol w:w="743"/>
        <w:gridCol w:w="992"/>
        <w:gridCol w:w="992"/>
        <w:gridCol w:w="1559"/>
      </w:tblGrid>
      <w:tr w:rsidR="00B45BF5">
        <w:trPr>
          <w:trHeight w:val="535"/>
        </w:trPr>
        <w:tc>
          <w:tcPr>
            <w:tcW w:w="993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559" w:type="dxa"/>
            <w:gridSpan w:val="2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Сточные воды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Проектная производительность, м3/сут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Фактическая производительность, м3/сут</w:t>
            </w:r>
          </w:p>
        </w:tc>
        <w:tc>
          <w:tcPr>
            <w:tcW w:w="1417" w:type="dxa"/>
            <w:gridSpan w:val="2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Напор, м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Мощность, кВт*ч</w:t>
            </w:r>
          </w:p>
        </w:tc>
        <w:tc>
          <w:tcPr>
            <w:tcW w:w="3119" w:type="dxa"/>
            <w:gridSpan w:val="2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Марка насоса, количество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Зона охвата</w:t>
            </w:r>
          </w:p>
        </w:tc>
        <w:tc>
          <w:tcPr>
            <w:tcW w:w="743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Год ввода в эксплуатацию</w:t>
            </w:r>
          </w:p>
        </w:tc>
        <w:tc>
          <w:tcPr>
            <w:tcW w:w="1984" w:type="dxa"/>
            <w:gridSpan w:val="2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Диаметр/протя</w:t>
            </w:r>
          </w:p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женность, мм/км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Принимающие очистные сооружения, наименование</w:t>
            </w:r>
          </w:p>
        </w:tc>
      </w:tr>
      <w:tr w:rsidR="00B45BF5">
        <w:trPr>
          <w:cantSplit/>
          <w:trHeight w:val="1840"/>
        </w:trPr>
        <w:tc>
          <w:tcPr>
            <w:tcW w:w="993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бытовые</w:t>
            </w:r>
          </w:p>
        </w:tc>
        <w:tc>
          <w:tcPr>
            <w:tcW w:w="567" w:type="dxa"/>
            <w:textDirection w:val="btLr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дождевые</w:t>
            </w:r>
          </w:p>
        </w:tc>
        <w:tc>
          <w:tcPr>
            <w:tcW w:w="850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потребный</w:t>
            </w:r>
          </w:p>
        </w:tc>
        <w:tc>
          <w:tcPr>
            <w:tcW w:w="708" w:type="dxa"/>
            <w:textDirection w:val="btLr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фактичес</w:t>
            </w:r>
          </w:p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кий</w:t>
            </w:r>
          </w:p>
        </w:tc>
        <w:tc>
          <w:tcPr>
            <w:tcW w:w="709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extDirection w:val="btLr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рабочий, шт</w:t>
            </w:r>
          </w:p>
        </w:tc>
        <w:tc>
          <w:tcPr>
            <w:tcW w:w="1560" w:type="dxa"/>
            <w:textDirection w:val="btLr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резервный, шт</w:t>
            </w:r>
          </w:p>
        </w:tc>
        <w:tc>
          <w:tcPr>
            <w:tcW w:w="1559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43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всасывающие</w:t>
            </w:r>
          </w:p>
        </w:tc>
        <w:tc>
          <w:tcPr>
            <w:tcW w:w="992" w:type="dxa"/>
            <w:textDirection w:val="btLr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напорные</w:t>
            </w:r>
          </w:p>
        </w:tc>
        <w:tc>
          <w:tcPr>
            <w:tcW w:w="1559" w:type="dxa"/>
            <w:vMerge/>
            <w:textDirection w:val="btLr"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B45BF5">
        <w:tc>
          <w:tcPr>
            <w:tcW w:w="99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</w:t>
            </w:r>
          </w:p>
        </w:tc>
        <w:tc>
          <w:tcPr>
            <w:tcW w:w="156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11</w:t>
            </w:r>
          </w:p>
        </w:tc>
        <w:tc>
          <w:tcPr>
            <w:tcW w:w="7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14</w:t>
            </w:r>
          </w:p>
        </w:tc>
        <w:tc>
          <w:tcPr>
            <w:tcW w:w="155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15</w:t>
            </w:r>
          </w:p>
        </w:tc>
      </w:tr>
      <w:tr w:rsidR="00B45BF5">
        <w:trPr>
          <w:trHeight w:val="516"/>
        </w:trPr>
        <w:tc>
          <w:tcPr>
            <w:tcW w:w="993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КНС №1</w:t>
            </w:r>
          </w:p>
        </w:tc>
        <w:tc>
          <w:tcPr>
            <w:tcW w:w="992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бытовые</w:t>
            </w:r>
          </w:p>
        </w:tc>
        <w:tc>
          <w:tcPr>
            <w:tcW w:w="567" w:type="dxa"/>
            <w:vMerge w:val="restart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10800</w:t>
            </w:r>
          </w:p>
        </w:tc>
        <w:tc>
          <w:tcPr>
            <w:tcW w:w="851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7500</w:t>
            </w:r>
          </w:p>
        </w:tc>
        <w:tc>
          <w:tcPr>
            <w:tcW w:w="1417" w:type="dxa"/>
            <w:gridSpan w:val="2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9,5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5,5</w:t>
            </w:r>
          </w:p>
        </w:tc>
        <w:tc>
          <w:tcPr>
            <w:tcW w:w="155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407F3">
              <w:rPr>
                <w:sz w:val="20"/>
                <w:szCs w:val="20"/>
                <w:lang w:val="en-US"/>
              </w:rPr>
              <w:t>Grundfos</w:t>
            </w:r>
          </w:p>
        </w:tc>
        <w:tc>
          <w:tcPr>
            <w:tcW w:w="156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Иртыш</w:t>
            </w:r>
          </w:p>
        </w:tc>
        <w:tc>
          <w:tcPr>
            <w:tcW w:w="155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 xml:space="preserve">Санаторий Крайздрав </w:t>
            </w:r>
            <w:r w:rsidRPr="00E407F3">
              <w:rPr>
                <w:sz w:val="20"/>
                <w:szCs w:val="20"/>
              </w:rPr>
              <w:br/>
              <w:t>–</w:t>
            </w:r>
            <w:r w:rsidRPr="00E407F3">
              <w:rPr>
                <w:sz w:val="20"/>
                <w:szCs w:val="20"/>
              </w:rPr>
              <w:br/>
              <w:t xml:space="preserve"> Санаторий Катунь</w:t>
            </w:r>
          </w:p>
        </w:tc>
        <w:tc>
          <w:tcPr>
            <w:tcW w:w="7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1975</w:t>
            </w:r>
          </w:p>
        </w:tc>
        <w:tc>
          <w:tcPr>
            <w:tcW w:w="992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400</w:t>
            </w:r>
          </w:p>
        </w:tc>
        <w:tc>
          <w:tcPr>
            <w:tcW w:w="155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Механическая решетка и механическая дробилка.</w:t>
            </w:r>
          </w:p>
        </w:tc>
      </w:tr>
      <w:tr w:rsidR="00B45BF5">
        <w:trPr>
          <w:trHeight w:val="516"/>
        </w:trPr>
        <w:tc>
          <w:tcPr>
            <w:tcW w:w="993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15</w:t>
            </w:r>
          </w:p>
        </w:tc>
        <w:tc>
          <w:tcPr>
            <w:tcW w:w="155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ПБ100/16</w:t>
            </w:r>
          </w:p>
        </w:tc>
        <w:tc>
          <w:tcPr>
            <w:tcW w:w="156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ПБ100/16</w:t>
            </w:r>
          </w:p>
        </w:tc>
        <w:tc>
          <w:tcPr>
            <w:tcW w:w="155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 xml:space="preserve">Санаторий Крайздрав </w:t>
            </w:r>
            <w:r w:rsidRPr="00E407F3">
              <w:rPr>
                <w:sz w:val="20"/>
                <w:szCs w:val="20"/>
              </w:rPr>
              <w:br/>
              <w:t>–</w:t>
            </w:r>
            <w:r w:rsidRPr="00E407F3">
              <w:rPr>
                <w:sz w:val="20"/>
                <w:szCs w:val="20"/>
              </w:rPr>
              <w:br/>
              <w:t xml:space="preserve"> Санаторий Катунь</w:t>
            </w:r>
          </w:p>
        </w:tc>
        <w:tc>
          <w:tcPr>
            <w:tcW w:w="7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1975</w:t>
            </w:r>
          </w:p>
        </w:tc>
        <w:tc>
          <w:tcPr>
            <w:tcW w:w="992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400</w:t>
            </w:r>
          </w:p>
        </w:tc>
        <w:tc>
          <w:tcPr>
            <w:tcW w:w="155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Механическая решетка и механическая дробилка.</w:t>
            </w:r>
          </w:p>
        </w:tc>
      </w:tr>
    </w:tbl>
    <w:p w:rsidR="00B45BF5" w:rsidRDefault="00B45BF5">
      <w:pPr>
        <w:pStyle w:val="afe"/>
      </w:pPr>
    </w:p>
    <w:p w:rsidR="00B45BF5" w:rsidRDefault="00B45BF5">
      <w:pPr>
        <w:pStyle w:val="afe"/>
      </w:pPr>
    </w:p>
    <w:p w:rsidR="00B45BF5" w:rsidRDefault="00B45BF5">
      <w:pPr>
        <w:pStyle w:val="afe"/>
        <w:sectPr w:rsidR="00B45BF5">
          <w:pgSz w:w="16838" w:h="11906" w:orient="landscape" w:code="9"/>
          <w:pgMar w:top="1701" w:right="1134" w:bottom="567" w:left="567" w:header="709" w:footer="397" w:gutter="0"/>
          <w:cols w:space="708"/>
          <w:titlePg/>
          <w:docGrid w:linePitch="360"/>
        </w:sectPr>
      </w:pPr>
    </w:p>
    <w:p w:rsidR="00B45BF5" w:rsidRDefault="00E70781">
      <w:pPr>
        <w:pStyle w:val="111"/>
      </w:pPr>
      <w:bookmarkStart w:id="45" w:name="_Toc374485298"/>
      <w:r>
        <w:lastRenderedPageBreak/>
        <w:t>Сведения о существующих канализационных сетях</w:t>
      </w:r>
      <w:bookmarkEnd w:id="45"/>
    </w:p>
    <w:p w:rsidR="00B45BF5" w:rsidRDefault="00E70781">
      <w:pPr>
        <w:pStyle w:val="afe"/>
      </w:pPr>
      <w:r>
        <w:t xml:space="preserve">По данным АО «ВОДОКАНАЛ», в городе Белокуриха канализацией оборудованы </w:t>
      </w:r>
      <w:r w:rsidRPr="00C72839">
        <w:t>415</w:t>
      </w:r>
      <w:r>
        <w:rPr>
          <w:color w:val="FF0000"/>
        </w:rPr>
        <w:t xml:space="preserve"> </w:t>
      </w:r>
      <w:r>
        <w:t>домов. Остальные потребители системы централизованного водоснабжения города оборудованы т.н. выгребными ямами.</w:t>
      </w:r>
    </w:p>
    <w:p w:rsidR="00B45BF5" w:rsidRDefault="00E70781">
      <w:pPr>
        <w:pStyle w:val="afe"/>
      </w:pPr>
      <w:r>
        <w:t>Данные по сетям канализации представлены в таблице ниже.</w:t>
      </w:r>
    </w:p>
    <w:p w:rsidR="00B45BF5" w:rsidRDefault="00E70781">
      <w:pPr>
        <w:pStyle w:val="a2"/>
      </w:pPr>
      <w:r>
        <w:t xml:space="preserve"> Характеристика сетей канализации АО «ВОДОКАНАЛ»</w:t>
      </w:r>
    </w:p>
    <w:tbl>
      <w:tblPr>
        <w:tblW w:w="937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9"/>
        <w:gridCol w:w="2860"/>
        <w:gridCol w:w="1136"/>
        <w:gridCol w:w="1003"/>
        <w:gridCol w:w="1221"/>
        <w:gridCol w:w="785"/>
        <w:gridCol w:w="1507"/>
      </w:tblGrid>
      <w:tr w:rsidR="00B45BF5">
        <w:trPr>
          <w:cantSplit/>
          <w:trHeight w:val="1032"/>
          <w:tblHeader/>
        </w:trPr>
        <w:tc>
          <w:tcPr>
            <w:tcW w:w="859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Шифр №</w:t>
            </w:r>
          </w:p>
        </w:tc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Участок / наименование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Наружный диаметр, мм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Материал исполнения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Год ввода</w:t>
            </w:r>
          </w:p>
        </w:tc>
        <w:tc>
          <w:tcPr>
            <w:tcW w:w="1507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Инв. Номер</w:t>
            </w:r>
          </w:p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B45BF5">
        <w:trPr>
          <w:trHeight w:val="240"/>
        </w:trPr>
        <w:tc>
          <w:tcPr>
            <w:tcW w:w="859" w:type="dxa"/>
            <w:shd w:val="clear" w:color="auto" w:fill="auto"/>
            <w:noWrap/>
            <w:vAlign w:val="bottom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0" w:type="dxa"/>
            <w:shd w:val="clear" w:color="auto" w:fill="auto"/>
            <w:noWrap/>
            <w:vAlign w:val="bottom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</w:t>
            </w:r>
          </w:p>
        </w:tc>
      </w:tr>
      <w:tr w:rsidR="00B45BF5">
        <w:trPr>
          <w:trHeight w:val="615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Канализационный коллектор поУл. Партизанской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519.0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№00000280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Пансионат «Радуга»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174.0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№00000314</w:t>
            </w:r>
          </w:p>
        </w:tc>
      </w:tr>
      <w:tr w:rsidR="00B45BF5">
        <w:trPr>
          <w:trHeight w:val="735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Сети канализации на очистных сооружениях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560.0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№00000322</w:t>
            </w:r>
          </w:p>
        </w:tc>
      </w:tr>
      <w:tr w:rsidR="00B45BF5">
        <w:trPr>
          <w:trHeight w:val="795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 xml:space="preserve">Главный канализационный коллектор КК-24-101 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951.6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ж/б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№00000308</w:t>
            </w:r>
          </w:p>
        </w:tc>
      </w:tr>
      <w:tr w:rsidR="00B45BF5">
        <w:trPr>
          <w:trHeight w:val="795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 xml:space="preserve">Главный канализационный коллектор КК-24-101 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900.0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ж/б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№00000323</w:t>
            </w:r>
          </w:p>
        </w:tc>
      </w:tr>
      <w:tr w:rsidR="00B45BF5">
        <w:trPr>
          <w:trHeight w:val="81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 xml:space="preserve">Главный канализационный коллектор КК-24-101 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1200.0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ж/б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№00000290</w:t>
            </w:r>
          </w:p>
        </w:tc>
      </w:tr>
      <w:tr w:rsidR="00B45BF5">
        <w:trPr>
          <w:trHeight w:val="99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Главный канализационный коллектор кк-24-до насосная станции.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867.1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ж/б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№00000290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Бийская поселок СМУ-4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880.0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керамика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№00000201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Мясникова №17/1,22/1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564.0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№00000401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Мясников а №24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58.0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№00000401</w:t>
            </w:r>
          </w:p>
        </w:tc>
      </w:tr>
      <w:tr w:rsidR="00B45BF5">
        <w:trPr>
          <w:trHeight w:val="60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Мясникова №22,23,6/1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774.0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№000312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Мясникова №35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259.0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№00000320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Советская №10/1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160.0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№00000320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Советская №6/1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110.0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керамика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№00000320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Соболева№ 7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126.0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керамика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№00000320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lastRenderedPageBreak/>
              <w:t>108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Соболева №9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360.0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№00000320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Соболева №11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86.0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№00000401</w:t>
            </w:r>
          </w:p>
        </w:tc>
      </w:tr>
      <w:tr w:rsidR="00B45BF5">
        <w:trPr>
          <w:trHeight w:val="60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 xml:space="preserve">Насосная станция перекачки 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660.0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сталь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№00000303</w:t>
            </w:r>
          </w:p>
        </w:tc>
      </w:tr>
      <w:tr w:rsidR="00B45BF5">
        <w:trPr>
          <w:trHeight w:val="66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Коллектор от биопрудов до сброса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6550.0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ж/б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№00000306</w:t>
            </w:r>
          </w:p>
        </w:tc>
      </w:tr>
      <w:tr w:rsidR="00B45BF5">
        <w:trPr>
          <w:trHeight w:val="735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 xml:space="preserve">Коллектор от очистных до биопрудов 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3320.0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ж/б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№00000305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Советская №6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41.0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№00000400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Советская №10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49.0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№00000315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Советская №8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181.0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керамика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№00000317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 №15/1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92.0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№00000300</w:t>
            </w:r>
          </w:p>
        </w:tc>
      </w:tr>
      <w:tr w:rsidR="00B45BF5">
        <w:trPr>
          <w:trHeight w:val="72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 xml:space="preserve">Ул. Коммунальная, ул. Соболева 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867.0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керамика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№00000312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Набережная №9,7,11,13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212.0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керамика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№00000320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Советская №4/1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72.0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№00000302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 13/1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92.0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№00000401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Советская №31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81.0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№00000401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Советская № 21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132.0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№00000403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Коммунальная №22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27.0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№00000301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Строителей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880.0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№00000309</w:t>
            </w:r>
          </w:p>
        </w:tc>
      </w:tr>
      <w:tr w:rsidR="00B45BF5">
        <w:trPr>
          <w:trHeight w:val="705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Мясникова №1,2,3,5; пер. Речной№3,5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341.0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№00000294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Бийская 2´16 кв. дома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210.0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№00000403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 №9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65.0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№00000324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 №19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83.7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№00000296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Троицкая №10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88.0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№00000401</w:t>
            </w:r>
          </w:p>
        </w:tc>
      </w:tr>
      <w:tr w:rsidR="00B45BF5">
        <w:trPr>
          <w:trHeight w:val="585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 xml:space="preserve">Ул. Бийская-ул. Рябиновая 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523.0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№00000295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Советская № 15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69.7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№00000292</w:t>
            </w:r>
          </w:p>
        </w:tc>
      </w:tr>
      <w:tr w:rsidR="00B45BF5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lastRenderedPageBreak/>
              <w:t>376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Энергетик №1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763.0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сталь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№00000299</w:t>
            </w:r>
          </w:p>
        </w:tc>
      </w:tr>
      <w:tr w:rsidR="00B45BF5" w:rsidRPr="00E407F3">
        <w:trPr>
          <w:trHeight w:val="72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Строителей (40 кв. дом Энергетик)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22.0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№00000298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Бийская №18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21.6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керамика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№00000293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Партизанская №16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121.0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№00000402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Школьная №8,6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153.0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№00000311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 21/1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106.0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№00000401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 №106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54.5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№00000401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Мясникова №18,20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182.0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керамика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№00000401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Пожарное депо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39.0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№00000319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Школа№2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463.0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№00000401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 xml:space="preserve">Сан. Катунь 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91.0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№00000317</w:t>
            </w:r>
          </w:p>
        </w:tc>
      </w:tr>
      <w:tr w:rsidR="00B45BF5" w:rsidRPr="00E407F3">
        <w:trPr>
          <w:trHeight w:val="705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 xml:space="preserve">Ул. Мясникова (Сбербанк, дом быта) 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96.0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№00000401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 xml:space="preserve">Казначейство 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57.0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№00000401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Пер. Курортный ВОХР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156.5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№00000312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СЭС, баня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керамика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№00000321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Ул.8-ое Марта №13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11.0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керамика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№00000316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Ул.8-ое Марта №11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33.0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керамика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№00000401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Ул.8-ое Марта №14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26.0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№00000401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Шукшина №4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41.0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керамика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№00000400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Шукшина №8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106.0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№00000403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Шукшина №12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86.0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керамика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№00000400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 №13,11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215.0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№00000297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Советская №2,4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150.0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№00000403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 №17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77.5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№00000400</w:t>
            </w:r>
          </w:p>
        </w:tc>
      </w:tr>
      <w:tr w:rsidR="00B45BF5" w:rsidRPr="00E407F3">
        <w:trPr>
          <w:trHeight w:val="75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lastRenderedPageBreak/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 №21 (милиция)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162.0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№00000317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Пер. Ключевой №3  2кж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164.0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№00000317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Школа №3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153.0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№00000317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Набережная    2кж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78.0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№00000400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Бр. Ждановых №9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168.5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№00000317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Набережная №4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30.5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№00000286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Мясников а №10,12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49.0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№00000285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Партизанская №6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62.0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№00000291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Партизанская №4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34.0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чугун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№00000304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Ул.8-ое Марта №9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10.0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№00000286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Школьная №3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50.0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керамика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№00000286</w:t>
            </w:r>
          </w:p>
        </w:tc>
      </w:tr>
      <w:tr w:rsidR="00B45BF5" w:rsidRPr="00E407F3">
        <w:trPr>
          <w:trHeight w:val="66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Соболева №24, ул. Советская №16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253.0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№00000317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Ул. Бийская №16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21.5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керамика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№00000287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 xml:space="preserve">Ул. Бийская 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81.0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керамика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№00000203</w:t>
            </w:r>
          </w:p>
        </w:tc>
      </w:tr>
      <w:tr w:rsidR="00B45BF5" w:rsidRPr="00E407F3">
        <w:trPr>
          <w:trHeight w:val="735"/>
        </w:trPr>
        <w:tc>
          <w:tcPr>
            <w:tcW w:w="859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2860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Северо-западный район (Алтай-Вест)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1250.0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асбест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№00000313</w:t>
            </w:r>
          </w:p>
        </w:tc>
      </w:tr>
      <w:tr w:rsidR="00B45BF5" w:rsidRPr="00E407F3">
        <w:trPr>
          <w:trHeight w:val="540"/>
        </w:trPr>
        <w:tc>
          <w:tcPr>
            <w:tcW w:w="859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407F3">
              <w:rPr>
                <w:sz w:val="20"/>
                <w:szCs w:val="20"/>
                <w:lang w:eastAsia="ru-RU"/>
              </w:rPr>
              <w:t>28830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</w:tr>
    </w:tbl>
    <w:p w:rsidR="00B45BF5" w:rsidRPr="00E407F3" w:rsidRDefault="00B45BF5">
      <w:pPr>
        <w:pStyle w:val="afe"/>
      </w:pPr>
    </w:p>
    <w:p w:rsidR="00B45BF5" w:rsidRDefault="00E70781">
      <w:pPr>
        <w:pStyle w:val="a2"/>
      </w:pPr>
      <w:r>
        <w:t>Характеристики частных канализационных сетей, находящихся на балансе других предприятий</w:t>
      </w:r>
    </w:p>
    <w:tbl>
      <w:tblPr>
        <w:tblW w:w="9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119"/>
        <w:gridCol w:w="1134"/>
        <w:gridCol w:w="1417"/>
        <w:gridCol w:w="1134"/>
        <w:gridCol w:w="1643"/>
      </w:tblGrid>
      <w:tr w:rsidR="00B45BF5">
        <w:trPr>
          <w:cantSplit/>
          <w:tblHeader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№п/п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Наименование улицы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Протяжённость, м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Материал исполнения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 (мм)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Примечание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ул. Святого Пантелеймона № 28  по ул.Рябиновая до №4.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625</w:t>
            </w:r>
          </w:p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частная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пер. Трудовой №6 по ул. Славянская до №13, через Словянская№4  и Троитская №7 до Троитская №10.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331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Ø100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Частная ,по участкам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ул. Бр. Ждановых  №101 до Бр .Ждановых №112.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140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Ø100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частная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ул. Бийска №20 до магазина «Автоград», ул. Коммунальная №16/1.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65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полиэт.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м-н Автоград напротив ОВД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ул.  Бийская №32 до пер. Короткий №3/1.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87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Частная ,по участкам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ул. Заречная №1  через ул. Объездная  №50 , Лазурная №49, Белогорская №50 по ул . Белогорская до №20.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829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частная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7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ул. Светлая №10 до  пер .Рыбацкий №4.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175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частная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ул. Декабристов №14 по пром. зоне БЭС,  до ул. Строителей №8/2.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260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частная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ул. Декабристов №16 (гараж) по хоз. проезду, до ул. Полевая №18,  до ул. Строителей №36 по хоз.проезду ; до ул. Снежная №16.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720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частная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10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ул.Спортивная  К-397 до пер . Спортивный №5.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94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ТСЖ дом№55</w:t>
            </w:r>
          </w:p>
        </w:tc>
      </w:tr>
      <w:tr w:rsidR="00B45BF5">
        <w:trPr>
          <w:cantSplit/>
        </w:trPr>
        <w:tc>
          <w:tcPr>
            <w:tcW w:w="9264" w:type="dxa"/>
            <w:gridSpan w:val="6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E407F3">
              <w:rPr>
                <w:b/>
                <w:sz w:val="20"/>
                <w:szCs w:val="20"/>
              </w:rPr>
              <w:t>Ведомственные канализационные сети г. Белокуриха.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11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пансионата «Кристалл»,  пансионата «Беркут» до сан. «Алтай Вест».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220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Ø100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ООО «Кристалл»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ул. Советская №9 по ул. Нагорная до пересечения с ул. Декабристов, котельная ул. Объездная №1,  АТП  ЗАО  «Курорт Белокуриха»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2491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цементно- асбест</w:t>
            </w:r>
          </w:p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Ø300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ЗАО «Теплоцентраль»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13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ул. Партизанская №3 (к-512) до ул. Партизанская №10, пром. зона.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563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ЗАО «Теплоцентраль»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14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ул. 8 Марта  №8. до ул. Мясникова №6; №4а.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184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цементно- асбест</w:t>
            </w:r>
          </w:p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Ø200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Сбербанк</w:t>
            </w:r>
          </w:p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Беловодье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15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 сан. «Белокурь» до кофе «Сказка»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335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16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К-290 до пансионата «Старые друзья»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цементно- асбест</w:t>
            </w:r>
          </w:p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Ø400</w:t>
            </w:r>
          </w:p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Панс. «Старые друзья»,ООО «Ника-1».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17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17 От  ул.  Космическая,  сан.  «Родник Алтая» до гл. коллектора кол. № 290 у пожарной части.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704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Ø200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Сан. «Родник Алтая»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18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к-206 до ночного клуба «Шоколадка» и ресторана «Флибустьер».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230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ООО «Славянский базар»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19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ул.  Славянская  по территории сан. «Алтай-Вест»,  пансионат Транссиб.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777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Сан. «Алтай-Вест»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К-95 до сан.  Россия» и сан.  «Минздрав».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цементно -асбест</w:t>
            </w:r>
          </w:p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Ø200</w:t>
            </w:r>
          </w:p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«Минздрав» до сан. «Белокурь» совместное пользование сан. «Россия».</w:t>
            </w: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21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КНС №1  досан «Сибирь»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360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цементно- асбест</w:t>
            </w:r>
          </w:p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Ø200</w:t>
            </w:r>
          </w:p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22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К-42 до пансионата «Благодать»,  сан.  «Белокурь», сан. «Алтай –Кокс»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451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23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К-6 до сан. «Крайздрав».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595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 xml:space="preserve">Сети ЗАО « Курорт Белокуриха»,  пром. зона 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25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Сети сан. «Россия»,  (прачка)  по ул. Строителей.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195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26</w:t>
            </w: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От пер. Солнечный №16, №18 до прачечной сан. «Россия».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185</w:t>
            </w:r>
          </w:p>
        </w:tc>
        <w:tc>
          <w:tcPr>
            <w:tcW w:w="1417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Ø150</w:t>
            </w:r>
          </w:p>
        </w:tc>
        <w:tc>
          <w:tcPr>
            <w:tcW w:w="1643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45BF5">
        <w:trPr>
          <w:cantSplit/>
        </w:trPr>
        <w:tc>
          <w:tcPr>
            <w:tcW w:w="817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Итого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12496</w:t>
            </w:r>
          </w:p>
        </w:tc>
        <w:tc>
          <w:tcPr>
            <w:tcW w:w="1417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B45BF5" w:rsidRDefault="00B45BF5">
      <w:pPr>
        <w:pStyle w:val="afe"/>
      </w:pPr>
    </w:p>
    <w:p w:rsidR="00B45BF5" w:rsidRDefault="00E70781">
      <w:pPr>
        <w:pStyle w:val="111"/>
      </w:pPr>
      <w:bookmarkStart w:id="46" w:name="_Toc374485299"/>
      <w:r>
        <w:t>Сведения о существующей поверхностной ливневой канализации</w:t>
      </w:r>
      <w:bookmarkEnd w:id="46"/>
    </w:p>
    <w:p w:rsidR="00B45BF5" w:rsidRPr="00E407F3" w:rsidRDefault="00E70781">
      <w:pPr>
        <w:pStyle w:val="afe"/>
      </w:pPr>
      <w:r w:rsidRPr="00E407F3">
        <w:t>Схема существующей поверхностной ливневой канализации г. Белокуриха, включая данные по участкам, представлена в электронной модели.</w:t>
      </w:r>
    </w:p>
    <w:p w:rsidR="00B45BF5" w:rsidRDefault="00E70781">
      <w:pPr>
        <w:pStyle w:val="111"/>
      </w:pPr>
      <w:bookmarkStart w:id="47" w:name="_Toc374485300"/>
      <w:r>
        <w:t>Сведения о зонах централизованного водоотведения поверхностных сточных вод</w:t>
      </w:r>
      <w:bookmarkEnd w:id="47"/>
    </w:p>
    <w:p w:rsidR="00B45BF5" w:rsidRPr="00E407F3" w:rsidRDefault="00E70781">
      <w:pPr>
        <w:pStyle w:val="afe"/>
      </w:pPr>
      <w:r w:rsidRPr="00E407F3">
        <w:t>На территории г. Белокуриха существуют зоны централизованного водоотведения поверхностных сточных вод. Отведение поверхностных сточных вод возможно при технической возможности приема сточных вод у АО «ВОДОКАНАЛ» и договоров на сброс сточных вод.</w:t>
      </w:r>
    </w:p>
    <w:p w:rsidR="00B45BF5" w:rsidRDefault="00B45BF5">
      <w:pPr>
        <w:pStyle w:val="afe"/>
      </w:pPr>
    </w:p>
    <w:p w:rsidR="00B45BF5" w:rsidRDefault="00E70781">
      <w:pPr>
        <w:pStyle w:val="11"/>
      </w:pPr>
      <w:bookmarkStart w:id="48" w:name="_Toc374485301"/>
      <w:r>
        <w:t>Определение объёмов водоотведения на существующее положение и на перспективное развитие до 2032 года</w:t>
      </w:r>
      <w:bookmarkEnd w:id="48"/>
    </w:p>
    <w:p w:rsidR="00B45BF5" w:rsidRDefault="00E70781">
      <w:pPr>
        <w:pStyle w:val="111"/>
      </w:pPr>
      <w:bookmarkStart w:id="49" w:name="_Toc374485302"/>
      <w:r>
        <w:t>Сведения о существующих абонентах канализации</w:t>
      </w:r>
      <w:bookmarkEnd w:id="49"/>
    </w:p>
    <w:p w:rsidR="00B45BF5" w:rsidRDefault="00E70781">
      <w:pPr>
        <w:pStyle w:val="afe"/>
      </w:pPr>
      <w:r>
        <w:t>Сведения о существующих абонентах канализации приведены в приложении 3</w:t>
      </w:r>
    </w:p>
    <w:p w:rsidR="00B45BF5" w:rsidRDefault="00E70781">
      <w:pPr>
        <w:pStyle w:val="111"/>
      </w:pPr>
      <w:bookmarkStart w:id="50" w:name="_Toc374485303"/>
      <w:r>
        <w:t>Определение объемов водоотведения на существующее положение</w:t>
      </w:r>
      <w:bookmarkEnd w:id="50"/>
    </w:p>
    <w:p w:rsidR="00B45BF5" w:rsidRDefault="00F3226C">
      <w:pPr>
        <w:pStyle w:val="afe"/>
      </w:pPr>
      <w:r>
        <w:t xml:space="preserve">Баланс водоотведения </w:t>
      </w:r>
      <w:r w:rsidR="00E70781">
        <w:t>АО «В</w:t>
      </w:r>
      <w:r w:rsidR="00ED606D">
        <w:t>ОДОКАНАЛ</w:t>
      </w:r>
      <w:r w:rsidR="00E70781">
        <w:t>» на существующее положение, а также баланс комплекса очистных сооружений представлены в таблицах ниже.</w:t>
      </w:r>
    </w:p>
    <w:p w:rsidR="00B45BF5" w:rsidRDefault="00B45BF5">
      <w:pPr>
        <w:pStyle w:val="afe"/>
      </w:pPr>
    </w:p>
    <w:p w:rsidR="00B45BF5" w:rsidRDefault="00B45BF5">
      <w:pPr>
        <w:pStyle w:val="afe"/>
        <w:sectPr w:rsidR="00B45BF5">
          <w:pgSz w:w="11906" w:h="16838" w:code="9"/>
          <w:pgMar w:top="1134" w:right="567" w:bottom="567" w:left="1701" w:header="709" w:footer="397" w:gutter="0"/>
          <w:cols w:space="708"/>
          <w:titlePg/>
          <w:docGrid w:linePitch="360"/>
        </w:sectPr>
      </w:pPr>
    </w:p>
    <w:p w:rsidR="00B45BF5" w:rsidRDefault="00E70781">
      <w:pPr>
        <w:pStyle w:val="a2"/>
      </w:pPr>
      <w:r>
        <w:lastRenderedPageBreak/>
        <w:t>Баланс водоотведения АО «ВОДОКАНАЛ»</w:t>
      </w: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709"/>
        <w:gridCol w:w="708"/>
        <w:gridCol w:w="709"/>
        <w:gridCol w:w="709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B45BF5" w:rsidRPr="00E407F3">
        <w:tc>
          <w:tcPr>
            <w:tcW w:w="1985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Показатели</w:t>
            </w:r>
          </w:p>
        </w:tc>
        <w:tc>
          <w:tcPr>
            <w:tcW w:w="709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Ед. изм.</w:t>
            </w:r>
          </w:p>
        </w:tc>
        <w:tc>
          <w:tcPr>
            <w:tcW w:w="13182" w:type="dxa"/>
            <w:gridSpan w:val="16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Период</w:t>
            </w:r>
          </w:p>
        </w:tc>
      </w:tr>
      <w:tr w:rsidR="00B45BF5" w:rsidRPr="00E407F3">
        <w:tc>
          <w:tcPr>
            <w:tcW w:w="1985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2013</w:t>
            </w:r>
          </w:p>
        </w:tc>
        <w:tc>
          <w:tcPr>
            <w:tcW w:w="709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2014</w:t>
            </w:r>
          </w:p>
        </w:tc>
        <w:tc>
          <w:tcPr>
            <w:tcW w:w="709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2015</w:t>
            </w:r>
          </w:p>
        </w:tc>
        <w:tc>
          <w:tcPr>
            <w:tcW w:w="850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2016</w:t>
            </w:r>
          </w:p>
        </w:tc>
        <w:tc>
          <w:tcPr>
            <w:tcW w:w="10206" w:type="dxa"/>
            <w:gridSpan w:val="12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2017</w:t>
            </w:r>
          </w:p>
        </w:tc>
      </w:tr>
      <w:tr w:rsidR="00B45BF5" w:rsidRPr="00E407F3">
        <w:tc>
          <w:tcPr>
            <w:tcW w:w="1985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6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11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12</w:t>
            </w:r>
          </w:p>
        </w:tc>
      </w:tr>
      <w:tr w:rsidR="00B45BF5" w:rsidRPr="00E407F3">
        <w:tc>
          <w:tcPr>
            <w:tcW w:w="1985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Установленная пропускная способность очистных сооружений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тыс. м</w:t>
            </w:r>
            <w:r w:rsidRPr="00E407F3">
              <w:rPr>
                <w:sz w:val="16"/>
                <w:szCs w:val="16"/>
                <w:vertAlign w:val="superscript"/>
              </w:rPr>
              <w:t>3</w:t>
            </w:r>
            <w:r w:rsidRPr="00E407F3">
              <w:rPr>
                <w:sz w:val="16"/>
                <w:szCs w:val="16"/>
              </w:rPr>
              <w:t>/сут</w:t>
            </w:r>
          </w:p>
        </w:tc>
        <w:tc>
          <w:tcPr>
            <w:tcW w:w="708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</w:t>
            </w:r>
          </w:p>
        </w:tc>
      </w:tr>
      <w:tr w:rsidR="00B45BF5" w:rsidRPr="00E407F3">
        <w:tc>
          <w:tcPr>
            <w:tcW w:w="1985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Установленная производственная мощность сооружений по обработке осадка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тыс. м</w:t>
            </w:r>
            <w:r w:rsidRPr="00E407F3">
              <w:rPr>
                <w:sz w:val="16"/>
                <w:szCs w:val="16"/>
                <w:vertAlign w:val="superscript"/>
              </w:rPr>
              <w:t>3</w:t>
            </w:r>
            <w:r w:rsidRPr="00E407F3">
              <w:rPr>
                <w:sz w:val="16"/>
                <w:szCs w:val="16"/>
              </w:rPr>
              <w:t>/сут</w:t>
            </w:r>
          </w:p>
        </w:tc>
        <w:tc>
          <w:tcPr>
            <w:tcW w:w="708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</w:t>
            </w:r>
          </w:p>
        </w:tc>
      </w:tr>
      <w:tr w:rsidR="00B45BF5" w:rsidRPr="00E407F3">
        <w:tc>
          <w:tcPr>
            <w:tcW w:w="1985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Пропущено сточных вод, всего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тыс. м</w:t>
            </w:r>
            <w:r w:rsidRPr="00E407F3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708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2243,1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2179,7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2185,1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2192,6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160,707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154,004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187,840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226,116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197,106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191,447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188,669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194,167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179,654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185,996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170,717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161,580</w:t>
            </w:r>
          </w:p>
        </w:tc>
      </w:tr>
      <w:tr w:rsidR="00B45BF5" w:rsidRPr="00E407F3">
        <w:tc>
          <w:tcPr>
            <w:tcW w:w="1985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Собственные нужды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тыс. м</w:t>
            </w:r>
            <w:r w:rsidRPr="00E407F3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708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 w:rsidRPr="00E407F3">
              <w:rPr>
                <w:sz w:val="14"/>
                <w:szCs w:val="14"/>
              </w:rPr>
              <w:t>103,386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 w:rsidRPr="00E407F3">
              <w:rPr>
                <w:sz w:val="14"/>
                <w:szCs w:val="14"/>
              </w:rPr>
              <w:t>102,334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0,143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0,138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0,011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0,011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0,011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0,0115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0,013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0,011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0,013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0,013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0,015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0,013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0,014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0,014</w:t>
            </w:r>
          </w:p>
        </w:tc>
      </w:tr>
      <w:tr w:rsidR="00B45BF5" w:rsidRPr="00E407F3">
        <w:tc>
          <w:tcPr>
            <w:tcW w:w="1985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Пропущено сточных вод через очистные сооружения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тыс. м3</w:t>
            </w:r>
          </w:p>
        </w:tc>
        <w:tc>
          <w:tcPr>
            <w:tcW w:w="708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2243,1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2179,7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2185,1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2192,6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160,707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154,004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187,840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226,116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197,106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191,447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188,669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194,167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179,654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185,996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170,717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161,580</w:t>
            </w:r>
          </w:p>
        </w:tc>
      </w:tr>
      <w:tr w:rsidR="00B45BF5" w:rsidRPr="00E407F3">
        <w:tc>
          <w:tcPr>
            <w:tcW w:w="1985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в том числе на полную биологическую (физико-химическую) очистку, из нее: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тыс. м3</w:t>
            </w:r>
          </w:p>
        </w:tc>
        <w:tc>
          <w:tcPr>
            <w:tcW w:w="708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2243,1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2179,7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2185,1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2192,6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160,707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154,004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187,840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226,116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197,106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191,447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188,669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194,167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179,654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185,996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170,717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161,580</w:t>
            </w:r>
          </w:p>
        </w:tc>
      </w:tr>
      <w:tr w:rsidR="00B45BF5" w:rsidRPr="00E407F3">
        <w:tc>
          <w:tcPr>
            <w:tcW w:w="1985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-  с доочисткой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тыс. м3</w:t>
            </w:r>
          </w:p>
        </w:tc>
        <w:tc>
          <w:tcPr>
            <w:tcW w:w="708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</w:tr>
      <w:tr w:rsidR="00B45BF5" w:rsidRPr="00E407F3">
        <w:tc>
          <w:tcPr>
            <w:tcW w:w="1985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- нормативно очищенной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тыс. м3</w:t>
            </w:r>
          </w:p>
        </w:tc>
        <w:tc>
          <w:tcPr>
            <w:tcW w:w="708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2243,1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2179,7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2185,1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2192,6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160,707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154,004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187,840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226,116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197,106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191,447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188,669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194,167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179,654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185,996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170,717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161,580</w:t>
            </w:r>
          </w:p>
        </w:tc>
      </w:tr>
      <w:tr w:rsidR="00B45BF5" w:rsidRPr="00E407F3">
        <w:tc>
          <w:tcPr>
            <w:tcW w:w="1985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- недостаточно очищенной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тыс. м3</w:t>
            </w:r>
          </w:p>
        </w:tc>
        <w:tc>
          <w:tcPr>
            <w:tcW w:w="708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</w:tr>
      <w:tr w:rsidR="00B45BF5" w:rsidRPr="00E407F3">
        <w:tc>
          <w:tcPr>
            <w:tcW w:w="1985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Передано сточных вод на очистку другим канализациям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тыс. м3</w:t>
            </w:r>
          </w:p>
        </w:tc>
        <w:tc>
          <w:tcPr>
            <w:tcW w:w="708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0</w:t>
            </w:r>
          </w:p>
        </w:tc>
      </w:tr>
      <w:tr w:rsidR="00B45BF5" w:rsidRPr="00E407F3">
        <w:tc>
          <w:tcPr>
            <w:tcW w:w="1985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Количество образованного осадка (по сухому веществу)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тонн</w:t>
            </w:r>
          </w:p>
        </w:tc>
        <w:tc>
          <w:tcPr>
            <w:tcW w:w="708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243,8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241,8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245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245,5</w:t>
            </w:r>
          </w:p>
        </w:tc>
        <w:tc>
          <w:tcPr>
            <w:tcW w:w="851" w:type="dxa"/>
            <w:vAlign w:val="center"/>
          </w:tcPr>
          <w:p w:rsidR="00B45BF5" w:rsidRPr="00E407F3" w:rsidRDefault="00F770C6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18,903</w:t>
            </w:r>
          </w:p>
        </w:tc>
        <w:tc>
          <w:tcPr>
            <w:tcW w:w="850" w:type="dxa"/>
            <w:vAlign w:val="center"/>
          </w:tcPr>
          <w:p w:rsidR="00B45BF5" w:rsidRPr="00E407F3" w:rsidRDefault="00F770C6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17,335</w:t>
            </w:r>
          </w:p>
        </w:tc>
        <w:tc>
          <w:tcPr>
            <w:tcW w:w="851" w:type="dxa"/>
            <w:vAlign w:val="center"/>
          </w:tcPr>
          <w:p w:rsidR="00B45BF5" w:rsidRPr="00E407F3" w:rsidRDefault="00F770C6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21,385</w:t>
            </w:r>
          </w:p>
        </w:tc>
        <w:tc>
          <w:tcPr>
            <w:tcW w:w="850" w:type="dxa"/>
            <w:vAlign w:val="center"/>
          </w:tcPr>
          <w:p w:rsidR="00B45BF5" w:rsidRPr="00E407F3" w:rsidRDefault="00F770C6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28,67</w:t>
            </w:r>
          </w:p>
        </w:tc>
        <w:tc>
          <w:tcPr>
            <w:tcW w:w="851" w:type="dxa"/>
            <w:vAlign w:val="center"/>
          </w:tcPr>
          <w:p w:rsidR="00B45BF5" w:rsidRPr="00E407F3" w:rsidRDefault="00F770C6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26,278</w:t>
            </w:r>
          </w:p>
        </w:tc>
        <w:tc>
          <w:tcPr>
            <w:tcW w:w="850" w:type="dxa"/>
            <w:vAlign w:val="center"/>
          </w:tcPr>
          <w:p w:rsidR="00B45BF5" w:rsidRPr="00E407F3" w:rsidRDefault="00F770C6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24,007</w:t>
            </w:r>
          </w:p>
        </w:tc>
        <w:tc>
          <w:tcPr>
            <w:tcW w:w="851" w:type="dxa"/>
            <w:vAlign w:val="center"/>
          </w:tcPr>
          <w:p w:rsidR="00B45BF5" w:rsidRPr="00E407F3" w:rsidRDefault="00F770C6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21,003</w:t>
            </w:r>
          </w:p>
        </w:tc>
        <w:tc>
          <w:tcPr>
            <w:tcW w:w="850" w:type="dxa"/>
            <w:vAlign w:val="center"/>
          </w:tcPr>
          <w:p w:rsidR="00B45BF5" w:rsidRPr="00E407F3" w:rsidRDefault="00F770C6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23,137</w:t>
            </w:r>
          </w:p>
        </w:tc>
        <w:tc>
          <w:tcPr>
            <w:tcW w:w="851" w:type="dxa"/>
            <w:vAlign w:val="center"/>
          </w:tcPr>
          <w:p w:rsidR="00B45BF5" w:rsidRPr="00E407F3" w:rsidRDefault="00FE69A9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22,476</w:t>
            </w:r>
          </w:p>
        </w:tc>
        <w:tc>
          <w:tcPr>
            <w:tcW w:w="850" w:type="dxa"/>
            <w:vAlign w:val="center"/>
          </w:tcPr>
          <w:p w:rsidR="00B45BF5" w:rsidRPr="00E407F3" w:rsidRDefault="00FE69A9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22,982</w:t>
            </w:r>
          </w:p>
        </w:tc>
        <w:tc>
          <w:tcPr>
            <w:tcW w:w="851" w:type="dxa"/>
            <w:vAlign w:val="center"/>
          </w:tcPr>
          <w:p w:rsidR="00B45BF5" w:rsidRPr="00E407F3" w:rsidRDefault="00FE69A9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20,230</w:t>
            </w:r>
          </w:p>
        </w:tc>
        <w:tc>
          <w:tcPr>
            <w:tcW w:w="850" w:type="dxa"/>
            <w:vAlign w:val="center"/>
          </w:tcPr>
          <w:p w:rsidR="00B45BF5" w:rsidRPr="00E407F3" w:rsidRDefault="00FE69A9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18,223</w:t>
            </w:r>
          </w:p>
        </w:tc>
      </w:tr>
      <w:tr w:rsidR="00B45BF5" w:rsidRPr="00E407F3">
        <w:tc>
          <w:tcPr>
            <w:tcW w:w="1985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Количество утилизированного осадка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тонн</w:t>
            </w:r>
          </w:p>
        </w:tc>
        <w:tc>
          <w:tcPr>
            <w:tcW w:w="708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290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241,8</w:t>
            </w:r>
          </w:p>
        </w:tc>
        <w:tc>
          <w:tcPr>
            <w:tcW w:w="709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150</w:t>
            </w:r>
          </w:p>
        </w:tc>
        <w:tc>
          <w:tcPr>
            <w:tcW w:w="85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255</w:t>
            </w:r>
          </w:p>
        </w:tc>
        <w:tc>
          <w:tcPr>
            <w:tcW w:w="851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B45BF5" w:rsidRPr="00E407F3" w:rsidRDefault="00553F56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</w:t>
            </w:r>
            <w:r w:rsidR="00E70781" w:rsidRPr="00E407F3">
              <w:rPr>
                <w:sz w:val="16"/>
                <w:szCs w:val="16"/>
              </w:rPr>
              <w:t>00</w:t>
            </w:r>
          </w:p>
        </w:tc>
        <w:tc>
          <w:tcPr>
            <w:tcW w:w="851" w:type="dxa"/>
            <w:vAlign w:val="center"/>
          </w:tcPr>
          <w:p w:rsidR="00B45BF5" w:rsidRPr="00E407F3" w:rsidRDefault="00553F56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407F3">
              <w:rPr>
                <w:sz w:val="16"/>
                <w:szCs w:val="16"/>
              </w:rPr>
              <w:t>155</w:t>
            </w:r>
          </w:p>
        </w:tc>
        <w:tc>
          <w:tcPr>
            <w:tcW w:w="850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</w:tr>
    </w:tbl>
    <w:p w:rsidR="00B45BF5" w:rsidRPr="00E407F3" w:rsidRDefault="00B45BF5">
      <w:pPr>
        <w:pStyle w:val="afe"/>
      </w:pPr>
    </w:p>
    <w:p w:rsidR="00B45BF5" w:rsidRDefault="00B45BF5">
      <w:pPr>
        <w:pStyle w:val="afe"/>
      </w:pPr>
    </w:p>
    <w:p w:rsidR="00B45BF5" w:rsidRDefault="00B45BF5">
      <w:pPr>
        <w:pStyle w:val="afe"/>
        <w:sectPr w:rsidR="00B45BF5">
          <w:pgSz w:w="16838" w:h="11906" w:orient="landscape" w:code="9"/>
          <w:pgMar w:top="1701" w:right="1134" w:bottom="567" w:left="567" w:header="709" w:footer="397" w:gutter="0"/>
          <w:cols w:space="708"/>
          <w:titlePg/>
          <w:docGrid w:linePitch="360"/>
        </w:sectPr>
      </w:pPr>
    </w:p>
    <w:p w:rsidR="00B45BF5" w:rsidRDefault="00E70781">
      <w:pPr>
        <w:pStyle w:val="a2"/>
        <w:rPr>
          <w:lang w:val="en-US"/>
        </w:rPr>
      </w:pPr>
      <w:r>
        <w:lastRenderedPageBreak/>
        <w:t>Баланс водоотведения очистных сооружений</w:t>
      </w:r>
    </w:p>
    <w:tbl>
      <w:tblPr>
        <w:tblW w:w="8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134"/>
        <w:gridCol w:w="992"/>
        <w:gridCol w:w="993"/>
        <w:gridCol w:w="993"/>
        <w:gridCol w:w="1984"/>
        <w:gridCol w:w="1418"/>
      </w:tblGrid>
      <w:tr w:rsidR="00B45BF5">
        <w:tc>
          <w:tcPr>
            <w:tcW w:w="1843" w:type="dxa"/>
            <w:gridSpan w:val="2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Период</w:t>
            </w:r>
          </w:p>
        </w:tc>
        <w:tc>
          <w:tcPr>
            <w:tcW w:w="992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Итог 1П, м</w:t>
            </w:r>
            <w:r w:rsidRPr="00E407F3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Итого 2П, м</w:t>
            </w:r>
            <w:r w:rsidRPr="00E407F3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1П-2П, м</w:t>
            </w:r>
            <w:r w:rsidRPr="00E407F3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Технологические нужды, м</w:t>
            </w:r>
            <w:r w:rsidRPr="00E407F3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Погрешн. прибора, неучтенные  расходы, м</w:t>
            </w:r>
            <w:r w:rsidRPr="00E407F3">
              <w:rPr>
                <w:sz w:val="20"/>
                <w:szCs w:val="20"/>
                <w:vertAlign w:val="superscript"/>
              </w:rPr>
              <w:t>3</w:t>
            </w:r>
          </w:p>
        </w:tc>
      </w:tr>
      <w:tr w:rsidR="00B45BF5">
        <w:tc>
          <w:tcPr>
            <w:tcW w:w="1843" w:type="dxa"/>
            <w:gridSpan w:val="2"/>
          </w:tcPr>
          <w:p w:rsidR="00B45BF5" w:rsidRPr="00E407F3" w:rsidRDefault="007855DE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2013</w:t>
            </w:r>
          </w:p>
        </w:tc>
        <w:tc>
          <w:tcPr>
            <w:tcW w:w="992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2249560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2237286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12274</w:t>
            </w:r>
          </w:p>
        </w:tc>
        <w:tc>
          <w:tcPr>
            <w:tcW w:w="1984" w:type="dxa"/>
            <w:vAlign w:val="center"/>
          </w:tcPr>
          <w:p w:rsidR="00B45BF5" w:rsidRPr="00E407F3" w:rsidRDefault="007F635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133171</w:t>
            </w:r>
          </w:p>
        </w:tc>
        <w:tc>
          <w:tcPr>
            <w:tcW w:w="1418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44991</w:t>
            </w:r>
          </w:p>
        </w:tc>
      </w:tr>
      <w:tr w:rsidR="00B45BF5">
        <w:tc>
          <w:tcPr>
            <w:tcW w:w="1843" w:type="dxa"/>
            <w:gridSpan w:val="2"/>
          </w:tcPr>
          <w:p w:rsidR="00B45BF5" w:rsidRPr="00E407F3" w:rsidRDefault="007855DE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2014</w:t>
            </w:r>
          </w:p>
        </w:tc>
        <w:tc>
          <w:tcPr>
            <w:tcW w:w="992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2159929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2134561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25368</w:t>
            </w:r>
          </w:p>
        </w:tc>
        <w:tc>
          <w:tcPr>
            <w:tcW w:w="1984" w:type="dxa"/>
            <w:vAlign w:val="center"/>
          </w:tcPr>
          <w:p w:rsidR="00B45BF5" w:rsidRPr="00E407F3" w:rsidRDefault="007F635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141175</w:t>
            </w:r>
          </w:p>
        </w:tc>
        <w:tc>
          <w:tcPr>
            <w:tcW w:w="1418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43199</w:t>
            </w:r>
          </w:p>
        </w:tc>
      </w:tr>
      <w:tr w:rsidR="00B45BF5">
        <w:tc>
          <w:tcPr>
            <w:tcW w:w="1843" w:type="dxa"/>
            <w:gridSpan w:val="2"/>
          </w:tcPr>
          <w:p w:rsidR="00B45BF5" w:rsidRPr="00E407F3" w:rsidRDefault="007855DE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2015</w:t>
            </w:r>
          </w:p>
        </w:tc>
        <w:tc>
          <w:tcPr>
            <w:tcW w:w="992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2226756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2206023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20733</w:t>
            </w:r>
          </w:p>
        </w:tc>
        <w:tc>
          <w:tcPr>
            <w:tcW w:w="1984" w:type="dxa"/>
            <w:vAlign w:val="center"/>
          </w:tcPr>
          <w:p w:rsidR="00B45BF5" w:rsidRPr="00E407F3" w:rsidRDefault="007F635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117523</w:t>
            </w:r>
          </w:p>
        </w:tc>
        <w:tc>
          <w:tcPr>
            <w:tcW w:w="1418" w:type="dxa"/>
            <w:vAlign w:val="center"/>
          </w:tcPr>
          <w:p w:rsidR="00B45BF5" w:rsidRPr="00E407F3" w:rsidRDefault="00BF6A2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33798</w:t>
            </w:r>
          </w:p>
        </w:tc>
      </w:tr>
      <w:tr w:rsidR="00B45BF5">
        <w:tc>
          <w:tcPr>
            <w:tcW w:w="1843" w:type="dxa"/>
            <w:gridSpan w:val="2"/>
          </w:tcPr>
          <w:p w:rsidR="00B45BF5" w:rsidRPr="00E407F3" w:rsidRDefault="007855DE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2016</w:t>
            </w:r>
          </w:p>
        </w:tc>
        <w:tc>
          <w:tcPr>
            <w:tcW w:w="992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2310489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2288626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21863</w:t>
            </w:r>
          </w:p>
        </w:tc>
        <w:tc>
          <w:tcPr>
            <w:tcW w:w="1984" w:type="dxa"/>
            <w:vAlign w:val="center"/>
          </w:tcPr>
          <w:p w:rsidR="00B45BF5" w:rsidRPr="00E407F3" w:rsidRDefault="007F635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48699</w:t>
            </w:r>
          </w:p>
        </w:tc>
        <w:tc>
          <w:tcPr>
            <w:tcW w:w="1418" w:type="dxa"/>
            <w:vAlign w:val="center"/>
          </w:tcPr>
          <w:p w:rsidR="00B45BF5" w:rsidRPr="00E407F3" w:rsidRDefault="00485F9B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41885</w:t>
            </w:r>
          </w:p>
        </w:tc>
      </w:tr>
      <w:tr w:rsidR="00B45BF5">
        <w:tc>
          <w:tcPr>
            <w:tcW w:w="709" w:type="dxa"/>
            <w:vMerge w:val="restart"/>
            <w:vAlign w:val="center"/>
          </w:tcPr>
          <w:p w:rsidR="00B45BF5" w:rsidRPr="00E407F3" w:rsidRDefault="007855DE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2017</w:t>
            </w: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180430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178440</w:t>
            </w:r>
          </w:p>
        </w:tc>
        <w:tc>
          <w:tcPr>
            <w:tcW w:w="993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1990</w:t>
            </w:r>
          </w:p>
        </w:tc>
        <w:tc>
          <w:tcPr>
            <w:tcW w:w="1984" w:type="dxa"/>
            <w:vAlign w:val="center"/>
          </w:tcPr>
          <w:p w:rsidR="00B45BF5" w:rsidRPr="00E407F3" w:rsidRDefault="007F635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4551</w:t>
            </w:r>
          </w:p>
        </w:tc>
        <w:tc>
          <w:tcPr>
            <w:tcW w:w="1418" w:type="dxa"/>
            <w:vAlign w:val="center"/>
          </w:tcPr>
          <w:p w:rsidR="00B45BF5" w:rsidRPr="00E407F3" w:rsidRDefault="003309E7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3275</w:t>
            </w:r>
          </w:p>
        </w:tc>
      </w:tr>
      <w:tr w:rsidR="00B45BF5">
        <w:tc>
          <w:tcPr>
            <w:tcW w:w="709" w:type="dxa"/>
            <w:vMerge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172552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170543</w:t>
            </w:r>
          </w:p>
        </w:tc>
        <w:tc>
          <w:tcPr>
            <w:tcW w:w="993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2009</w:t>
            </w:r>
          </w:p>
        </w:tc>
        <w:tc>
          <w:tcPr>
            <w:tcW w:w="1984" w:type="dxa"/>
            <w:vAlign w:val="center"/>
          </w:tcPr>
          <w:p w:rsidR="00B45BF5" w:rsidRPr="00E407F3" w:rsidRDefault="007F635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4710</w:t>
            </w:r>
          </w:p>
        </w:tc>
        <w:tc>
          <w:tcPr>
            <w:tcW w:w="1418" w:type="dxa"/>
            <w:vAlign w:val="center"/>
          </w:tcPr>
          <w:p w:rsidR="00B45BF5" w:rsidRPr="00E407F3" w:rsidRDefault="003309E7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3133</w:t>
            </w:r>
          </w:p>
        </w:tc>
      </w:tr>
      <w:tr w:rsidR="00B45BF5">
        <w:tc>
          <w:tcPr>
            <w:tcW w:w="709" w:type="dxa"/>
            <w:vMerge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186794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184718</w:t>
            </w:r>
          </w:p>
        </w:tc>
        <w:tc>
          <w:tcPr>
            <w:tcW w:w="993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2076</w:t>
            </w:r>
          </w:p>
        </w:tc>
        <w:tc>
          <w:tcPr>
            <w:tcW w:w="1984" w:type="dxa"/>
            <w:vAlign w:val="center"/>
          </w:tcPr>
          <w:p w:rsidR="00B45BF5" w:rsidRPr="00E407F3" w:rsidRDefault="007F635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5381</w:t>
            </w:r>
          </w:p>
        </w:tc>
        <w:tc>
          <w:tcPr>
            <w:tcW w:w="1418" w:type="dxa"/>
            <w:vAlign w:val="center"/>
          </w:tcPr>
          <w:p w:rsidR="00B45BF5" w:rsidRPr="00E407F3" w:rsidRDefault="003309E7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3389</w:t>
            </w:r>
          </w:p>
        </w:tc>
      </w:tr>
      <w:tr w:rsidR="00B45BF5" w:rsidTr="00307F91">
        <w:trPr>
          <w:trHeight w:val="261"/>
        </w:trPr>
        <w:tc>
          <w:tcPr>
            <w:tcW w:w="709" w:type="dxa"/>
            <w:vMerge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177310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175255</w:t>
            </w:r>
          </w:p>
        </w:tc>
        <w:tc>
          <w:tcPr>
            <w:tcW w:w="993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2055</w:t>
            </w:r>
          </w:p>
        </w:tc>
        <w:tc>
          <w:tcPr>
            <w:tcW w:w="1984" w:type="dxa"/>
            <w:vAlign w:val="center"/>
          </w:tcPr>
          <w:p w:rsidR="00B45BF5" w:rsidRPr="00E407F3" w:rsidRDefault="007F635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5671</w:t>
            </w:r>
          </w:p>
        </w:tc>
        <w:tc>
          <w:tcPr>
            <w:tcW w:w="1418" w:type="dxa"/>
            <w:vAlign w:val="center"/>
          </w:tcPr>
          <w:p w:rsidR="00B45BF5" w:rsidRPr="00E407F3" w:rsidRDefault="003309E7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3219</w:t>
            </w:r>
          </w:p>
        </w:tc>
      </w:tr>
      <w:tr w:rsidR="00B45BF5">
        <w:tc>
          <w:tcPr>
            <w:tcW w:w="709" w:type="dxa"/>
            <w:vMerge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193265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191129</w:t>
            </w:r>
          </w:p>
        </w:tc>
        <w:tc>
          <w:tcPr>
            <w:tcW w:w="993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2136</w:t>
            </w:r>
          </w:p>
        </w:tc>
        <w:tc>
          <w:tcPr>
            <w:tcW w:w="1984" w:type="dxa"/>
            <w:vAlign w:val="center"/>
          </w:tcPr>
          <w:p w:rsidR="00B45BF5" w:rsidRPr="00E407F3" w:rsidRDefault="007F635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5467</w:t>
            </w:r>
          </w:p>
        </w:tc>
        <w:tc>
          <w:tcPr>
            <w:tcW w:w="1418" w:type="dxa"/>
            <w:vAlign w:val="center"/>
          </w:tcPr>
          <w:p w:rsidR="00B45BF5" w:rsidRPr="00E407F3" w:rsidRDefault="003309E7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3506</w:t>
            </w:r>
          </w:p>
        </w:tc>
      </w:tr>
      <w:tr w:rsidR="00B45BF5">
        <w:tc>
          <w:tcPr>
            <w:tcW w:w="709" w:type="dxa"/>
            <w:vMerge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Июнь</w:t>
            </w:r>
          </w:p>
        </w:tc>
        <w:tc>
          <w:tcPr>
            <w:tcW w:w="992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217689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215577</w:t>
            </w:r>
          </w:p>
        </w:tc>
        <w:tc>
          <w:tcPr>
            <w:tcW w:w="993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2112</w:t>
            </w:r>
          </w:p>
        </w:tc>
        <w:tc>
          <w:tcPr>
            <w:tcW w:w="1984" w:type="dxa"/>
            <w:vAlign w:val="center"/>
          </w:tcPr>
          <w:p w:rsidR="00B45BF5" w:rsidRPr="00E407F3" w:rsidRDefault="007F635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4954</w:t>
            </w:r>
          </w:p>
        </w:tc>
        <w:tc>
          <w:tcPr>
            <w:tcW w:w="1418" w:type="dxa"/>
            <w:vAlign w:val="center"/>
          </w:tcPr>
          <w:p w:rsidR="00B45BF5" w:rsidRPr="00E407F3" w:rsidRDefault="003309E7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3945</w:t>
            </w:r>
          </w:p>
        </w:tc>
      </w:tr>
      <w:tr w:rsidR="00B45BF5">
        <w:tc>
          <w:tcPr>
            <w:tcW w:w="709" w:type="dxa"/>
            <w:vMerge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Июль</w:t>
            </w:r>
          </w:p>
        </w:tc>
        <w:tc>
          <w:tcPr>
            <w:tcW w:w="992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203896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201660</w:t>
            </w:r>
          </w:p>
        </w:tc>
        <w:tc>
          <w:tcPr>
            <w:tcW w:w="993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2236</w:t>
            </w:r>
          </w:p>
        </w:tc>
        <w:tc>
          <w:tcPr>
            <w:tcW w:w="1984" w:type="dxa"/>
            <w:vAlign w:val="center"/>
          </w:tcPr>
          <w:p w:rsidR="00B45BF5" w:rsidRPr="00E407F3" w:rsidRDefault="007F635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4568</w:t>
            </w:r>
          </w:p>
        </w:tc>
        <w:tc>
          <w:tcPr>
            <w:tcW w:w="1418" w:type="dxa"/>
            <w:vAlign w:val="center"/>
          </w:tcPr>
          <w:p w:rsidR="00B45BF5" w:rsidRPr="00E407F3" w:rsidRDefault="003309E7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3697</w:t>
            </w:r>
          </w:p>
        </w:tc>
      </w:tr>
      <w:tr w:rsidR="00B45BF5">
        <w:tc>
          <w:tcPr>
            <w:tcW w:w="709" w:type="dxa"/>
            <w:vMerge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Август</w:t>
            </w:r>
          </w:p>
        </w:tc>
        <w:tc>
          <w:tcPr>
            <w:tcW w:w="992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203679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201597</w:t>
            </w:r>
          </w:p>
        </w:tc>
        <w:tc>
          <w:tcPr>
            <w:tcW w:w="993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2082</w:t>
            </w:r>
          </w:p>
        </w:tc>
        <w:tc>
          <w:tcPr>
            <w:tcW w:w="1984" w:type="dxa"/>
            <w:vAlign w:val="center"/>
          </w:tcPr>
          <w:p w:rsidR="00B45BF5" w:rsidRPr="00E407F3" w:rsidRDefault="007F635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6415</w:t>
            </w:r>
          </w:p>
        </w:tc>
        <w:tc>
          <w:tcPr>
            <w:tcW w:w="1418" w:type="dxa"/>
            <w:vAlign w:val="center"/>
          </w:tcPr>
          <w:p w:rsidR="00B45BF5" w:rsidRPr="00E407F3" w:rsidRDefault="003309E7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3693</w:t>
            </w:r>
          </w:p>
        </w:tc>
      </w:tr>
      <w:tr w:rsidR="00B45BF5">
        <w:tc>
          <w:tcPr>
            <w:tcW w:w="709" w:type="dxa"/>
            <w:vMerge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185171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183115</w:t>
            </w:r>
          </w:p>
        </w:tc>
        <w:tc>
          <w:tcPr>
            <w:tcW w:w="993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2056</w:t>
            </w:r>
          </w:p>
        </w:tc>
        <w:tc>
          <w:tcPr>
            <w:tcW w:w="1984" w:type="dxa"/>
            <w:vAlign w:val="center"/>
          </w:tcPr>
          <w:p w:rsidR="00B45BF5" w:rsidRPr="00E407F3" w:rsidRDefault="007F635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5578</w:t>
            </w:r>
          </w:p>
        </w:tc>
        <w:tc>
          <w:tcPr>
            <w:tcW w:w="1418" w:type="dxa"/>
            <w:vAlign w:val="center"/>
          </w:tcPr>
          <w:p w:rsidR="00B45BF5" w:rsidRPr="00E407F3" w:rsidRDefault="003309E7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3360</w:t>
            </w:r>
          </w:p>
        </w:tc>
      </w:tr>
      <w:tr w:rsidR="00B45BF5">
        <w:tc>
          <w:tcPr>
            <w:tcW w:w="709" w:type="dxa"/>
            <w:vMerge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186559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184771</w:t>
            </w:r>
          </w:p>
        </w:tc>
        <w:tc>
          <w:tcPr>
            <w:tcW w:w="993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1788</w:t>
            </w:r>
          </w:p>
        </w:tc>
        <w:tc>
          <w:tcPr>
            <w:tcW w:w="1984" w:type="dxa"/>
            <w:vAlign w:val="center"/>
          </w:tcPr>
          <w:p w:rsidR="00B45BF5" w:rsidRPr="00E407F3" w:rsidRDefault="007F635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4228</w:t>
            </w:r>
          </w:p>
        </w:tc>
        <w:tc>
          <w:tcPr>
            <w:tcW w:w="1418" w:type="dxa"/>
            <w:vAlign w:val="center"/>
          </w:tcPr>
          <w:p w:rsidR="00B45BF5" w:rsidRPr="00E407F3" w:rsidRDefault="003309E7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3385</w:t>
            </w:r>
          </w:p>
        </w:tc>
      </w:tr>
      <w:tr w:rsidR="00B45BF5">
        <w:tc>
          <w:tcPr>
            <w:tcW w:w="709" w:type="dxa"/>
            <w:vMerge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178285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174126</w:t>
            </w:r>
          </w:p>
        </w:tc>
        <w:tc>
          <w:tcPr>
            <w:tcW w:w="993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4159</w:t>
            </w:r>
          </w:p>
        </w:tc>
        <w:tc>
          <w:tcPr>
            <w:tcW w:w="1984" w:type="dxa"/>
            <w:vAlign w:val="center"/>
          </w:tcPr>
          <w:p w:rsidR="00B45BF5" w:rsidRPr="00E407F3" w:rsidRDefault="00554313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5831</w:t>
            </w:r>
          </w:p>
        </w:tc>
        <w:tc>
          <w:tcPr>
            <w:tcW w:w="1418" w:type="dxa"/>
            <w:vAlign w:val="center"/>
          </w:tcPr>
          <w:p w:rsidR="00B45BF5" w:rsidRPr="00E407F3" w:rsidRDefault="003309E7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3236</w:t>
            </w:r>
          </w:p>
        </w:tc>
      </w:tr>
      <w:tr w:rsidR="00B45BF5">
        <w:tc>
          <w:tcPr>
            <w:tcW w:w="709" w:type="dxa"/>
            <w:vMerge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183164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181344</w:t>
            </w:r>
          </w:p>
        </w:tc>
        <w:tc>
          <w:tcPr>
            <w:tcW w:w="993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1820</w:t>
            </w:r>
          </w:p>
        </w:tc>
        <w:tc>
          <w:tcPr>
            <w:tcW w:w="1984" w:type="dxa"/>
            <w:vAlign w:val="center"/>
          </w:tcPr>
          <w:p w:rsidR="00B45BF5" w:rsidRPr="00E407F3" w:rsidRDefault="007F635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4158</w:t>
            </w:r>
          </w:p>
        </w:tc>
        <w:tc>
          <w:tcPr>
            <w:tcW w:w="1418" w:type="dxa"/>
            <w:vAlign w:val="center"/>
          </w:tcPr>
          <w:p w:rsidR="00B45BF5" w:rsidRPr="00E407F3" w:rsidRDefault="003309E7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3324</w:t>
            </w:r>
          </w:p>
        </w:tc>
      </w:tr>
      <w:tr w:rsidR="00B45BF5">
        <w:tc>
          <w:tcPr>
            <w:tcW w:w="709" w:type="dxa"/>
          </w:tcPr>
          <w:p w:rsidR="00B45BF5" w:rsidRPr="00E407F3" w:rsidRDefault="00B45BF5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Итого</w:t>
            </w:r>
          </w:p>
        </w:tc>
        <w:tc>
          <w:tcPr>
            <w:tcW w:w="992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2268794</w:t>
            </w:r>
          </w:p>
        </w:tc>
        <w:tc>
          <w:tcPr>
            <w:tcW w:w="993" w:type="dxa"/>
            <w:vAlign w:val="center"/>
          </w:tcPr>
          <w:p w:rsidR="00B45BF5" w:rsidRPr="00E407F3" w:rsidRDefault="00307F9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2242275</w:t>
            </w:r>
          </w:p>
        </w:tc>
        <w:tc>
          <w:tcPr>
            <w:tcW w:w="993" w:type="dxa"/>
            <w:vAlign w:val="center"/>
          </w:tcPr>
          <w:p w:rsidR="00B45BF5" w:rsidRPr="00E407F3" w:rsidRDefault="00901789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26519</w:t>
            </w:r>
          </w:p>
        </w:tc>
        <w:tc>
          <w:tcPr>
            <w:tcW w:w="1984" w:type="dxa"/>
            <w:vAlign w:val="center"/>
          </w:tcPr>
          <w:p w:rsidR="00B45BF5" w:rsidRPr="00E407F3" w:rsidRDefault="007F6350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61512</w:t>
            </w:r>
          </w:p>
        </w:tc>
        <w:tc>
          <w:tcPr>
            <w:tcW w:w="1418" w:type="dxa"/>
            <w:vAlign w:val="center"/>
          </w:tcPr>
          <w:p w:rsidR="00B45BF5" w:rsidRPr="00E407F3" w:rsidRDefault="003309E7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41162</w:t>
            </w:r>
          </w:p>
        </w:tc>
      </w:tr>
    </w:tbl>
    <w:p w:rsidR="00B45BF5" w:rsidRDefault="00B45BF5">
      <w:pPr>
        <w:pStyle w:val="afe"/>
        <w:rPr>
          <w:lang w:val="en-US"/>
        </w:rPr>
      </w:pPr>
    </w:p>
    <w:p w:rsidR="00B45BF5" w:rsidRDefault="00E70781">
      <w:pPr>
        <w:pStyle w:val="111"/>
      </w:pPr>
      <w:bookmarkStart w:id="51" w:name="_Toc374485304"/>
      <w:r>
        <w:t>Определение объемов водоотведения на перспективное развитие</w:t>
      </w:r>
      <w:bookmarkEnd w:id="51"/>
    </w:p>
    <w:p w:rsidR="00B45BF5" w:rsidRDefault="00E70781">
      <w:pPr>
        <w:pStyle w:val="afe"/>
      </w:pPr>
      <w:r>
        <w:t>Рост объемов водоотведения в городе Белокуриха обусловлен факторами, изложенными в разделе 1.3.1:</w:t>
      </w:r>
    </w:p>
    <w:p w:rsidR="00B45BF5" w:rsidRDefault="00E70781">
      <w:pPr>
        <w:pStyle w:val="afe"/>
        <w:numPr>
          <w:ilvl w:val="0"/>
          <w:numId w:val="20"/>
        </w:numPr>
      </w:pPr>
      <w:r>
        <w:t>Рост численности населения города</w:t>
      </w:r>
    </w:p>
    <w:p w:rsidR="00B45BF5" w:rsidRDefault="00E70781">
      <w:pPr>
        <w:pStyle w:val="afe"/>
        <w:numPr>
          <w:ilvl w:val="0"/>
          <w:numId w:val="20"/>
        </w:numPr>
      </w:pPr>
      <w:r>
        <w:t>Строительство объектов туристско-рекреационного кластера «Белокуриха»</w:t>
      </w:r>
    </w:p>
    <w:p w:rsidR="00B45BF5" w:rsidRDefault="00E70781">
      <w:pPr>
        <w:pStyle w:val="afe"/>
        <w:numPr>
          <w:ilvl w:val="0"/>
          <w:numId w:val="29"/>
        </w:numPr>
      </w:pPr>
      <w:r>
        <w:t>Оздоровительный центр (руч. Каменный). Расход сточных вод составит 138 м</w:t>
      </w:r>
      <w:r>
        <w:rPr>
          <w:vertAlign w:val="superscript"/>
        </w:rPr>
        <w:t>3</w:t>
      </w:r>
      <w:r>
        <w:t>/сут;</w:t>
      </w:r>
    </w:p>
    <w:p w:rsidR="00B45BF5" w:rsidRDefault="00E70781">
      <w:pPr>
        <w:pStyle w:val="afe"/>
        <w:numPr>
          <w:ilvl w:val="0"/>
          <w:numId w:val="29"/>
        </w:numPr>
      </w:pPr>
      <w:r>
        <w:t>Санаторий «Зори Алтая». Расход сточных вод составит 466 м</w:t>
      </w:r>
      <w:r>
        <w:rPr>
          <w:vertAlign w:val="superscript"/>
        </w:rPr>
        <w:t>3</w:t>
      </w:r>
      <w:r>
        <w:t>/сут;</w:t>
      </w:r>
    </w:p>
    <w:p w:rsidR="00B45BF5" w:rsidRDefault="00E70781">
      <w:pPr>
        <w:pStyle w:val="afe"/>
        <w:numPr>
          <w:ilvl w:val="0"/>
          <w:numId w:val="29"/>
        </w:numPr>
      </w:pPr>
      <w:r>
        <w:t>Гостиница «Радуга»</w:t>
      </w:r>
    </w:p>
    <w:p w:rsidR="00B45BF5" w:rsidRDefault="00E70781">
      <w:pPr>
        <w:pStyle w:val="afe"/>
        <w:numPr>
          <w:ilvl w:val="0"/>
          <w:numId w:val="29"/>
        </w:numPr>
      </w:pPr>
      <w:r>
        <w:t>Строительство курортного субкластера «Бело</w:t>
      </w:r>
      <w:r w:rsidR="00522DAF">
        <w:t xml:space="preserve">куриха-2». Расход сточных вод </w:t>
      </w:r>
      <w:r>
        <w:t xml:space="preserve"> составляет 2400 м</w:t>
      </w:r>
      <w:r>
        <w:rPr>
          <w:vertAlign w:val="superscript"/>
        </w:rPr>
        <w:t>3</w:t>
      </w:r>
      <w:r>
        <w:t>/сут.</w:t>
      </w:r>
    </w:p>
    <w:p w:rsidR="00B45BF5" w:rsidRDefault="00E70781">
      <w:pPr>
        <w:pStyle w:val="afe"/>
      </w:pPr>
      <w:r>
        <w:t>Баланс водоотведения на перспективное развитие города Белокуриха до 2032 г. представлен в таблице ниже.</w:t>
      </w:r>
    </w:p>
    <w:p w:rsidR="00B45BF5" w:rsidRDefault="00B45BF5">
      <w:pPr>
        <w:pStyle w:val="afe"/>
        <w:sectPr w:rsidR="00B45BF5">
          <w:pgSz w:w="11906" w:h="16838" w:code="9"/>
          <w:pgMar w:top="1134" w:right="567" w:bottom="567" w:left="1701" w:header="709" w:footer="397" w:gutter="0"/>
          <w:cols w:space="708"/>
          <w:titlePg/>
          <w:docGrid w:linePitch="360"/>
        </w:sectPr>
      </w:pPr>
    </w:p>
    <w:p w:rsidR="00B45BF5" w:rsidRDefault="00E70781">
      <w:pPr>
        <w:pStyle w:val="a2"/>
      </w:pPr>
      <w:r>
        <w:lastRenderedPageBreak/>
        <w:t>Объемы водоотведения АО «ВОДОКАНАЛ» на перспективное развитие</w:t>
      </w:r>
    </w:p>
    <w:tbl>
      <w:tblPr>
        <w:tblW w:w="15466" w:type="dxa"/>
        <w:tblInd w:w="93" w:type="dxa"/>
        <w:tblLayout w:type="fixed"/>
        <w:tblLook w:val="04A0"/>
      </w:tblPr>
      <w:tblGrid>
        <w:gridCol w:w="1848"/>
        <w:gridCol w:w="656"/>
        <w:gridCol w:w="682"/>
        <w:gridCol w:w="682"/>
        <w:gridCol w:w="682"/>
        <w:gridCol w:w="682"/>
        <w:gridCol w:w="683"/>
        <w:gridCol w:w="682"/>
        <w:gridCol w:w="682"/>
        <w:gridCol w:w="682"/>
        <w:gridCol w:w="682"/>
        <w:gridCol w:w="683"/>
        <w:gridCol w:w="682"/>
        <w:gridCol w:w="682"/>
        <w:gridCol w:w="682"/>
        <w:gridCol w:w="682"/>
        <w:gridCol w:w="683"/>
        <w:gridCol w:w="682"/>
        <w:gridCol w:w="682"/>
        <w:gridCol w:w="682"/>
        <w:gridCol w:w="683"/>
      </w:tblGrid>
      <w:tr w:rsidR="00B45BF5">
        <w:trPr>
          <w:trHeight w:val="300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Показатели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2027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2031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2032</w:t>
            </w:r>
          </w:p>
        </w:tc>
      </w:tr>
      <w:tr w:rsidR="00B45BF5">
        <w:trPr>
          <w:trHeight w:val="510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Установленная пропускная способность очистных сооружений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тыс. м</w:t>
            </w:r>
            <w:r>
              <w:rPr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sz w:val="16"/>
                <w:szCs w:val="16"/>
                <w:lang w:eastAsia="ru-RU"/>
              </w:rPr>
              <w:t>/сут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</w:tr>
      <w:tr w:rsidR="00B45BF5">
        <w:trPr>
          <w:trHeight w:val="510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Установленная производственная мощность сооружений по обработке осадка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тыс. м</w:t>
            </w:r>
            <w:r>
              <w:rPr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sz w:val="16"/>
                <w:szCs w:val="16"/>
                <w:lang w:eastAsia="ru-RU"/>
              </w:rPr>
              <w:t>/сут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</w:tr>
      <w:tr w:rsidR="00B45BF5">
        <w:trPr>
          <w:trHeight w:val="300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Пропущено сточных вод, всего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тыс. м</w:t>
            </w:r>
            <w:r>
              <w:rPr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2219.0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2318.1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2340.8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2359.8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2378.8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2397.8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2416.8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2435.7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2454.7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2473.7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2492.7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2511.7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2530.7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2549.7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2568.6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2587.6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2606.6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2625.6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2644.4</w:t>
            </w:r>
          </w:p>
        </w:tc>
      </w:tr>
      <w:tr w:rsidR="00B45BF5">
        <w:trPr>
          <w:trHeight w:val="300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средний расход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м</w:t>
            </w:r>
            <w:r>
              <w:rPr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sz w:val="16"/>
                <w:szCs w:val="16"/>
                <w:lang w:eastAsia="ru-RU"/>
              </w:rPr>
              <w:t>/сут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6079.4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6351.0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6413.2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6465.2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6517.2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6569.2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6621.2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6673.3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6725.3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6777.3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6829.3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6881.3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6933.3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6985.3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7037.4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7089.4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7141.4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7193.4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7245.0</w:t>
            </w:r>
          </w:p>
        </w:tc>
      </w:tr>
      <w:tr w:rsidR="00B45BF5">
        <w:trPr>
          <w:trHeight w:val="300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Собственные нужды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тыс. м</w:t>
            </w:r>
            <w:r>
              <w:rPr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101.6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106.1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107.1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108.0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108.9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110.6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111.5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112.3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113.2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114.1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114.9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116.7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117.6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118.4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119.3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120.2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121.0</w:t>
            </w:r>
          </w:p>
        </w:tc>
      </w:tr>
      <w:tr w:rsidR="00B45BF5">
        <w:trPr>
          <w:trHeight w:val="300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B45BF5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B45BF5">
        <w:trPr>
          <w:trHeight w:val="300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Пропущено сточных вод через очистные сооружения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тыс. м3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2219.0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2318.1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2340.8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2359.8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2378.8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2397.8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2416.8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2435.7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2454.7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2473.7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2492.7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2511.7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2530.7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2549.7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2568.6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2587.6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2606.6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2625.6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2644.4</w:t>
            </w:r>
          </w:p>
        </w:tc>
      </w:tr>
      <w:tr w:rsidR="00B45BF5">
        <w:trPr>
          <w:trHeight w:val="510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в том числе на полную биологическую (физико-химическую) очистку, из нее: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тыс. м3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2219.0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2318.1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2340.8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2359.8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2378.8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2397.8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2416.8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2435.7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2454.7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2473.7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2492.7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2511.7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2530.7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2549.7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2568.6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2587.6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2606.6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2625.6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2644.4</w:t>
            </w:r>
          </w:p>
        </w:tc>
      </w:tr>
      <w:tr w:rsidR="00B45BF5">
        <w:trPr>
          <w:trHeight w:val="300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-  с доочисткой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тыс. м3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B45BF5">
        <w:trPr>
          <w:trHeight w:val="300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- нормативно очищенной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тыс. м3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2219.0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2318.1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2340.8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2359.8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2378.8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2397.8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2416.8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2435.7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2454.7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2473.7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2492.7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2511.7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2530.7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2549.7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2568.6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2587.6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2606.6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2625.6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2644.4</w:t>
            </w:r>
          </w:p>
        </w:tc>
      </w:tr>
      <w:tr w:rsidR="00B45BF5">
        <w:trPr>
          <w:trHeight w:val="300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- недостаточно очищенной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тыс. м3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B45BF5">
        <w:trPr>
          <w:trHeight w:val="300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Передано сточных вод на очистку другим канализациям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тыс. м3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B45BF5">
        <w:trPr>
          <w:trHeight w:val="300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Количество образованного осадка (по сухому веществу)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BF5" w:rsidRDefault="00E70781">
            <w:pPr>
              <w:pStyle w:val="afe"/>
              <w:spacing w:line="240" w:lineRule="auto"/>
              <w:ind w:firstLine="0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тонн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248.2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259.3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261.8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263.9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266.1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268.2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270.3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272.4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274.6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276.7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278.8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280.9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283.0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285.2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287.3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289.4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291.5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293.7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5BF5" w:rsidRDefault="00E70781">
            <w:pPr>
              <w:pStyle w:val="afe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295.8</w:t>
            </w:r>
          </w:p>
        </w:tc>
      </w:tr>
    </w:tbl>
    <w:p w:rsidR="00B45BF5" w:rsidRDefault="00B45BF5">
      <w:pPr>
        <w:pStyle w:val="afe"/>
      </w:pPr>
    </w:p>
    <w:p w:rsidR="00B45BF5" w:rsidRDefault="00B45BF5">
      <w:pPr>
        <w:pStyle w:val="afe"/>
        <w:sectPr w:rsidR="00B45BF5">
          <w:pgSz w:w="16838" w:h="11906" w:orient="landscape" w:code="9"/>
          <w:pgMar w:top="1701" w:right="1134" w:bottom="567" w:left="567" w:header="709" w:footer="397" w:gutter="0"/>
          <w:cols w:space="708"/>
          <w:titlePg/>
          <w:docGrid w:linePitch="360"/>
        </w:sectPr>
      </w:pPr>
    </w:p>
    <w:p w:rsidR="00B45BF5" w:rsidRPr="00E407F3" w:rsidRDefault="00E70781">
      <w:pPr>
        <w:pStyle w:val="11"/>
      </w:pPr>
      <w:bookmarkStart w:id="52" w:name="_Toc374485305"/>
      <w:r w:rsidRPr="00E407F3">
        <w:lastRenderedPageBreak/>
        <w:t>Мероприятия по развитию системы водоотведения (наружные сети и сооружения) с учётом перспективного развития муниципального образования с определением стоимости реализации по укрупненным показателям</w:t>
      </w:r>
      <w:bookmarkEnd w:id="52"/>
    </w:p>
    <w:p w:rsidR="00B45BF5" w:rsidRPr="00E407F3" w:rsidRDefault="00E70781">
      <w:pPr>
        <w:pStyle w:val="afe"/>
      </w:pPr>
      <w:r w:rsidRPr="00E407F3">
        <w:t>Согласно планам по развитию города Белокуриха, утвержденных в Генеральном плане развития города до 2032г., основным направлением развития системы водоотведения на перспективу становится строительство системы водоотведения субкластера «Белокуриха-2». Подробно предложения по строительству изложены в разделе 2.7.</w:t>
      </w:r>
    </w:p>
    <w:p w:rsidR="00B45BF5" w:rsidRPr="00E407F3" w:rsidRDefault="00E70781">
      <w:pPr>
        <w:pStyle w:val="afe"/>
      </w:pPr>
      <w:r w:rsidRPr="00E407F3">
        <w:t>2.3.1 Предложения по строительству, реконструкции и модернизации(техническому перевооружению объектов системы водоотведения:</w:t>
      </w:r>
    </w:p>
    <w:tbl>
      <w:tblPr>
        <w:tblStyle w:val="aa"/>
        <w:tblW w:w="0" w:type="auto"/>
        <w:tblLook w:val="04A0"/>
      </w:tblPr>
      <w:tblGrid>
        <w:gridCol w:w="675"/>
        <w:gridCol w:w="3153"/>
        <w:gridCol w:w="2092"/>
        <w:gridCol w:w="1736"/>
        <w:gridCol w:w="1915"/>
      </w:tblGrid>
      <w:tr w:rsidR="00B45BF5" w:rsidRPr="00E407F3">
        <w:tc>
          <w:tcPr>
            <w:tcW w:w="675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153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092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Техническая характеристика</w:t>
            </w:r>
          </w:p>
        </w:tc>
        <w:tc>
          <w:tcPr>
            <w:tcW w:w="1736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15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</w:p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т. р</w:t>
            </w:r>
          </w:p>
        </w:tc>
      </w:tr>
      <w:tr w:rsidR="00B45BF5" w:rsidRPr="00E407F3">
        <w:tc>
          <w:tcPr>
            <w:tcW w:w="675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3" w:type="dxa"/>
          </w:tcPr>
          <w:p w:rsidR="00B45BF5" w:rsidRPr="00E407F3" w:rsidRDefault="00E70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Приобретение и установка решетки - дробилки MuffinMonster 30004T-B300Di</w:t>
            </w:r>
            <w:r w:rsidR="00522DAF" w:rsidRPr="00E407F3">
              <w:rPr>
                <w:rFonts w:ascii="Times New Roman" w:hAnsi="Times New Roman" w:cs="Times New Roman"/>
                <w:sz w:val="24"/>
                <w:szCs w:val="24"/>
              </w:rPr>
              <w:t xml:space="preserve"> в КНС</w:t>
            </w:r>
          </w:p>
          <w:p w:rsidR="00B45BF5" w:rsidRPr="00E407F3" w:rsidRDefault="00B45B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B45BF5" w:rsidRPr="00E407F3" w:rsidRDefault="00B45B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</w:tr>
      <w:tr w:rsidR="00B45BF5" w:rsidRPr="00E407F3">
        <w:tc>
          <w:tcPr>
            <w:tcW w:w="675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3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Приобретение и установка насоса на КНС</w:t>
            </w:r>
          </w:p>
        </w:tc>
        <w:tc>
          <w:tcPr>
            <w:tcW w:w="2092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Иртыш</w:t>
            </w:r>
          </w:p>
        </w:tc>
        <w:tc>
          <w:tcPr>
            <w:tcW w:w="1736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B45BF5" w:rsidRPr="00E407F3">
        <w:tc>
          <w:tcPr>
            <w:tcW w:w="675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53" w:type="dxa"/>
          </w:tcPr>
          <w:p w:rsidR="00B45BF5" w:rsidRPr="00E407F3" w:rsidRDefault="00E70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Приобретение и установка решетки - дробилки ChannelMonster CMD3210-XDS2.0</w:t>
            </w:r>
            <w:r w:rsidR="00522DAF" w:rsidRPr="00E407F3">
              <w:rPr>
                <w:rFonts w:ascii="Times New Roman" w:hAnsi="Times New Roman" w:cs="Times New Roman"/>
                <w:sz w:val="24"/>
                <w:szCs w:val="24"/>
              </w:rPr>
              <w:t xml:space="preserve"> в ГНС</w:t>
            </w:r>
          </w:p>
          <w:p w:rsidR="00B45BF5" w:rsidRPr="00E407F3" w:rsidRDefault="00B45B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B45BF5" w:rsidRPr="00E407F3" w:rsidRDefault="00B45B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B45BF5" w:rsidRPr="00E407F3">
        <w:tc>
          <w:tcPr>
            <w:tcW w:w="675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53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Приобретение и установка насосов в ГНС</w:t>
            </w:r>
          </w:p>
        </w:tc>
        <w:tc>
          <w:tcPr>
            <w:tcW w:w="2092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СМ250-200-400/6</w:t>
            </w:r>
          </w:p>
        </w:tc>
        <w:tc>
          <w:tcPr>
            <w:tcW w:w="1736" w:type="dxa"/>
          </w:tcPr>
          <w:p w:rsidR="00B45BF5" w:rsidRPr="00E407F3" w:rsidRDefault="00522D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B45BF5" w:rsidRPr="00E407F3" w:rsidRDefault="00522D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502</w:t>
            </w:r>
          </w:p>
        </w:tc>
      </w:tr>
      <w:tr w:rsidR="00B45BF5" w:rsidRPr="00E407F3">
        <w:tc>
          <w:tcPr>
            <w:tcW w:w="675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53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Газификация котельной</w:t>
            </w:r>
          </w:p>
        </w:tc>
        <w:tc>
          <w:tcPr>
            <w:tcW w:w="2092" w:type="dxa"/>
          </w:tcPr>
          <w:p w:rsidR="00B45BF5" w:rsidRPr="00E407F3" w:rsidRDefault="00B45B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</w:tr>
      <w:tr w:rsidR="00B45BF5">
        <w:tc>
          <w:tcPr>
            <w:tcW w:w="675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53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и монтаж электролизной установки </w:t>
            </w:r>
            <w:r w:rsidR="00522DAF" w:rsidRPr="00E407F3">
              <w:rPr>
                <w:rFonts w:ascii="Times New Roman" w:hAnsi="Times New Roman" w:cs="Times New Roman"/>
                <w:sz w:val="24"/>
                <w:szCs w:val="24"/>
              </w:rPr>
              <w:t>для обеззараживания сточных вод на КОС ул.Луговая 22</w:t>
            </w:r>
          </w:p>
        </w:tc>
        <w:tc>
          <w:tcPr>
            <w:tcW w:w="2092" w:type="dxa"/>
          </w:tcPr>
          <w:p w:rsidR="00B45BF5" w:rsidRPr="00E407F3" w:rsidRDefault="00B45B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B45BF5" w:rsidRPr="00E407F3" w:rsidRDefault="00E70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7F3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</w:tr>
    </w:tbl>
    <w:p w:rsidR="00B45BF5" w:rsidRDefault="00B45BF5">
      <w:pPr>
        <w:pStyle w:val="afe"/>
        <w:rPr>
          <w:color w:val="FF0000"/>
        </w:rPr>
      </w:pPr>
    </w:p>
    <w:p w:rsidR="00B45BF5" w:rsidRPr="00E407F3" w:rsidRDefault="00E70781">
      <w:pPr>
        <w:pStyle w:val="11"/>
      </w:pPr>
      <w:bookmarkStart w:id="53" w:name="_Toc374485306"/>
      <w:r w:rsidRPr="00E407F3">
        <w:t>Определение степени очистки сточных вод с учётом влияния на водоприёмник сточных вод на существующее положение и на перспективное развитие</w:t>
      </w:r>
      <w:bookmarkEnd w:id="53"/>
    </w:p>
    <w:p w:rsidR="00B45BF5" w:rsidRPr="00E407F3" w:rsidRDefault="00E70781">
      <w:pPr>
        <w:pStyle w:val="afe"/>
      </w:pPr>
      <w:r w:rsidRPr="00E407F3">
        <w:t>Контроль качества поступающих и сбрасываемых сточных вод и эффективности работы очистных сооружений канализации осуществляет ведомственная аккредитованная лаборатория в со</w:t>
      </w:r>
      <w:r w:rsidR="00553F56" w:rsidRPr="00E407F3">
        <w:t>ответствии с графиком контроля</w:t>
      </w:r>
      <w:r w:rsidRPr="00E407F3">
        <w:t>. На предприятии разработаны и согласованы в установленном порядке «Программа</w:t>
      </w:r>
      <w:r w:rsidRPr="00E65BF7">
        <w:rPr>
          <w:color w:val="FF0000"/>
        </w:rPr>
        <w:t xml:space="preserve"> </w:t>
      </w:r>
      <w:r w:rsidRPr="00E407F3">
        <w:lastRenderedPageBreak/>
        <w:t>наблюдений за морфометрическими особенностями водного объекта на период действия решения (договора) пользования водным объектом» и «Программа наблюдений за водными объектами на период действия решения (договора) пользования водным объектом».</w:t>
      </w:r>
    </w:p>
    <w:p w:rsidR="00B45BF5" w:rsidRPr="00E407F3" w:rsidRDefault="00E70781">
      <w:pPr>
        <w:pStyle w:val="afe"/>
        <w:rPr>
          <w:szCs w:val="24"/>
        </w:rPr>
      </w:pPr>
      <w:r w:rsidRPr="00E407F3">
        <w:rPr>
          <w:szCs w:val="24"/>
        </w:rPr>
        <w:t>Эффективность очистки сточных вод составляет 95% п</w:t>
      </w:r>
      <w:r w:rsidR="006A2ED1" w:rsidRPr="00E407F3">
        <w:rPr>
          <w:szCs w:val="24"/>
        </w:rPr>
        <w:t>о взвешенным веществам и 93</w:t>
      </w:r>
      <w:r w:rsidRPr="00E407F3">
        <w:rPr>
          <w:szCs w:val="24"/>
        </w:rPr>
        <w:t>% по БПК. Показатели сточных вод на выпуске в р. Белок</w:t>
      </w:r>
      <w:r w:rsidR="00E65BF7" w:rsidRPr="00E407F3">
        <w:rPr>
          <w:szCs w:val="24"/>
        </w:rPr>
        <w:t>уриха укладываются в нормативы П</w:t>
      </w:r>
      <w:r w:rsidRPr="00E407F3">
        <w:rPr>
          <w:szCs w:val="24"/>
        </w:rPr>
        <w:t xml:space="preserve">ДС по взвешенным веществам, </w:t>
      </w:r>
      <w:r w:rsidR="00E65BF7" w:rsidRPr="00E407F3">
        <w:rPr>
          <w:szCs w:val="24"/>
        </w:rPr>
        <w:t xml:space="preserve">сухому остатку, </w:t>
      </w:r>
      <w:r w:rsidR="000E6466" w:rsidRPr="00E407F3">
        <w:rPr>
          <w:szCs w:val="24"/>
        </w:rPr>
        <w:t xml:space="preserve"> сульфатам, СПАВ, нитратам, </w:t>
      </w:r>
      <w:r w:rsidRPr="00E407F3">
        <w:rPr>
          <w:szCs w:val="24"/>
        </w:rPr>
        <w:t>хлоридам</w:t>
      </w:r>
      <w:r w:rsidR="000E6466" w:rsidRPr="00E407F3">
        <w:rPr>
          <w:szCs w:val="24"/>
        </w:rPr>
        <w:t>, меди и</w:t>
      </w:r>
      <w:r w:rsidR="00E65BF7" w:rsidRPr="00E407F3">
        <w:rPr>
          <w:szCs w:val="24"/>
        </w:rPr>
        <w:t xml:space="preserve"> фенолам</w:t>
      </w:r>
      <w:r w:rsidRPr="00E407F3">
        <w:rPr>
          <w:szCs w:val="24"/>
        </w:rPr>
        <w:t>.</w:t>
      </w:r>
    </w:p>
    <w:p w:rsidR="00876B33" w:rsidRPr="00E407F3" w:rsidRDefault="00E70781" w:rsidP="00876B33">
      <w:pPr>
        <w:pStyle w:val="afe"/>
      </w:pPr>
      <w:r w:rsidRPr="00E407F3">
        <w:rPr>
          <w:szCs w:val="24"/>
        </w:rPr>
        <w:t>Показатели сточных вод до и после очистки представлены в таблице ниже. Данные представлены на основании сведений  о составе поступающих и очищенных сточных в</w:t>
      </w:r>
      <w:r w:rsidR="00A8243E" w:rsidRPr="00E407F3">
        <w:rPr>
          <w:szCs w:val="24"/>
        </w:rPr>
        <w:t xml:space="preserve">од, поступивших на КОС за октябрь 2018 </w:t>
      </w:r>
      <w:r w:rsidRPr="00E407F3">
        <w:rPr>
          <w:szCs w:val="24"/>
        </w:rPr>
        <w:t>г. Химико-Бактериологической лаборатории АО «ВОДОКАНАЛ»</w:t>
      </w:r>
      <w:r w:rsidR="00876B33" w:rsidRPr="00E407F3">
        <w:rPr>
          <w:szCs w:val="24"/>
        </w:rPr>
        <w:t>.</w:t>
      </w:r>
      <w:r w:rsidRPr="00E407F3">
        <w:rPr>
          <w:szCs w:val="24"/>
        </w:rPr>
        <w:t xml:space="preserve"> </w:t>
      </w:r>
      <w:r w:rsidR="00876B33" w:rsidRPr="00E407F3">
        <w:t>Аттестат аккредитации № РОСС RU.0001.515995, дата внесения в реестр сведений об аккредитованном лице 21 октября 2014 г.</w:t>
      </w:r>
    </w:p>
    <w:p w:rsidR="00B45BF5" w:rsidRPr="00E407F3" w:rsidRDefault="00E70781">
      <w:pPr>
        <w:pStyle w:val="a2"/>
        <w:numPr>
          <w:ilvl w:val="0"/>
          <w:numId w:val="22"/>
        </w:numPr>
      </w:pPr>
      <w:r w:rsidRPr="00E407F3">
        <w:t>Показатели очистки сточных вод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4"/>
        <w:gridCol w:w="2370"/>
        <w:gridCol w:w="2370"/>
        <w:gridCol w:w="2370"/>
      </w:tblGrid>
      <w:tr w:rsidR="00B45BF5" w:rsidRPr="00E407F3">
        <w:trPr>
          <w:cantSplit/>
          <w:tblHeader/>
        </w:trPr>
        <w:tc>
          <w:tcPr>
            <w:tcW w:w="2744" w:type="dxa"/>
            <w:vMerge w:val="restart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Показатель</w:t>
            </w:r>
          </w:p>
        </w:tc>
        <w:tc>
          <w:tcPr>
            <w:tcW w:w="7110" w:type="dxa"/>
            <w:gridSpan w:val="3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  <w:vertAlign w:val="superscript"/>
              </w:rPr>
            </w:pPr>
            <w:r w:rsidRPr="00E407F3">
              <w:rPr>
                <w:sz w:val="20"/>
                <w:szCs w:val="20"/>
              </w:rPr>
              <w:t>Концентрация загрязнений, г/м</w:t>
            </w:r>
            <w:r w:rsidRPr="00E407F3">
              <w:rPr>
                <w:sz w:val="20"/>
                <w:szCs w:val="20"/>
                <w:vertAlign w:val="superscript"/>
              </w:rPr>
              <w:t>3</w:t>
            </w:r>
          </w:p>
        </w:tc>
      </w:tr>
      <w:tr w:rsidR="00B45BF5" w:rsidRPr="00E407F3">
        <w:trPr>
          <w:cantSplit/>
          <w:tblHeader/>
        </w:trPr>
        <w:tc>
          <w:tcPr>
            <w:tcW w:w="2744" w:type="dxa"/>
            <w:vMerge/>
            <w:vAlign w:val="center"/>
          </w:tcPr>
          <w:p w:rsidR="00B45BF5" w:rsidRPr="00E407F3" w:rsidRDefault="00B45BF5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7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До</w:t>
            </w:r>
          </w:p>
        </w:tc>
        <w:tc>
          <w:tcPr>
            <w:tcW w:w="237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После</w:t>
            </w:r>
          </w:p>
        </w:tc>
        <w:tc>
          <w:tcPr>
            <w:tcW w:w="237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%</w:t>
            </w:r>
          </w:p>
        </w:tc>
      </w:tr>
      <w:tr w:rsidR="00B45BF5" w:rsidRPr="00E407F3">
        <w:tc>
          <w:tcPr>
            <w:tcW w:w="2744" w:type="dxa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Взвеш. в-ва</w:t>
            </w:r>
          </w:p>
        </w:tc>
        <w:tc>
          <w:tcPr>
            <w:tcW w:w="2370" w:type="dxa"/>
            <w:vAlign w:val="center"/>
          </w:tcPr>
          <w:p w:rsidR="00B45BF5" w:rsidRPr="00E407F3" w:rsidRDefault="00A8243E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102,07</w:t>
            </w:r>
          </w:p>
        </w:tc>
        <w:tc>
          <w:tcPr>
            <w:tcW w:w="2370" w:type="dxa"/>
            <w:vAlign w:val="center"/>
          </w:tcPr>
          <w:p w:rsidR="00B45BF5" w:rsidRPr="00E407F3" w:rsidRDefault="0047133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4,67</w:t>
            </w:r>
          </w:p>
        </w:tc>
        <w:tc>
          <w:tcPr>
            <w:tcW w:w="2370" w:type="dxa"/>
            <w:vAlign w:val="center"/>
          </w:tcPr>
          <w:p w:rsidR="00B45BF5" w:rsidRPr="00E407F3" w:rsidRDefault="006A2E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95,42</w:t>
            </w:r>
          </w:p>
        </w:tc>
      </w:tr>
      <w:tr w:rsidR="00B45BF5" w:rsidRPr="00E407F3">
        <w:tc>
          <w:tcPr>
            <w:tcW w:w="274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БПКполн</w:t>
            </w:r>
          </w:p>
        </w:tc>
        <w:tc>
          <w:tcPr>
            <w:tcW w:w="2370" w:type="dxa"/>
            <w:vAlign w:val="center"/>
          </w:tcPr>
          <w:p w:rsidR="00B45BF5" w:rsidRPr="00E407F3" w:rsidRDefault="00A8243E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57,61</w:t>
            </w:r>
          </w:p>
        </w:tc>
        <w:tc>
          <w:tcPr>
            <w:tcW w:w="2370" w:type="dxa"/>
            <w:vAlign w:val="center"/>
          </w:tcPr>
          <w:p w:rsidR="00B45BF5" w:rsidRPr="00E407F3" w:rsidRDefault="0047133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3,82</w:t>
            </w:r>
          </w:p>
        </w:tc>
        <w:tc>
          <w:tcPr>
            <w:tcW w:w="2370" w:type="dxa"/>
            <w:vAlign w:val="center"/>
          </w:tcPr>
          <w:p w:rsidR="00B45BF5" w:rsidRPr="00E407F3" w:rsidRDefault="006A2E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93,37</w:t>
            </w:r>
          </w:p>
        </w:tc>
      </w:tr>
      <w:tr w:rsidR="00B45BF5" w:rsidRPr="00E407F3">
        <w:tc>
          <w:tcPr>
            <w:tcW w:w="274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ХПК</w:t>
            </w:r>
          </w:p>
        </w:tc>
        <w:tc>
          <w:tcPr>
            <w:tcW w:w="2370" w:type="dxa"/>
            <w:vAlign w:val="center"/>
          </w:tcPr>
          <w:p w:rsidR="00B45BF5" w:rsidRPr="00E407F3" w:rsidRDefault="00A8243E" w:rsidP="00A8243E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124,36</w:t>
            </w:r>
          </w:p>
        </w:tc>
        <w:tc>
          <w:tcPr>
            <w:tcW w:w="2370" w:type="dxa"/>
            <w:vAlign w:val="center"/>
          </w:tcPr>
          <w:p w:rsidR="00B45BF5" w:rsidRPr="00E407F3" w:rsidRDefault="0047133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12,59</w:t>
            </w:r>
          </w:p>
        </w:tc>
        <w:tc>
          <w:tcPr>
            <w:tcW w:w="2370" w:type="dxa"/>
            <w:vAlign w:val="center"/>
          </w:tcPr>
          <w:p w:rsidR="00B45BF5" w:rsidRPr="00E407F3" w:rsidRDefault="006A2E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89,88</w:t>
            </w:r>
          </w:p>
        </w:tc>
      </w:tr>
      <w:tr w:rsidR="00B45BF5" w:rsidRPr="00E407F3">
        <w:tc>
          <w:tcPr>
            <w:tcW w:w="274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Фосфор фосфат.</w:t>
            </w:r>
          </w:p>
        </w:tc>
        <w:tc>
          <w:tcPr>
            <w:tcW w:w="2370" w:type="dxa"/>
            <w:vAlign w:val="center"/>
          </w:tcPr>
          <w:p w:rsidR="00B45BF5" w:rsidRPr="00E407F3" w:rsidRDefault="00A8243E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12,70</w:t>
            </w:r>
          </w:p>
        </w:tc>
        <w:tc>
          <w:tcPr>
            <w:tcW w:w="237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</w:t>
            </w:r>
            <w:r w:rsidR="00471336" w:rsidRPr="00E407F3">
              <w:rPr>
                <w:sz w:val="20"/>
                <w:szCs w:val="20"/>
              </w:rPr>
              <w:t>,31</w:t>
            </w:r>
          </w:p>
        </w:tc>
        <w:tc>
          <w:tcPr>
            <w:tcW w:w="2370" w:type="dxa"/>
            <w:vAlign w:val="center"/>
          </w:tcPr>
          <w:p w:rsidR="00B45BF5" w:rsidRPr="00E407F3" w:rsidRDefault="006A2E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97,56</w:t>
            </w:r>
          </w:p>
        </w:tc>
      </w:tr>
      <w:tr w:rsidR="00B45BF5" w:rsidRPr="00E407F3">
        <w:tc>
          <w:tcPr>
            <w:tcW w:w="274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СПАВ</w:t>
            </w:r>
          </w:p>
        </w:tc>
        <w:tc>
          <w:tcPr>
            <w:tcW w:w="237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0,03</w:t>
            </w:r>
          </w:p>
        </w:tc>
        <w:tc>
          <w:tcPr>
            <w:tcW w:w="2370" w:type="dxa"/>
            <w:vAlign w:val="center"/>
          </w:tcPr>
          <w:p w:rsidR="00B45BF5" w:rsidRPr="00E407F3" w:rsidRDefault="0047133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0,0075</w:t>
            </w:r>
          </w:p>
        </w:tc>
        <w:tc>
          <w:tcPr>
            <w:tcW w:w="2370" w:type="dxa"/>
            <w:vAlign w:val="center"/>
          </w:tcPr>
          <w:p w:rsidR="00B45BF5" w:rsidRPr="00E407F3" w:rsidRDefault="006A2E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75,00</w:t>
            </w:r>
          </w:p>
        </w:tc>
      </w:tr>
      <w:tr w:rsidR="00B45BF5" w:rsidRPr="00E407F3">
        <w:tc>
          <w:tcPr>
            <w:tcW w:w="274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Нефтепродукты</w:t>
            </w:r>
          </w:p>
        </w:tc>
        <w:tc>
          <w:tcPr>
            <w:tcW w:w="2370" w:type="dxa"/>
            <w:vAlign w:val="center"/>
          </w:tcPr>
          <w:p w:rsidR="00B45BF5" w:rsidRPr="00E407F3" w:rsidRDefault="00A8243E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0,64</w:t>
            </w:r>
          </w:p>
        </w:tc>
        <w:tc>
          <w:tcPr>
            <w:tcW w:w="2370" w:type="dxa"/>
            <w:vAlign w:val="center"/>
          </w:tcPr>
          <w:p w:rsidR="00B45BF5" w:rsidRPr="00E407F3" w:rsidRDefault="0047133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0,025</w:t>
            </w:r>
          </w:p>
        </w:tc>
        <w:tc>
          <w:tcPr>
            <w:tcW w:w="2370" w:type="dxa"/>
            <w:vAlign w:val="center"/>
          </w:tcPr>
          <w:p w:rsidR="00B45BF5" w:rsidRPr="00E407F3" w:rsidRDefault="006A2E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96,09</w:t>
            </w:r>
          </w:p>
        </w:tc>
      </w:tr>
      <w:tr w:rsidR="00B45BF5" w:rsidRPr="00E407F3">
        <w:tc>
          <w:tcPr>
            <w:tcW w:w="2744" w:type="dxa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Аммоний-ион</w:t>
            </w:r>
          </w:p>
        </w:tc>
        <w:tc>
          <w:tcPr>
            <w:tcW w:w="2370" w:type="dxa"/>
            <w:vAlign w:val="center"/>
          </w:tcPr>
          <w:p w:rsidR="00B45BF5" w:rsidRPr="00E407F3" w:rsidRDefault="0047133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23,70</w:t>
            </w:r>
          </w:p>
        </w:tc>
        <w:tc>
          <w:tcPr>
            <w:tcW w:w="2370" w:type="dxa"/>
            <w:vAlign w:val="center"/>
          </w:tcPr>
          <w:p w:rsidR="00B45BF5" w:rsidRPr="00E407F3" w:rsidRDefault="0047133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2,02</w:t>
            </w:r>
          </w:p>
        </w:tc>
        <w:tc>
          <w:tcPr>
            <w:tcW w:w="2370" w:type="dxa"/>
            <w:vAlign w:val="center"/>
          </w:tcPr>
          <w:p w:rsidR="00B45BF5" w:rsidRPr="00E407F3" w:rsidRDefault="006A2E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91,48</w:t>
            </w:r>
          </w:p>
        </w:tc>
      </w:tr>
      <w:tr w:rsidR="00B45BF5" w:rsidRPr="00E407F3">
        <w:tc>
          <w:tcPr>
            <w:tcW w:w="2744" w:type="dxa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Нитрит-анион</w:t>
            </w:r>
          </w:p>
        </w:tc>
        <w:tc>
          <w:tcPr>
            <w:tcW w:w="2370" w:type="dxa"/>
            <w:vAlign w:val="center"/>
          </w:tcPr>
          <w:p w:rsidR="00B45BF5" w:rsidRPr="00E407F3" w:rsidRDefault="0047133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0,26</w:t>
            </w:r>
          </w:p>
        </w:tc>
        <w:tc>
          <w:tcPr>
            <w:tcW w:w="2370" w:type="dxa"/>
            <w:vAlign w:val="center"/>
          </w:tcPr>
          <w:p w:rsidR="00B45BF5" w:rsidRPr="00E407F3" w:rsidRDefault="0047133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0,21</w:t>
            </w:r>
          </w:p>
        </w:tc>
        <w:tc>
          <w:tcPr>
            <w:tcW w:w="2370" w:type="dxa"/>
            <w:vAlign w:val="center"/>
          </w:tcPr>
          <w:p w:rsidR="00B45BF5" w:rsidRPr="00E407F3" w:rsidRDefault="006A2E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19,23</w:t>
            </w:r>
          </w:p>
        </w:tc>
      </w:tr>
      <w:tr w:rsidR="00B45BF5" w:rsidRPr="00E407F3">
        <w:tc>
          <w:tcPr>
            <w:tcW w:w="2744" w:type="dxa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Нитрат-анион</w:t>
            </w:r>
          </w:p>
        </w:tc>
        <w:tc>
          <w:tcPr>
            <w:tcW w:w="2370" w:type="dxa"/>
            <w:vAlign w:val="center"/>
          </w:tcPr>
          <w:p w:rsidR="00B45BF5" w:rsidRPr="00E407F3" w:rsidRDefault="0047133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0,31</w:t>
            </w:r>
          </w:p>
        </w:tc>
        <w:tc>
          <w:tcPr>
            <w:tcW w:w="2370" w:type="dxa"/>
            <w:vAlign w:val="center"/>
          </w:tcPr>
          <w:p w:rsidR="00B45BF5" w:rsidRPr="00E407F3" w:rsidRDefault="0047133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2,41</w:t>
            </w:r>
          </w:p>
        </w:tc>
        <w:tc>
          <w:tcPr>
            <w:tcW w:w="237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–</w:t>
            </w:r>
          </w:p>
        </w:tc>
      </w:tr>
      <w:tr w:rsidR="00B45BF5" w:rsidRPr="00E407F3">
        <w:tc>
          <w:tcPr>
            <w:tcW w:w="274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 xml:space="preserve">Медь </w:t>
            </w:r>
          </w:p>
        </w:tc>
        <w:tc>
          <w:tcPr>
            <w:tcW w:w="2370" w:type="dxa"/>
            <w:vAlign w:val="center"/>
          </w:tcPr>
          <w:p w:rsidR="00B45BF5" w:rsidRPr="00E407F3" w:rsidRDefault="0047133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0,03</w:t>
            </w:r>
          </w:p>
        </w:tc>
        <w:tc>
          <w:tcPr>
            <w:tcW w:w="2370" w:type="dxa"/>
            <w:vAlign w:val="center"/>
          </w:tcPr>
          <w:p w:rsidR="00B45BF5" w:rsidRPr="00E407F3" w:rsidRDefault="0047133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0,001</w:t>
            </w:r>
          </w:p>
        </w:tc>
        <w:tc>
          <w:tcPr>
            <w:tcW w:w="2370" w:type="dxa"/>
            <w:vAlign w:val="center"/>
          </w:tcPr>
          <w:p w:rsidR="00B45BF5" w:rsidRPr="00E407F3" w:rsidRDefault="006A2E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96,68</w:t>
            </w:r>
          </w:p>
        </w:tc>
      </w:tr>
      <w:tr w:rsidR="00B45BF5" w:rsidRPr="00E407F3">
        <w:tc>
          <w:tcPr>
            <w:tcW w:w="2744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Железо</w:t>
            </w:r>
          </w:p>
        </w:tc>
        <w:tc>
          <w:tcPr>
            <w:tcW w:w="2370" w:type="dxa"/>
            <w:vAlign w:val="center"/>
          </w:tcPr>
          <w:p w:rsidR="00B45BF5" w:rsidRPr="00E407F3" w:rsidRDefault="00471336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0,50</w:t>
            </w:r>
          </w:p>
        </w:tc>
        <w:tc>
          <w:tcPr>
            <w:tcW w:w="2370" w:type="dxa"/>
            <w:vAlign w:val="center"/>
          </w:tcPr>
          <w:p w:rsidR="00B45BF5" w:rsidRPr="00E407F3" w:rsidRDefault="00E7078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0,14</w:t>
            </w:r>
            <w:r w:rsidR="00471336" w:rsidRPr="00E407F3">
              <w:rPr>
                <w:sz w:val="20"/>
                <w:szCs w:val="20"/>
              </w:rPr>
              <w:t>1</w:t>
            </w:r>
          </w:p>
        </w:tc>
        <w:tc>
          <w:tcPr>
            <w:tcW w:w="2370" w:type="dxa"/>
            <w:vAlign w:val="center"/>
          </w:tcPr>
          <w:p w:rsidR="00B45BF5" w:rsidRPr="00E407F3" w:rsidRDefault="006A2ED1">
            <w:pPr>
              <w:pStyle w:val="afe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71,80</w:t>
            </w:r>
          </w:p>
        </w:tc>
      </w:tr>
    </w:tbl>
    <w:p w:rsidR="00B45BF5" w:rsidRPr="00E407F3" w:rsidRDefault="00B45BF5">
      <w:pPr>
        <w:pStyle w:val="afe"/>
        <w:rPr>
          <w:szCs w:val="24"/>
        </w:rPr>
      </w:pPr>
    </w:p>
    <w:p w:rsidR="00B45BF5" w:rsidRPr="00E407F3" w:rsidRDefault="00E70781">
      <w:pPr>
        <w:pStyle w:val="111"/>
      </w:pPr>
      <w:bookmarkStart w:id="54" w:name="_Toc374485307"/>
      <w:r w:rsidRPr="00E407F3">
        <w:t>Нормативы допустимого сброса АО «ВОДОКАНАЛ»</w:t>
      </w:r>
      <w:bookmarkEnd w:id="54"/>
    </w:p>
    <w:p w:rsidR="00B45BF5" w:rsidRPr="00E407F3" w:rsidRDefault="00E70781">
      <w:pPr>
        <w:pStyle w:val="afe"/>
      </w:pPr>
      <w:r w:rsidRPr="00E407F3">
        <w:t>Данные по утвержденным нормативам допустимого сброса веществ в р.</w:t>
      </w:r>
      <w:r w:rsidR="00522DAF" w:rsidRPr="00E407F3">
        <w:t xml:space="preserve"> </w:t>
      </w:r>
      <w:r w:rsidRPr="00E407F3">
        <w:t>Белокуриха представлен в таблице ниже</w:t>
      </w:r>
    </w:p>
    <w:p w:rsidR="00B45BF5" w:rsidRPr="00E407F3" w:rsidRDefault="00E70781">
      <w:pPr>
        <w:pStyle w:val="a2"/>
      </w:pPr>
      <w:r w:rsidRPr="00E407F3">
        <w:t>Нормативы допустимого сброса веществ в р.Белокуриха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4"/>
        <w:gridCol w:w="2075"/>
        <w:gridCol w:w="1405"/>
        <w:gridCol w:w="1966"/>
        <w:gridCol w:w="1922"/>
        <w:gridCol w:w="1922"/>
      </w:tblGrid>
      <w:tr w:rsidR="00B45BF5" w:rsidRPr="00E407F3">
        <w:tc>
          <w:tcPr>
            <w:tcW w:w="564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№ п/п</w:t>
            </w:r>
          </w:p>
        </w:tc>
        <w:tc>
          <w:tcPr>
            <w:tcW w:w="2075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Наименование вещества</w:t>
            </w:r>
          </w:p>
        </w:tc>
        <w:tc>
          <w:tcPr>
            <w:tcW w:w="1405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Класс опасности</w:t>
            </w:r>
          </w:p>
        </w:tc>
        <w:tc>
          <w:tcPr>
            <w:tcW w:w="1966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Допустимая концентрация, мг/дм</w:t>
            </w:r>
            <w:r w:rsidRPr="00E407F3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22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Норматив сброса, т/мес</w:t>
            </w:r>
          </w:p>
        </w:tc>
        <w:tc>
          <w:tcPr>
            <w:tcW w:w="1922" w:type="dxa"/>
            <w:vAlign w:val="center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Фактический сброс, т/мес</w:t>
            </w:r>
          </w:p>
        </w:tc>
      </w:tr>
      <w:tr w:rsidR="00B45BF5" w:rsidRPr="00E407F3">
        <w:tc>
          <w:tcPr>
            <w:tcW w:w="564" w:type="dxa"/>
          </w:tcPr>
          <w:p w:rsidR="00B45BF5" w:rsidRPr="00E407F3" w:rsidRDefault="00B45BF5">
            <w:pPr>
              <w:pStyle w:val="afe"/>
              <w:numPr>
                <w:ilvl w:val="0"/>
                <w:numId w:val="21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075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Взвешенные в-ва</w:t>
            </w:r>
          </w:p>
        </w:tc>
        <w:tc>
          <w:tcPr>
            <w:tcW w:w="140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-</w:t>
            </w:r>
          </w:p>
        </w:tc>
        <w:tc>
          <w:tcPr>
            <w:tcW w:w="1966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5,</w:t>
            </w:r>
            <w:r w:rsidR="009A642C" w:rsidRPr="00E407F3">
              <w:rPr>
                <w:sz w:val="20"/>
                <w:szCs w:val="20"/>
              </w:rPr>
              <w:t>4</w:t>
            </w:r>
            <w:r w:rsidRPr="00E407F3">
              <w:rPr>
                <w:sz w:val="20"/>
                <w:szCs w:val="20"/>
              </w:rPr>
              <w:t>7</w:t>
            </w:r>
          </w:p>
        </w:tc>
        <w:tc>
          <w:tcPr>
            <w:tcW w:w="1922" w:type="dxa"/>
          </w:tcPr>
          <w:p w:rsidR="00B45BF5" w:rsidRPr="00E407F3" w:rsidRDefault="009A642C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1,24</w:t>
            </w:r>
            <w:r w:rsidR="00E70781" w:rsidRPr="00E407F3">
              <w:rPr>
                <w:sz w:val="20"/>
                <w:szCs w:val="20"/>
              </w:rPr>
              <w:t>2</w:t>
            </w:r>
          </w:p>
        </w:tc>
        <w:tc>
          <w:tcPr>
            <w:tcW w:w="1922" w:type="dxa"/>
          </w:tcPr>
          <w:p w:rsidR="00B45BF5" w:rsidRPr="00E407F3" w:rsidRDefault="009A642C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0,815</w:t>
            </w:r>
          </w:p>
        </w:tc>
      </w:tr>
      <w:tr w:rsidR="00B45BF5" w:rsidRPr="00E407F3">
        <w:tc>
          <w:tcPr>
            <w:tcW w:w="564" w:type="dxa"/>
          </w:tcPr>
          <w:p w:rsidR="00B45BF5" w:rsidRPr="00E407F3" w:rsidRDefault="00B45BF5">
            <w:pPr>
              <w:pStyle w:val="afe"/>
              <w:numPr>
                <w:ilvl w:val="0"/>
                <w:numId w:val="21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075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БПКп</w:t>
            </w:r>
            <w:r w:rsidR="009C2F93" w:rsidRPr="00E407F3">
              <w:rPr>
                <w:sz w:val="20"/>
                <w:szCs w:val="20"/>
              </w:rPr>
              <w:t>ол</w:t>
            </w:r>
          </w:p>
        </w:tc>
        <w:tc>
          <w:tcPr>
            <w:tcW w:w="140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-</w:t>
            </w:r>
          </w:p>
        </w:tc>
        <w:tc>
          <w:tcPr>
            <w:tcW w:w="1966" w:type="dxa"/>
          </w:tcPr>
          <w:p w:rsidR="00B45BF5" w:rsidRPr="00E407F3" w:rsidRDefault="009A642C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5,8</w:t>
            </w:r>
            <w:r w:rsidR="00E70781" w:rsidRPr="00E407F3">
              <w:rPr>
                <w:sz w:val="20"/>
                <w:szCs w:val="20"/>
              </w:rPr>
              <w:t>2</w:t>
            </w:r>
          </w:p>
        </w:tc>
        <w:tc>
          <w:tcPr>
            <w:tcW w:w="1922" w:type="dxa"/>
          </w:tcPr>
          <w:p w:rsidR="00B45BF5" w:rsidRPr="00E407F3" w:rsidRDefault="009A642C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1,322</w:t>
            </w:r>
          </w:p>
        </w:tc>
        <w:tc>
          <w:tcPr>
            <w:tcW w:w="1922" w:type="dxa"/>
          </w:tcPr>
          <w:p w:rsidR="00B45BF5" w:rsidRPr="00E407F3" w:rsidRDefault="00AF1FA6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0,873</w:t>
            </w:r>
          </w:p>
        </w:tc>
      </w:tr>
      <w:tr w:rsidR="00B45BF5" w:rsidRPr="00E407F3">
        <w:tc>
          <w:tcPr>
            <w:tcW w:w="564" w:type="dxa"/>
          </w:tcPr>
          <w:p w:rsidR="00B45BF5" w:rsidRPr="00E407F3" w:rsidRDefault="00B45BF5">
            <w:pPr>
              <w:pStyle w:val="afe"/>
              <w:numPr>
                <w:ilvl w:val="0"/>
                <w:numId w:val="21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075" w:type="dxa"/>
          </w:tcPr>
          <w:p w:rsidR="00B45BF5" w:rsidRPr="00E407F3" w:rsidRDefault="00AF1FA6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ХПК</w:t>
            </w:r>
          </w:p>
        </w:tc>
        <w:tc>
          <w:tcPr>
            <w:tcW w:w="140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-</w:t>
            </w:r>
          </w:p>
        </w:tc>
        <w:tc>
          <w:tcPr>
            <w:tcW w:w="1966" w:type="dxa"/>
          </w:tcPr>
          <w:p w:rsidR="00B45BF5" w:rsidRPr="00E407F3" w:rsidRDefault="00AF1FA6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13,36</w:t>
            </w:r>
          </w:p>
        </w:tc>
        <w:tc>
          <w:tcPr>
            <w:tcW w:w="1922" w:type="dxa"/>
          </w:tcPr>
          <w:p w:rsidR="00B45BF5" w:rsidRPr="00E407F3" w:rsidRDefault="0044379C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3,046</w:t>
            </w:r>
          </w:p>
        </w:tc>
        <w:tc>
          <w:tcPr>
            <w:tcW w:w="1922" w:type="dxa"/>
          </w:tcPr>
          <w:p w:rsidR="00B45BF5" w:rsidRPr="00E407F3" w:rsidRDefault="0044379C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2,161</w:t>
            </w:r>
          </w:p>
        </w:tc>
      </w:tr>
      <w:tr w:rsidR="00B45BF5" w:rsidRPr="009C2F93">
        <w:tc>
          <w:tcPr>
            <w:tcW w:w="564" w:type="dxa"/>
          </w:tcPr>
          <w:p w:rsidR="00B45BF5" w:rsidRPr="00E407F3" w:rsidRDefault="00B45BF5">
            <w:pPr>
              <w:pStyle w:val="afe"/>
              <w:numPr>
                <w:ilvl w:val="0"/>
                <w:numId w:val="21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075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Сухой остаток</w:t>
            </w:r>
          </w:p>
        </w:tc>
        <w:tc>
          <w:tcPr>
            <w:tcW w:w="140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-</w:t>
            </w:r>
          </w:p>
        </w:tc>
        <w:tc>
          <w:tcPr>
            <w:tcW w:w="1966" w:type="dxa"/>
          </w:tcPr>
          <w:p w:rsidR="00B45BF5" w:rsidRPr="00E407F3" w:rsidRDefault="0044379C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419</w:t>
            </w:r>
            <w:r w:rsidR="00E70781" w:rsidRPr="00E407F3">
              <w:rPr>
                <w:sz w:val="20"/>
                <w:szCs w:val="20"/>
              </w:rPr>
              <w:t>,0</w:t>
            </w:r>
          </w:p>
        </w:tc>
        <w:tc>
          <w:tcPr>
            <w:tcW w:w="1922" w:type="dxa"/>
          </w:tcPr>
          <w:p w:rsidR="00B45BF5" w:rsidRPr="00E407F3" w:rsidRDefault="0044379C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95,139</w:t>
            </w:r>
          </w:p>
        </w:tc>
        <w:tc>
          <w:tcPr>
            <w:tcW w:w="1922" w:type="dxa"/>
          </w:tcPr>
          <w:p w:rsidR="00B45BF5" w:rsidRPr="00E407F3" w:rsidRDefault="0044379C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69,371</w:t>
            </w:r>
          </w:p>
        </w:tc>
      </w:tr>
      <w:tr w:rsidR="00B45BF5" w:rsidRPr="009C2F93">
        <w:tc>
          <w:tcPr>
            <w:tcW w:w="564" w:type="dxa"/>
          </w:tcPr>
          <w:p w:rsidR="00B45BF5" w:rsidRPr="00E407F3" w:rsidRDefault="00B45BF5">
            <w:pPr>
              <w:pStyle w:val="afe"/>
              <w:numPr>
                <w:ilvl w:val="0"/>
                <w:numId w:val="21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075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Фенолы</w:t>
            </w:r>
          </w:p>
        </w:tc>
        <w:tc>
          <w:tcPr>
            <w:tcW w:w="140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</w:t>
            </w:r>
          </w:p>
        </w:tc>
        <w:tc>
          <w:tcPr>
            <w:tcW w:w="1966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0,001</w:t>
            </w:r>
          </w:p>
        </w:tc>
        <w:tc>
          <w:tcPr>
            <w:tcW w:w="1922" w:type="dxa"/>
          </w:tcPr>
          <w:p w:rsidR="00B45BF5" w:rsidRPr="00E407F3" w:rsidRDefault="0044379C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0,00272</w:t>
            </w:r>
          </w:p>
        </w:tc>
        <w:tc>
          <w:tcPr>
            <w:tcW w:w="1922" w:type="dxa"/>
          </w:tcPr>
          <w:p w:rsidR="00B45BF5" w:rsidRPr="00E407F3" w:rsidRDefault="0044379C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0,000000183</w:t>
            </w:r>
          </w:p>
        </w:tc>
      </w:tr>
      <w:tr w:rsidR="00B45BF5" w:rsidRPr="009C2F93">
        <w:tc>
          <w:tcPr>
            <w:tcW w:w="564" w:type="dxa"/>
          </w:tcPr>
          <w:p w:rsidR="00B45BF5" w:rsidRPr="00E407F3" w:rsidRDefault="00B45BF5">
            <w:pPr>
              <w:pStyle w:val="afe"/>
              <w:numPr>
                <w:ilvl w:val="0"/>
                <w:numId w:val="21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075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Нефтепродукты</w:t>
            </w:r>
          </w:p>
        </w:tc>
        <w:tc>
          <w:tcPr>
            <w:tcW w:w="140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</w:t>
            </w:r>
          </w:p>
        </w:tc>
        <w:tc>
          <w:tcPr>
            <w:tcW w:w="1966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0,08</w:t>
            </w:r>
          </w:p>
        </w:tc>
        <w:tc>
          <w:tcPr>
            <w:tcW w:w="1922" w:type="dxa"/>
          </w:tcPr>
          <w:p w:rsidR="00B45BF5" w:rsidRPr="00E407F3" w:rsidRDefault="0044379C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0,018</w:t>
            </w:r>
          </w:p>
        </w:tc>
        <w:tc>
          <w:tcPr>
            <w:tcW w:w="1922" w:type="dxa"/>
          </w:tcPr>
          <w:p w:rsidR="00B45BF5" w:rsidRPr="00E407F3" w:rsidRDefault="00D3535A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0,007</w:t>
            </w:r>
          </w:p>
        </w:tc>
      </w:tr>
      <w:tr w:rsidR="00B45BF5" w:rsidRPr="009C2F93">
        <w:tc>
          <w:tcPr>
            <w:tcW w:w="564" w:type="dxa"/>
          </w:tcPr>
          <w:p w:rsidR="00B45BF5" w:rsidRPr="00E407F3" w:rsidRDefault="00B45BF5">
            <w:pPr>
              <w:pStyle w:val="afe"/>
              <w:numPr>
                <w:ilvl w:val="0"/>
                <w:numId w:val="21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075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Нит</w:t>
            </w:r>
            <w:r w:rsidR="00146171" w:rsidRPr="00E407F3">
              <w:rPr>
                <w:sz w:val="20"/>
                <w:szCs w:val="20"/>
              </w:rPr>
              <w:t>рат-</w:t>
            </w:r>
            <w:r w:rsidRPr="00E407F3">
              <w:rPr>
                <w:sz w:val="20"/>
                <w:szCs w:val="20"/>
              </w:rPr>
              <w:t>ион</w:t>
            </w:r>
          </w:p>
        </w:tc>
        <w:tc>
          <w:tcPr>
            <w:tcW w:w="140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-</w:t>
            </w:r>
          </w:p>
        </w:tc>
        <w:tc>
          <w:tcPr>
            <w:tcW w:w="1966" w:type="dxa"/>
          </w:tcPr>
          <w:p w:rsidR="00B45BF5" w:rsidRPr="00E407F3" w:rsidRDefault="00D3535A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3,543</w:t>
            </w:r>
          </w:p>
        </w:tc>
        <w:tc>
          <w:tcPr>
            <w:tcW w:w="1922" w:type="dxa"/>
          </w:tcPr>
          <w:p w:rsidR="00B45BF5" w:rsidRPr="00E407F3" w:rsidRDefault="00D3535A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0,182</w:t>
            </w:r>
          </w:p>
        </w:tc>
        <w:tc>
          <w:tcPr>
            <w:tcW w:w="1922" w:type="dxa"/>
          </w:tcPr>
          <w:p w:rsidR="00B45BF5" w:rsidRPr="00E407F3" w:rsidRDefault="00D3535A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0,1</w:t>
            </w:r>
          </w:p>
        </w:tc>
      </w:tr>
      <w:tr w:rsidR="00B45BF5" w:rsidRPr="009C2F93">
        <w:tc>
          <w:tcPr>
            <w:tcW w:w="564" w:type="dxa"/>
          </w:tcPr>
          <w:p w:rsidR="00B45BF5" w:rsidRPr="00E407F3" w:rsidRDefault="00B45BF5">
            <w:pPr>
              <w:pStyle w:val="afe"/>
              <w:numPr>
                <w:ilvl w:val="0"/>
                <w:numId w:val="21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075" w:type="dxa"/>
          </w:tcPr>
          <w:p w:rsidR="00B45BF5" w:rsidRPr="00E407F3" w:rsidRDefault="009C2F93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Хлориды</w:t>
            </w:r>
          </w:p>
        </w:tc>
        <w:tc>
          <w:tcPr>
            <w:tcW w:w="140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4э</w:t>
            </w:r>
          </w:p>
        </w:tc>
        <w:tc>
          <w:tcPr>
            <w:tcW w:w="1966" w:type="dxa"/>
          </w:tcPr>
          <w:p w:rsidR="00B45BF5" w:rsidRPr="00E407F3" w:rsidRDefault="00D3535A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28,57</w:t>
            </w:r>
          </w:p>
        </w:tc>
        <w:tc>
          <w:tcPr>
            <w:tcW w:w="1922" w:type="dxa"/>
          </w:tcPr>
          <w:p w:rsidR="00B45BF5" w:rsidRPr="00E407F3" w:rsidRDefault="00D3535A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6,487</w:t>
            </w:r>
          </w:p>
        </w:tc>
        <w:tc>
          <w:tcPr>
            <w:tcW w:w="1922" w:type="dxa"/>
          </w:tcPr>
          <w:p w:rsidR="00B45BF5" w:rsidRPr="00E407F3" w:rsidRDefault="00D3535A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4,665</w:t>
            </w:r>
          </w:p>
        </w:tc>
      </w:tr>
      <w:tr w:rsidR="00B45BF5" w:rsidRPr="009C2F93">
        <w:tc>
          <w:tcPr>
            <w:tcW w:w="564" w:type="dxa"/>
          </w:tcPr>
          <w:p w:rsidR="00B45BF5" w:rsidRPr="00E407F3" w:rsidRDefault="00B45BF5">
            <w:pPr>
              <w:pStyle w:val="afe"/>
              <w:numPr>
                <w:ilvl w:val="0"/>
                <w:numId w:val="21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075" w:type="dxa"/>
          </w:tcPr>
          <w:p w:rsidR="00B45BF5" w:rsidRPr="00E407F3" w:rsidRDefault="009C2F93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Сульфаты</w:t>
            </w:r>
          </w:p>
        </w:tc>
        <w:tc>
          <w:tcPr>
            <w:tcW w:w="140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</w:t>
            </w:r>
          </w:p>
        </w:tc>
        <w:tc>
          <w:tcPr>
            <w:tcW w:w="1966" w:type="dxa"/>
          </w:tcPr>
          <w:p w:rsidR="00B45BF5" w:rsidRPr="00E407F3" w:rsidRDefault="00D3535A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36,82</w:t>
            </w:r>
          </w:p>
        </w:tc>
        <w:tc>
          <w:tcPr>
            <w:tcW w:w="1922" w:type="dxa"/>
          </w:tcPr>
          <w:p w:rsidR="00B45BF5" w:rsidRPr="00E407F3" w:rsidRDefault="00D3535A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8,36</w:t>
            </w:r>
          </w:p>
        </w:tc>
        <w:tc>
          <w:tcPr>
            <w:tcW w:w="1922" w:type="dxa"/>
          </w:tcPr>
          <w:p w:rsidR="00B45BF5" w:rsidRPr="00E407F3" w:rsidRDefault="00D3535A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5,37</w:t>
            </w:r>
          </w:p>
        </w:tc>
      </w:tr>
      <w:tr w:rsidR="00B45BF5" w:rsidRPr="009C2F93">
        <w:tc>
          <w:tcPr>
            <w:tcW w:w="564" w:type="dxa"/>
          </w:tcPr>
          <w:p w:rsidR="00B45BF5" w:rsidRPr="00E407F3" w:rsidRDefault="00B45BF5">
            <w:pPr>
              <w:pStyle w:val="afe"/>
              <w:numPr>
                <w:ilvl w:val="0"/>
                <w:numId w:val="21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075" w:type="dxa"/>
          </w:tcPr>
          <w:p w:rsidR="00B45BF5" w:rsidRPr="00E407F3" w:rsidRDefault="0014617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Фосфат-ион</w:t>
            </w:r>
          </w:p>
        </w:tc>
        <w:tc>
          <w:tcPr>
            <w:tcW w:w="140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4э</w:t>
            </w:r>
          </w:p>
        </w:tc>
        <w:tc>
          <w:tcPr>
            <w:tcW w:w="1966" w:type="dxa"/>
          </w:tcPr>
          <w:p w:rsidR="00B45BF5" w:rsidRPr="00E407F3" w:rsidRDefault="00D3535A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0,36</w:t>
            </w:r>
          </w:p>
        </w:tc>
        <w:tc>
          <w:tcPr>
            <w:tcW w:w="1922" w:type="dxa"/>
          </w:tcPr>
          <w:p w:rsidR="00B45BF5" w:rsidRPr="00E407F3" w:rsidRDefault="00D3535A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0,082</w:t>
            </w:r>
          </w:p>
        </w:tc>
        <w:tc>
          <w:tcPr>
            <w:tcW w:w="1922" w:type="dxa"/>
          </w:tcPr>
          <w:p w:rsidR="00B45BF5" w:rsidRPr="00E407F3" w:rsidRDefault="00D3535A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0,045</w:t>
            </w:r>
          </w:p>
        </w:tc>
      </w:tr>
      <w:tr w:rsidR="00B45BF5" w:rsidRPr="009C2F93">
        <w:tc>
          <w:tcPr>
            <w:tcW w:w="564" w:type="dxa"/>
          </w:tcPr>
          <w:p w:rsidR="00B45BF5" w:rsidRPr="00E407F3" w:rsidRDefault="00B45BF5">
            <w:pPr>
              <w:pStyle w:val="afe"/>
              <w:numPr>
                <w:ilvl w:val="0"/>
                <w:numId w:val="21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075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Железо</w:t>
            </w:r>
          </w:p>
        </w:tc>
        <w:tc>
          <w:tcPr>
            <w:tcW w:w="140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</w:t>
            </w:r>
          </w:p>
        </w:tc>
        <w:tc>
          <w:tcPr>
            <w:tcW w:w="1966" w:type="dxa"/>
          </w:tcPr>
          <w:p w:rsidR="00B45BF5" w:rsidRPr="00E407F3" w:rsidRDefault="00D3535A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0,18</w:t>
            </w:r>
          </w:p>
        </w:tc>
        <w:tc>
          <w:tcPr>
            <w:tcW w:w="1922" w:type="dxa"/>
          </w:tcPr>
          <w:p w:rsidR="00B45BF5" w:rsidRPr="00E407F3" w:rsidRDefault="00D3535A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0,041</w:t>
            </w:r>
          </w:p>
        </w:tc>
        <w:tc>
          <w:tcPr>
            <w:tcW w:w="1922" w:type="dxa"/>
          </w:tcPr>
          <w:p w:rsidR="00B45BF5" w:rsidRPr="00E407F3" w:rsidRDefault="00D3535A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0,026</w:t>
            </w:r>
          </w:p>
        </w:tc>
      </w:tr>
      <w:tr w:rsidR="00B45BF5" w:rsidRPr="009C2F93">
        <w:tc>
          <w:tcPr>
            <w:tcW w:w="564" w:type="dxa"/>
          </w:tcPr>
          <w:p w:rsidR="00B45BF5" w:rsidRPr="00E407F3" w:rsidRDefault="00B45BF5">
            <w:pPr>
              <w:pStyle w:val="afe"/>
              <w:numPr>
                <w:ilvl w:val="0"/>
                <w:numId w:val="21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075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Медь</w:t>
            </w:r>
          </w:p>
        </w:tc>
        <w:tc>
          <w:tcPr>
            <w:tcW w:w="140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</w:t>
            </w:r>
          </w:p>
        </w:tc>
        <w:tc>
          <w:tcPr>
            <w:tcW w:w="1966" w:type="dxa"/>
          </w:tcPr>
          <w:p w:rsidR="00B45BF5" w:rsidRPr="00E407F3" w:rsidRDefault="0014617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0,007</w:t>
            </w:r>
          </w:p>
        </w:tc>
        <w:tc>
          <w:tcPr>
            <w:tcW w:w="1922" w:type="dxa"/>
          </w:tcPr>
          <w:p w:rsidR="00B45BF5" w:rsidRPr="00E407F3" w:rsidRDefault="0014617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0,0016</w:t>
            </w:r>
          </w:p>
        </w:tc>
        <w:tc>
          <w:tcPr>
            <w:tcW w:w="1922" w:type="dxa"/>
          </w:tcPr>
          <w:p w:rsidR="00B45BF5" w:rsidRPr="00E407F3" w:rsidRDefault="0014617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0,00018</w:t>
            </w:r>
          </w:p>
        </w:tc>
      </w:tr>
      <w:tr w:rsidR="00B45BF5" w:rsidRPr="009C2F93">
        <w:tc>
          <w:tcPr>
            <w:tcW w:w="564" w:type="dxa"/>
          </w:tcPr>
          <w:p w:rsidR="00B45BF5" w:rsidRPr="00E407F3" w:rsidRDefault="00B45BF5">
            <w:pPr>
              <w:pStyle w:val="afe"/>
              <w:numPr>
                <w:ilvl w:val="0"/>
                <w:numId w:val="21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075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Аммоний-ион</w:t>
            </w:r>
          </w:p>
        </w:tc>
        <w:tc>
          <w:tcPr>
            <w:tcW w:w="140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</w:t>
            </w:r>
          </w:p>
        </w:tc>
        <w:tc>
          <w:tcPr>
            <w:tcW w:w="1966" w:type="dxa"/>
          </w:tcPr>
          <w:p w:rsidR="00B45BF5" w:rsidRPr="00E407F3" w:rsidRDefault="0014617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3,29</w:t>
            </w:r>
          </w:p>
        </w:tc>
        <w:tc>
          <w:tcPr>
            <w:tcW w:w="1922" w:type="dxa"/>
          </w:tcPr>
          <w:p w:rsidR="00B45BF5" w:rsidRPr="00E407F3" w:rsidRDefault="0014617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0,747</w:t>
            </w:r>
          </w:p>
        </w:tc>
        <w:tc>
          <w:tcPr>
            <w:tcW w:w="1922" w:type="dxa"/>
          </w:tcPr>
          <w:p w:rsidR="00B45BF5" w:rsidRPr="00E407F3" w:rsidRDefault="0014617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0,373</w:t>
            </w:r>
          </w:p>
        </w:tc>
      </w:tr>
      <w:tr w:rsidR="00B45BF5" w:rsidRPr="009C2F93">
        <w:tc>
          <w:tcPr>
            <w:tcW w:w="564" w:type="dxa"/>
          </w:tcPr>
          <w:p w:rsidR="00B45BF5" w:rsidRPr="00E407F3" w:rsidRDefault="00B45BF5">
            <w:pPr>
              <w:pStyle w:val="afe"/>
              <w:numPr>
                <w:ilvl w:val="0"/>
                <w:numId w:val="21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075" w:type="dxa"/>
          </w:tcPr>
          <w:p w:rsidR="00B45BF5" w:rsidRPr="00E407F3" w:rsidRDefault="00E70781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Нитри</w:t>
            </w:r>
            <w:r w:rsidR="00146171" w:rsidRPr="00E407F3">
              <w:rPr>
                <w:sz w:val="20"/>
                <w:szCs w:val="20"/>
              </w:rPr>
              <w:t>т-</w:t>
            </w:r>
            <w:r w:rsidRPr="00E407F3">
              <w:rPr>
                <w:sz w:val="20"/>
                <w:szCs w:val="20"/>
              </w:rPr>
              <w:t>ион</w:t>
            </w:r>
          </w:p>
        </w:tc>
        <w:tc>
          <w:tcPr>
            <w:tcW w:w="140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-</w:t>
            </w:r>
          </w:p>
        </w:tc>
        <w:tc>
          <w:tcPr>
            <w:tcW w:w="1966" w:type="dxa"/>
          </w:tcPr>
          <w:p w:rsidR="00B45BF5" w:rsidRPr="00E407F3" w:rsidRDefault="0014617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2,103</w:t>
            </w:r>
          </w:p>
        </w:tc>
        <w:tc>
          <w:tcPr>
            <w:tcW w:w="1922" w:type="dxa"/>
          </w:tcPr>
          <w:p w:rsidR="00B45BF5" w:rsidRPr="00E407F3" w:rsidRDefault="0014617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0,145</w:t>
            </w:r>
          </w:p>
        </w:tc>
        <w:tc>
          <w:tcPr>
            <w:tcW w:w="1922" w:type="dxa"/>
          </w:tcPr>
          <w:p w:rsidR="00B45BF5" w:rsidRPr="00E407F3" w:rsidRDefault="0014617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0,0195</w:t>
            </w:r>
          </w:p>
        </w:tc>
      </w:tr>
      <w:tr w:rsidR="00B45BF5" w:rsidRPr="009C2F93">
        <w:tc>
          <w:tcPr>
            <w:tcW w:w="564" w:type="dxa"/>
          </w:tcPr>
          <w:p w:rsidR="00B45BF5" w:rsidRPr="00E407F3" w:rsidRDefault="00B45BF5">
            <w:pPr>
              <w:pStyle w:val="afe"/>
              <w:numPr>
                <w:ilvl w:val="0"/>
                <w:numId w:val="21"/>
              </w:numPr>
              <w:ind w:left="426"/>
              <w:rPr>
                <w:sz w:val="20"/>
                <w:szCs w:val="20"/>
              </w:rPr>
            </w:pPr>
          </w:p>
        </w:tc>
        <w:tc>
          <w:tcPr>
            <w:tcW w:w="2075" w:type="dxa"/>
          </w:tcPr>
          <w:p w:rsidR="00B45BF5" w:rsidRPr="00E407F3" w:rsidRDefault="009C2F93">
            <w:pPr>
              <w:pStyle w:val="afe"/>
              <w:ind w:firstLine="0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СПАВ</w:t>
            </w:r>
          </w:p>
        </w:tc>
        <w:tc>
          <w:tcPr>
            <w:tcW w:w="1405" w:type="dxa"/>
          </w:tcPr>
          <w:p w:rsidR="00B45BF5" w:rsidRPr="00E407F3" w:rsidRDefault="00E7078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4</w:t>
            </w:r>
          </w:p>
        </w:tc>
        <w:tc>
          <w:tcPr>
            <w:tcW w:w="1966" w:type="dxa"/>
          </w:tcPr>
          <w:p w:rsidR="00B45BF5" w:rsidRPr="00E407F3" w:rsidRDefault="0014617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0,03</w:t>
            </w:r>
          </w:p>
        </w:tc>
        <w:tc>
          <w:tcPr>
            <w:tcW w:w="1922" w:type="dxa"/>
          </w:tcPr>
          <w:p w:rsidR="00B45BF5" w:rsidRPr="00E407F3" w:rsidRDefault="00146171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0,0068</w:t>
            </w:r>
          </w:p>
        </w:tc>
        <w:tc>
          <w:tcPr>
            <w:tcW w:w="1922" w:type="dxa"/>
          </w:tcPr>
          <w:p w:rsidR="00B45BF5" w:rsidRPr="00E407F3" w:rsidRDefault="009C2F93">
            <w:pPr>
              <w:pStyle w:val="afe"/>
              <w:ind w:firstLine="0"/>
              <w:jc w:val="center"/>
              <w:rPr>
                <w:sz w:val="20"/>
                <w:szCs w:val="20"/>
              </w:rPr>
            </w:pPr>
            <w:r w:rsidRPr="00E407F3">
              <w:rPr>
                <w:sz w:val="20"/>
                <w:szCs w:val="20"/>
              </w:rPr>
              <w:t>0,0015</w:t>
            </w:r>
          </w:p>
        </w:tc>
      </w:tr>
    </w:tbl>
    <w:p w:rsidR="00B45BF5" w:rsidRDefault="00B45BF5">
      <w:pPr>
        <w:pStyle w:val="afe"/>
      </w:pPr>
    </w:p>
    <w:p w:rsidR="00B45BF5" w:rsidRPr="00E407F3" w:rsidRDefault="00E70781">
      <w:pPr>
        <w:pStyle w:val="11"/>
      </w:pPr>
      <w:bookmarkStart w:id="55" w:name="_Toc374485308"/>
      <w:r w:rsidRPr="00E407F3">
        <w:t>Сведения о наличии санитарно-защитной зоны площадки очистных сооружений, предложения по её сокращению</w:t>
      </w:r>
      <w:bookmarkEnd w:id="55"/>
    </w:p>
    <w:p w:rsidR="00B45BF5" w:rsidRPr="00E407F3" w:rsidRDefault="00957A3F">
      <w:pPr>
        <w:pStyle w:val="afe"/>
      </w:pPr>
      <w:r w:rsidRPr="00E407F3">
        <w:t>С</w:t>
      </w:r>
      <w:r w:rsidR="00E70781" w:rsidRPr="00E407F3">
        <w:t xml:space="preserve">анитарно-защитная зона площадки очистных сооружений </w:t>
      </w:r>
      <w:r w:rsidRPr="00E407F3">
        <w:t>АО «ВОДОКАНАЛ»</w:t>
      </w:r>
      <w:r w:rsidR="0008616A" w:rsidRPr="00E407F3">
        <w:t xml:space="preserve"> проектом установлена</w:t>
      </w:r>
      <w:r w:rsidR="00E70781" w:rsidRPr="00E407F3">
        <w:t xml:space="preserve"> 300 м.</w:t>
      </w:r>
      <w:r w:rsidR="0008616A" w:rsidRPr="00E407F3">
        <w:t xml:space="preserve"> </w:t>
      </w:r>
      <w:r w:rsidR="00B42110" w:rsidRPr="00E407F3">
        <w:t>Экспертным заключением № 90 от 05.15.2015 г. на действующий Проект нормативов выбросов загрязняющих веществ в атмосферу рекомендовано разработать Проект сокращения Санитарно-защитной зоны до 110 м.</w:t>
      </w:r>
    </w:p>
    <w:p w:rsidR="00B45BF5" w:rsidRPr="00E407F3" w:rsidRDefault="00B45BF5">
      <w:pPr>
        <w:pStyle w:val="afe"/>
      </w:pPr>
    </w:p>
    <w:p w:rsidR="00B45BF5" w:rsidRPr="00E407F3" w:rsidRDefault="00E70781">
      <w:pPr>
        <w:pStyle w:val="11"/>
      </w:pPr>
      <w:bookmarkStart w:id="56" w:name="_Toc374485309"/>
      <w:r w:rsidRPr="00E407F3">
        <w:t>Оценка воздействия системы водоотведения на объекты окружающей среды (перечень причин и предложения по их устранению)</w:t>
      </w:r>
      <w:bookmarkEnd w:id="56"/>
    </w:p>
    <w:p w:rsidR="00B45BF5" w:rsidRPr="00E407F3" w:rsidRDefault="00E70781">
      <w:pPr>
        <w:pStyle w:val="afe"/>
        <w:rPr>
          <w:szCs w:val="24"/>
        </w:rPr>
      </w:pPr>
      <w:r w:rsidRPr="00E407F3">
        <w:rPr>
          <w:szCs w:val="24"/>
        </w:rPr>
        <w:t xml:space="preserve">Эффективность очистки сточных вод очистных сооружений канализации АО «ВОДОКАНАЛ» составляет </w:t>
      </w:r>
      <w:r w:rsidR="000E6466" w:rsidRPr="00E407F3">
        <w:rPr>
          <w:szCs w:val="24"/>
        </w:rPr>
        <w:t>95% по взвешенным веществам и 93</w:t>
      </w:r>
      <w:r w:rsidRPr="00E407F3">
        <w:rPr>
          <w:szCs w:val="24"/>
        </w:rPr>
        <w:t xml:space="preserve">% по БПК. Показатели сточных вод на выпуске в р. Белокуриха укладываются в нормативы ПДС по взвешенным веществам, </w:t>
      </w:r>
      <w:r w:rsidR="000E6466" w:rsidRPr="00E407F3">
        <w:rPr>
          <w:szCs w:val="24"/>
        </w:rPr>
        <w:t xml:space="preserve">сухому остатку, </w:t>
      </w:r>
      <w:r w:rsidRPr="00E407F3">
        <w:rPr>
          <w:szCs w:val="24"/>
        </w:rPr>
        <w:t>фосфатам, сульфатам, СПАВ, нитратам</w:t>
      </w:r>
      <w:r w:rsidR="000E6466" w:rsidRPr="00E407F3">
        <w:rPr>
          <w:szCs w:val="24"/>
        </w:rPr>
        <w:t>, меди, фенолам</w:t>
      </w:r>
      <w:r w:rsidRPr="00E407F3">
        <w:rPr>
          <w:szCs w:val="24"/>
        </w:rPr>
        <w:t xml:space="preserve"> и хлоридам.</w:t>
      </w:r>
    </w:p>
    <w:p w:rsidR="00B45BF5" w:rsidRPr="00E407F3" w:rsidRDefault="00E70781">
      <w:pPr>
        <w:pStyle w:val="afe"/>
      </w:pPr>
      <w:r w:rsidRPr="00E407F3">
        <w:t>Проектная производительность очистных сооружений на полную биологическую очистку составляет 17,0 тыс. м</w:t>
      </w:r>
      <w:r w:rsidRPr="00E407F3">
        <w:rPr>
          <w:vertAlign w:val="superscript"/>
        </w:rPr>
        <w:t xml:space="preserve">3 </w:t>
      </w:r>
      <w:r w:rsidRPr="00E407F3">
        <w:t>/ сутки, при фактической</w:t>
      </w:r>
      <w:r w:rsidR="006520F9" w:rsidRPr="00E407F3">
        <w:t xml:space="preserve"> </w:t>
      </w:r>
      <w:r w:rsidR="006520F9" w:rsidRPr="00E407F3">
        <w:noBreakHyphen/>
        <w:t xml:space="preserve"> 6</w:t>
      </w:r>
      <w:r w:rsidRPr="00E407F3">
        <w:t>,</w:t>
      </w:r>
      <w:r w:rsidR="006520F9" w:rsidRPr="00E407F3">
        <w:t>0</w:t>
      </w:r>
      <w:r w:rsidRPr="00E407F3">
        <w:t>2 тыс. м</w:t>
      </w:r>
      <w:r w:rsidRPr="00E407F3">
        <w:rPr>
          <w:vertAlign w:val="superscript"/>
        </w:rPr>
        <w:t>3</w:t>
      </w:r>
      <w:r w:rsidRPr="00E407F3">
        <w:t>/ сутки.</w:t>
      </w:r>
    </w:p>
    <w:p w:rsidR="00B45BF5" w:rsidRDefault="00B45BF5">
      <w:pPr>
        <w:pStyle w:val="afe"/>
      </w:pPr>
    </w:p>
    <w:p w:rsidR="00B45BF5" w:rsidRPr="00E407F3" w:rsidRDefault="00E70781">
      <w:pPr>
        <w:pStyle w:val="11"/>
      </w:pPr>
      <w:bookmarkStart w:id="57" w:name="_Toc374485310"/>
      <w:r w:rsidRPr="00E407F3">
        <w:lastRenderedPageBreak/>
        <w:t>Предложения по строительству, реконструкции и модернизации (техническому перевооружению) объектов систем водоотведения</w:t>
      </w:r>
      <w:bookmarkEnd w:id="57"/>
    </w:p>
    <w:p w:rsidR="00B45BF5" w:rsidRPr="00E407F3" w:rsidRDefault="00E70781">
      <w:pPr>
        <w:pStyle w:val="111"/>
      </w:pPr>
      <w:bookmarkStart w:id="58" w:name="_Toc374485311"/>
      <w:r w:rsidRPr="00E407F3">
        <w:t>Система водоотведения АО «ВОДОКАНАЛ»</w:t>
      </w:r>
      <w:bookmarkEnd w:id="58"/>
    </w:p>
    <w:p w:rsidR="00B45BF5" w:rsidRPr="00E407F3" w:rsidRDefault="00E70781">
      <w:pPr>
        <w:pStyle w:val="afe"/>
      </w:pPr>
      <w:r w:rsidRPr="00E407F3">
        <w:t>В ходе реконструкции очистных сооружений сточных вод планируется:</w:t>
      </w:r>
    </w:p>
    <w:p w:rsidR="00B45BF5" w:rsidRPr="00E407F3" w:rsidRDefault="00E331BE">
      <w:pPr>
        <w:pStyle w:val="afe"/>
        <w:numPr>
          <w:ilvl w:val="0"/>
          <w:numId w:val="20"/>
        </w:numPr>
      </w:pPr>
      <w:r w:rsidRPr="00E407F3">
        <w:t>Строитель</w:t>
      </w:r>
      <w:r w:rsidR="001B1E95" w:rsidRPr="00E407F3">
        <w:t>ство электролизной установки на канализационно-очистных сооружениях</w:t>
      </w:r>
      <w:r w:rsidR="001657A4" w:rsidRPr="00E407F3">
        <w:t xml:space="preserve"> для обеззараживания сточных вод. Срок реализации – 2019г. Проводится с целью перехода на безопасные методы обеззараживания</w:t>
      </w:r>
      <w:r w:rsidR="0020353A" w:rsidRPr="00E407F3">
        <w:t>;</w:t>
      </w:r>
    </w:p>
    <w:p w:rsidR="001B1E95" w:rsidRPr="00E407F3" w:rsidRDefault="001B1E95" w:rsidP="001B1E95">
      <w:pPr>
        <w:pStyle w:val="afe"/>
        <w:numPr>
          <w:ilvl w:val="0"/>
          <w:numId w:val="20"/>
        </w:numPr>
      </w:pPr>
      <w:r w:rsidRPr="00E407F3">
        <w:t>Реконструкция биофильтров: замена загрузки биофильтров и замена распределительной системы биофильтров. Срок реализации – 2019г. В результате реконструкции равномерное распределение стоков по поверхности биофильтра приведет к снижению сброса органических веществ на 2.5 мг/дм</w:t>
      </w:r>
      <w:r w:rsidRPr="00E407F3">
        <w:rPr>
          <w:vertAlign w:val="superscript"/>
        </w:rPr>
        <w:t>3</w:t>
      </w:r>
      <w:r w:rsidR="00E331BE" w:rsidRPr="00E407F3">
        <w:t>. Предусмотреть замену загрузки в биофильтрах на кассетную;</w:t>
      </w:r>
    </w:p>
    <w:p w:rsidR="00B45BF5" w:rsidRPr="00E407F3" w:rsidRDefault="00E70781">
      <w:pPr>
        <w:pStyle w:val="afe"/>
        <w:numPr>
          <w:ilvl w:val="0"/>
          <w:numId w:val="20"/>
        </w:numPr>
      </w:pPr>
      <w:r w:rsidRPr="00E407F3">
        <w:t>Совершенствование системы распределения сточных вод по сооружениям механической очистки – проводится с целью равномерного распределения сточных вод на входе в отстойник. Срок реализации – 2019г. В результате планируется снижение сброса взвешенных веществ на 0.8 мг/дм</w:t>
      </w:r>
      <w:r w:rsidRPr="00E407F3">
        <w:rPr>
          <w:vertAlign w:val="superscript"/>
        </w:rPr>
        <w:t>3</w:t>
      </w:r>
      <w:r w:rsidRPr="00E407F3">
        <w:t>;</w:t>
      </w:r>
    </w:p>
    <w:p w:rsidR="00B45BF5" w:rsidRPr="00E407F3" w:rsidRDefault="00E70781">
      <w:pPr>
        <w:pStyle w:val="afe"/>
        <w:numPr>
          <w:ilvl w:val="0"/>
          <w:numId w:val="20"/>
        </w:numPr>
      </w:pPr>
      <w:r w:rsidRPr="00E407F3">
        <w:t>Обустройство гидроизоляции отстойников. Срок реализации – 2019г. Изоляция отстойников современными гидроизоляционными материалами способствует предотвращению попадан</w:t>
      </w:r>
      <w:r w:rsidR="00E331BE" w:rsidRPr="00E407F3">
        <w:t>ия сточных вод в грунтовые воды;</w:t>
      </w:r>
    </w:p>
    <w:p w:rsidR="00E331BE" w:rsidRPr="00E407F3" w:rsidRDefault="00E331BE">
      <w:pPr>
        <w:pStyle w:val="afe"/>
        <w:numPr>
          <w:ilvl w:val="0"/>
          <w:numId w:val="20"/>
        </w:numPr>
      </w:pPr>
      <w:r w:rsidRPr="00E407F3">
        <w:t>Реконструкция вторичных отстойниковс устройством илоскребов;</w:t>
      </w:r>
    </w:p>
    <w:p w:rsidR="0020353A" w:rsidRPr="00E407F3" w:rsidRDefault="0020353A">
      <w:pPr>
        <w:pStyle w:val="afe"/>
        <w:numPr>
          <w:ilvl w:val="0"/>
          <w:numId w:val="20"/>
        </w:numPr>
      </w:pPr>
      <w:r w:rsidRPr="00E407F3">
        <w:t>Реконструкция иловых карт</w:t>
      </w:r>
      <w:r w:rsidR="00E331BE" w:rsidRPr="00E407F3">
        <w:t xml:space="preserve"> путем устройства ж/б основания.</w:t>
      </w:r>
    </w:p>
    <w:p w:rsidR="001657A4" w:rsidRPr="00E407F3" w:rsidRDefault="001657A4" w:rsidP="001657A4">
      <w:pPr>
        <w:pStyle w:val="afe"/>
        <w:ind w:firstLine="0"/>
      </w:pPr>
      <w:r w:rsidRPr="00E407F3">
        <w:t xml:space="preserve">           Мероприятия по реконструкции очистных сооружений входят в мероприятия  плана снижения сброса.</w:t>
      </w:r>
    </w:p>
    <w:p w:rsidR="00B45BF5" w:rsidRDefault="00E70781">
      <w:pPr>
        <w:pStyle w:val="111"/>
      </w:pPr>
      <w:bookmarkStart w:id="59" w:name="_Toc374485312"/>
      <w:r>
        <w:t>Система водоотведения объектов туристско-рекреационного кластера «Белокуриха»</w:t>
      </w:r>
      <w:bookmarkEnd w:id="59"/>
    </w:p>
    <w:p w:rsidR="00B45BF5" w:rsidRDefault="00E70781">
      <w:pPr>
        <w:pStyle w:val="afe"/>
      </w:pPr>
      <w:r>
        <w:t>В соответствии с указанными в п.1.5.2.3 объектами, планируется:</w:t>
      </w:r>
    </w:p>
    <w:p w:rsidR="00B45BF5" w:rsidRDefault="00E70781">
      <w:pPr>
        <w:pStyle w:val="afe"/>
        <w:numPr>
          <w:ilvl w:val="0"/>
          <w:numId w:val="28"/>
        </w:numPr>
        <w:rPr>
          <w:b/>
        </w:rPr>
      </w:pPr>
      <w:r>
        <w:rPr>
          <w:b/>
        </w:rPr>
        <w:t>Оздоровительный центр (руч. Каменный)</w:t>
      </w:r>
    </w:p>
    <w:p w:rsidR="00B45BF5" w:rsidRDefault="00E70781">
      <w:pPr>
        <w:pStyle w:val="afe"/>
      </w:pPr>
      <w:r>
        <w:t xml:space="preserve">Подключение канализации Оздоровительного центра планируется с точкой врезки на ул. Советская </w:t>
      </w:r>
    </w:p>
    <w:p w:rsidR="00B45BF5" w:rsidRDefault="00E70781">
      <w:pPr>
        <w:pStyle w:val="afe"/>
        <w:numPr>
          <w:ilvl w:val="0"/>
          <w:numId w:val="28"/>
        </w:numPr>
        <w:rPr>
          <w:b/>
        </w:rPr>
      </w:pPr>
      <w:r>
        <w:rPr>
          <w:b/>
        </w:rPr>
        <w:t>Санаторий «Зори Алтая»</w:t>
      </w:r>
    </w:p>
    <w:p w:rsidR="00B45BF5" w:rsidRDefault="00E70781">
      <w:pPr>
        <w:pStyle w:val="afe"/>
      </w:pPr>
      <w:r>
        <w:t>Точка подключения канализации – согласно ТУ.</w:t>
      </w:r>
    </w:p>
    <w:p w:rsidR="00B45BF5" w:rsidRDefault="00E70781">
      <w:pPr>
        <w:pStyle w:val="afe"/>
        <w:numPr>
          <w:ilvl w:val="0"/>
          <w:numId w:val="28"/>
        </w:numPr>
        <w:rPr>
          <w:b/>
        </w:rPr>
      </w:pPr>
      <w:r>
        <w:rPr>
          <w:b/>
        </w:rPr>
        <w:t>Гостиница «Радуга»</w:t>
      </w:r>
    </w:p>
    <w:p w:rsidR="00B45BF5" w:rsidRDefault="00E70781">
      <w:pPr>
        <w:pStyle w:val="afe"/>
      </w:pPr>
      <w:r>
        <w:t>Подключение гостиницы «Радуга» планируется от существующей сети ТУ.</w:t>
      </w:r>
    </w:p>
    <w:p w:rsidR="00B45BF5" w:rsidRDefault="00E70781">
      <w:pPr>
        <w:pStyle w:val="afe"/>
        <w:numPr>
          <w:ilvl w:val="0"/>
          <w:numId w:val="28"/>
        </w:numPr>
        <w:rPr>
          <w:b/>
        </w:rPr>
      </w:pPr>
      <w:r>
        <w:rPr>
          <w:b/>
        </w:rPr>
        <w:t>Система водоотведения субкластера «Белокуриха-2»</w:t>
      </w:r>
    </w:p>
    <w:p w:rsidR="00B45BF5" w:rsidRDefault="00E70781">
      <w:pPr>
        <w:pStyle w:val="afe"/>
      </w:pPr>
      <w:r>
        <w:t>Согласно планам развития города, утвержденных Генеральным планом до 2032г., основным направлением развития системы водоотведения становится строительство системы водоотведения субкластера «Белокуриха-2».</w:t>
      </w:r>
    </w:p>
    <w:p w:rsidR="00B45BF5" w:rsidRDefault="00E70781">
      <w:pPr>
        <w:pStyle w:val="afe"/>
      </w:pPr>
      <w:r>
        <w:t>Количество бытовых сточных вод составляет 2400 м</w:t>
      </w:r>
      <w:r>
        <w:rPr>
          <w:vertAlign w:val="superscript"/>
        </w:rPr>
        <w:t>3</w:t>
      </w:r>
      <w:r>
        <w:t>/сут, 192 м3/ч, 66 л/с.</w:t>
      </w:r>
    </w:p>
    <w:p w:rsidR="00B45BF5" w:rsidRDefault="00E70781">
      <w:pPr>
        <w:pStyle w:val="afe"/>
      </w:pPr>
      <w:r>
        <w:t>Строительство очистных сооружений канализационных сточных вод – согласно проекта.</w:t>
      </w:r>
    </w:p>
    <w:p w:rsidR="00B45BF5" w:rsidRDefault="00E70781">
      <w:pPr>
        <w:pStyle w:val="10"/>
      </w:pPr>
      <w:bookmarkStart w:id="60" w:name="_Toc374485313"/>
      <w:r>
        <w:t>Определение гарантирующей организации</w:t>
      </w:r>
      <w:bookmarkEnd w:id="60"/>
    </w:p>
    <w:p w:rsidR="00B45BF5" w:rsidRDefault="00E70781">
      <w:pPr>
        <w:pStyle w:val="afe"/>
      </w:pPr>
      <w:r>
        <w:t>Согласно определению 416-ФЗ "О водоснабжении и водоотведении" от 7 декабря 2011 г, 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водоотведения.</w:t>
      </w:r>
    </w:p>
    <w:p w:rsidR="00B45BF5" w:rsidRDefault="00E70781">
      <w:pPr>
        <w:pStyle w:val="afe"/>
      </w:pPr>
      <w:r>
        <w:t xml:space="preserve">С учетом того, что АО «ВОДОКАНАЛ» является единственной организацией, оказывающей услуги холодного водоснабжения и водоотведения, предлагается определить ее в качестве гарантирующей организации в системе водоснабжения и </w:t>
      </w:r>
      <w:bookmarkStart w:id="61" w:name="_GoBack"/>
      <w:r>
        <w:t>водоотведения г. Белокуриха.</w:t>
      </w:r>
    </w:p>
    <w:bookmarkEnd w:id="61"/>
    <w:p w:rsidR="00B45BF5" w:rsidRDefault="00B45BF5">
      <w:pPr>
        <w:pStyle w:val="afe"/>
      </w:pPr>
    </w:p>
    <w:p w:rsidR="00B45BF5" w:rsidRDefault="00E70781">
      <w:pPr>
        <w:pStyle w:val="10"/>
      </w:pPr>
      <w:bookmarkStart w:id="62" w:name="_Toc374485314"/>
      <w:r>
        <w:t>Электронная модель централизованной системы водоснабжения и водоотведения</w:t>
      </w:r>
      <w:bookmarkEnd w:id="62"/>
    </w:p>
    <w:p w:rsidR="00B45BF5" w:rsidRDefault="00E70781">
      <w:pPr>
        <w:pStyle w:val="afe"/>
      </w:pPr>
      <w:r>
        <w:t xml:space="preserve">Для реализации электронной модели объектов централизованной системы водоснабжения и водоотведения города Белокуриха использовалась геоинформационная система </w:t>
      </w:r>
      <w:r>
        <w:rPr>
          <w:lang w:val="en-US"/>
        </w:rPr>
        <w:t>Zuluv</w:t>
      </w:r>
      <w:r>
        <w:t>7.0, разработанная ООО «Политерм» г.Санкт-Петербург.</w:t>
      </w:r>
    </w:p>
    <w:p w:rsidR="00B45BF5" w:rsidRDefault="00E70781">
      <w:pPr>
        <w:pStyle w:val="afe"/>
      </w:pPr>
      <w:r>
        <w:t xml:space="preserve">ГИС </w:t>
      </w:r>
      <w:r>
        <w:rPr>
          <w:lang w:val="en-US"/>
        </w:rPr>
        <w:t>Zulu</w:t>
      </w:r>
      <w:r>
        <w:t xml:space="preserve"> предназначена для разработки ГИС приложений, требующих визуализации пространственных данных в векторном и растровом виде, анализа их топологии и их связи с семантическми базами данных.</w:t>
      </w:r>
    </w:p>
    <w:p w:rsidR="00B45BF5" w:rsidRDefault="00E70781">
      <w:pPr>
        <w:pStyle w:val="afe"/>
      </w:pPr>
      <w:r>
        <w:t xml:space="preserve">С помощью </w:t>
      </w:r>
      <w:r>
        <w:rPr>
          <w:lang w:val="en-US"/>
        </w:rPr>
        <w:t>Zulu</w:t>
      </w:r>
      <w:r>
        <w:t xml:space="preserve"> создано графическое представление объектов централизованной системы водоснабжения и водоотведения с привязкой к топографической основе МО г. Белокуриха и осуществлено описание основных объектов централизованной системы водоснабжения и водоотведения.</w:t>
      </w:r>
    </w:p>
    <w:p w:rsidR="00B45BF5" w:rsidRDefault="00E70781">
      <w:pPr>
        <w:pStyle w:val="afe"/>
      </w:pPr>
      <w:r>
        <w:t xml:space="preserve">Графические данные в </w:t>
      </w:r>
      <w:r>
        <w:rPr>
          <w:lang w:val="en-US"/>
        </w:rPr>
        <w:t>Zulu</w:t>
      </w:r>
      <w:r>
        <w:t xml:space="preserve"> организованы в виде слоев. Система работает со слоями следующих типов: векторные слои, растровые слои, слои рельефа.</w:t>
      </w:r>
    </w:p>
    <w:p w:rsidR="00B45BF5" w:rsidRDefault="00E70781">
      <w:pPr>
        <w:pStyle w:val="afe"/>
      </w:pPr>
      <w:r>
        <w:t xml:space="preserve">Исходные данные и характеристики объектов централизованной системы водоснабжения и водоотведения заносятся в систему </w:t>
      </w:r>
      <w:r w:rsidRPr="00C72839">
        <w:rPr>
          <w:color w:val="FF0000"/>
          <w:lang w:val="en-US"/>
        </w:rPr>
        <w:t>Zulu</w:t>
      </w:r>
      <w:r>
        <w:t xml:space="preserve"> ручным способом в соответствующие слои в зависимости от типа данных. Топологическая основа периодически конвертируется из общегородской геоинформационной системы.</w:t>
      </w:r>
    </w:p>
    <w:sectPr w:rsidR="00B45BF5" w:rsidSect="00B45BF5">
      <w:pgSz w:w="11906" w:h="16838" w:code="9"/>
      <w:pgMar w:top="1134" w:right="567" w:bottom="567" w:left="1701" w:header="709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FBF" w:rsidRDefault="00E65FBF">
      <w:pPr>
        <w:spacing w:after="0" w:line="240" w:lineRule="auto"/>
      </w:pPr>
      <w:r>
        <w:separator/>
      </w:r>
    </w:p>
    <w:p w:rsidR="00E65FBF" w:rsidRDefault="00E65FBF"/>
  </w:endnote>
  <w:endnote w:type="continuationSeparator" w:id="0">
    <w:p w:rsidR="00E65FBF" w:rsidRDefault="00E65FBF">
      <w:pPr>
        <w:spacing w:after="0" w:line="240" w:lineRule="auto"/>
      </w:pPr>
      <w:r>
        <w:continuationSeparator/>
      </w:r>
    </w:p>
    <w:p w:rsidR="00E65FBF" w:rsidRDefault="00E65FB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0908814"/>
    </w:sdtPr>
    <w:sdtContent>
      <w:p w:rsidR="0015296F" w:rsidRDefault="0075296E">
        <w:pPr>
          <w:pStyle w:val="aff4"/>
          <w:jc w:val="right"/>
        </w:pPr>
        <w:r>
          <w:rPr>
            <w:noProof/>
          </w:rPr>
          <w:fldChar w:fldCharType="begin"/>
        </w:r>
        <w:r w:rsidR="0015296F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71579"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4197179"/>
    </w:sdtPr>
    <w:sdtContent>
      <w:p w:rsidR="0015296F" w:rsidRDefault="0075296E">
        <w:pPr>
          <w:pStyle w:val="aff4"/>
          <w:jc w:val="right"/>
        </w:pPr>
        <w:r>
          <w:rPr>
            <w:noProof/>
          </w:rPr>
          <w:fldChar w:fldCharType="begin"/>
        </w:r>
        <w:r w:rsidR="0015296F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71579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FBF" w:rsidRDefault="00E65FBF">
      <w:pPr>
        <w:spacing w:after="0" w:line="240" w:lineRule="auto"/>
      </w:pPr>
      <w:r>
        <w:separator/>
      </w:r>
    </w:p>
    <w:p w:rsidR="00E65FBF" w:rsidRDefault="00E65FBF"/>
  </w:footnote>
  <w:footnote w:type="continuationSeparator" w:id="0">
    <w:p w:rsidR="00E65FBF" w:rsidRDefault="00E65FBF">
      <w:pPr>
        <w:spacing w:after="0" w:line="240" w:lineRule="auto"/>
      </w:pPr>
      <w:r>
        <w:continuationSeparator/>
      </w:r>
    </w:p>
    <w:p w:rsidR="00E65FBF" w:rsidRDefault="00E65FB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575F"/>
    <w:multiLevelType w:val="hybridMultilevel"/>
    <w:tmpl w:val="3E7A4C6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04BE1FC3"/>
    <w:multiLevelType w:val="hybridMultilevel"/>
    <w:tmpl w:val="447239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94B2CDD"/>
    <w:multiLevelType w:val="multilevel"/>
    <w:tmpl w:val="3E9A0A34"/>
    <w:lvl w:ilvl="0">
      <w:start w:val="1"/>
      <w:numFmt w:val="decimal"/>
      <w:pStyle w:val="1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pStyle w:val="1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3">
    <w:nsid w:val="09E11F1C"/>
    <w:multiLevelType w:val="multilevel"/>
    <w:tmpl w:val="54C68A86"/>
    <w:lvl w:ilvl="0">
      <w:start w:val="1"/>
      <w:numFmt w:val="decimal"/>
      <w:pStyle w:val="10"/>
      <w:lvlText w:val="%1."/>
      <w:lvlJc w:val="left"/>
      <w:pPr>
        <w:ind w:left="1429" w:hanging="360"/>
      </w:pPr>
    </w:lvl>
    <w:lvl w:ilvl="1">
      <w:start w:val="1"/>
      <w:numFmt w:val="decimal"/>
      <w:pStyle w:val="11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pStyle w:val="111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pStyle w:val="1111"/>
      <w:isLgl/>
      <w:lvlText w:val="%1.%2.%3.%4."/>
      <w:lvlJc w:val="left"/>
      <w:pPr>
        <w:ind w:left="2149" w:hanging="10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4">
    <w:nsid w:val="11910C0D"/>
    <w:multiLevelType w:val="multilevel"/>
    <w:tmpl w:val="CE1484D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2."/>
      <w:lvlJc w:val="left"/>
      <w:pPr>
        <w:ind w:left="10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1B193140"/>
    <w:multiLevelType w:val="hybridMultilevel"/>
    <w:tmpl w:val="62A4C3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C0D56D0"/>
    <w:multiLevelType w:val="hybridMultilevel"/>
    <w:tmpl w:val="C44A0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22730A"/>
    <w:multiLevelType w:val="hybridMultilevel"/>
    <w:tmpl w:val="32AC3B86"/>
    <w:lvl w:ilvl="0" w:tplc="0419000F">
      <w:start w:val="1"/>
      <w:numFmt w:val="decimal"/>
      <w:lvlText w:val="%1."/>
      <w:lvlJc w:val="left"/>
      <w:pPr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8">
    <w:nsid w:val="25B30F75"/>
    <w:multiLevelType w:val="hybridMultilevel"/>
    <w:tmpl w:val="51441E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7785A4B"/>
    <w:multiLevelType w:val="hybridMultilevel"/>
    <w:tmpl w:val="4DE266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B662F5F"/>
    <w:multiLevelType w:val="hybridMultilevel"/>
    <w:tmpl w:val="6898F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B15BA3"/>
    <w:multiLevelType w:val="hybridMultilevel"/>
    <w:tmpl w:val="ACA497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1AD7D67"/>
    <w:multiLevelType w:val="hybridMultilevel"/>
    <w:tmpl w:val="511C0452"/>
    <w:lvl w:ilvl="0" w:tplc="11A0A05C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3C7462"/>
    <w:multiLevelType w:val="hybridMultilevel"/>
    <w:tmpl w:val="66A4F8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6F64723"/>
    <w:multiLevelType w:val="hybridMultilevel"/>
    <w:tmpl w:val="B54CAD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47B67EE"/>
    <w:multiLevelType w:val="multilevel"/>
    <w:tmpl w:val="CE1484D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6">
    <w:nsid w:val="469F7AFF"/>
    <w:multiLevelType w:val="hybridMultilevel"/>
    <w:tmpl w:val="C0AC25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71F408F"/>
    <w:multiLevelType w:val="hybridMultilevel"/>
    <w:tmpl w:val="E82A3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9382695"/>
    <w:multiLevelType w:val="hybridMultilevel"/>
    <w:tmpl w:val="18A497D4"/>
    <w:lvl w:ilvl="0" w:tplc="24AEA242">
      <w:start w:val="1"/>
      <w:numFmt w:val="bullet"/>
      <w:pStyle w:val="a0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CE66965"/>
    <w:multiLevelType w:val="hybridMultilevel"/>
    <w:tmpl w:val="4CD624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FDB5851"/>
    <w:multiLevelType w:val="hybridMultilevel"/>
    <w:tmpl w:val="6402FCA6"/>
    <w:lvl w:ilvl="0" w:tplc="18E46A1A">
      <w:start w:val="1"/>
      <w:numFmt w:val="bullet"/>
      <w:pStyle w:val="a1"/>
      <w:lvlText w:val="-"/>
      <w:lvlJc w:val="left"/>
      <w:pPr>
        <w:ind w:left="0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kern w:val="0"/>
        <w:sz w:val="28"/>
        <w:u w:val="none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722815"/>
    <w:multiLevelType w:val="hybridMultilevel"/>
    <w:tmpl w:val="AD82EE2A"/>
    <w:lvl w:ilvl="0" w:tplc="8B2EFD06">
      <w:start w:val="1"/>
      <w:numFmt w:val="decimal"/>
      <w:pStyle w:val="a2"/>
      <w:lvlText w:val="Таблица %1."/>
      <w:lvlJc w:val="left"/>
      <w:pPr>
        <w:ind w:left="1637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81736A"/>
    <w:multiLevelType w:val="hybridMultilevel"/>
    <w:tmpl w:val="8FCCF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7431FE"/>
    <w:multiLevelType w:val="hybridMultilevel"/>
    <w:tmpl w:val="15F6FC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0584B7E"/>
    <w:multiLevelType w:val="hybridMultilevel"/>
    <w:tmpl w:val="683C4720"/>
    <w:lvl w:ilvl="0" w:tplc="30604F34">
      <w:start w:val="1"/>
      <w:numFmt w:val="decimal"/>
      <w:pStyle w:val="a3"/>
      <w:lvlText w:val="Рисунок %1."/>
      <w:lvlJc w:val="left"/>
      <w:pPr>
        <w:ind w:left="720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F1A853B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CA53C6"/>
    <w:multiLevelType w:val="hybridMultilevel"/>
    <w:tmpl w:val="8D6A9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7C0DB7"/>
    <w:multiLevelType w:val="hybridMultilevel"/>
    <w:tmpl w:val="CC8E1D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A124E08"/>
    <w:multiLevelType w:val="hybridMultilevel"/>
    <w:tmpl w:val="8FCCF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1D7B43"/>
    <w:multiLevelType w:val="hybridMultilevel"/>
    <w:tmpl w:val="C44A0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0C38AE"/>
    <w:multiLevelType w:val="hybridMultilevel"/>
    <w:tmpl w:val="C44A0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4"/>
  </w:num>
  <w:num w:numId="3">
    <w:abstractNumId w:val="3"/>
  </w:num>
  <w:num w:numId="4">
    <w:abstractNumId w:val="18"/>
  </w:num>
  <w:num w:numId="5">
    <w:abstractNumId w:val="12"/>
  </w:num>
  <w:num w:numId="6">
    <w:abstractNumId w:val="2"/>
  </w:num>
  <w:num w:numId="7">
    <w:abstractNumId w:val="3"/>
  </w:num>
  <w:num w:numId="8">
    <w:abstractNumId w:val="20"/>
  </w:num>
  <w:num w:numId="9">
    <w:abstractNumId w:val="13"/>
  </w:num>
  <w:num w:numId="10">
    <w:abstractNumId w:val="25"/>
  </w:num>
  <w:num w:numId="11">
    <w:abstractNumId w:val="29"/>
  </w:num>
  <w:num w:numId="12">
    <w:abstractNumId w:val="9"/>
  </w:num>
  <w:num w:numId="13">
    <w:abstractNumId w:val="5"/>
  </w:num>
  <w:num w:numId="14">
    <w:abstractNumId w:val="0"/>
  </w:num>
  <w:num w:numId="15">
    <w:abstractNumId w:val="17"/>
  </w:num>
  <w:num w:numId="16">
    <w:abstractNumId w:val="14"/>
  </w:num>
  <w:num w:numId="17">
    <w:abstractNumId w:val="26"/>
  </w:num>
  <w:num w:numId="18">
    <w:abstractNumId w:val="11"/>
  </w:num>
  <w:num w:numId="19">
    <w:abstractNumId w:val="10"/>
  </w:num>
  <w:num w:numId="20">
    <w:abstractNumId w:val="1"/>
  </w:num>
  <w:num w:numId="21">
    <w:abstractNumId w:val="27"/>
  </w:num>
  <w:num w:numId="22">
    <w:abstractNumId w:val="21"/>
    <w:lvlOverride w:ilvl="0">
      <w:startOverride w:val="1"/>
    </w:lvlOverride>
  </w:num>
  <w:num w:numId="23">
    <w:abstractNumId w:val="8"/>
  </w:num>
  <w:num w:numId="24">
    <w:abstractNumId w:val="16"/>
  </w:num>
  <w:num w:numId="25">
    <w:abstractNumId w:val="19"/>
  </w:num>
  <w:num w:numId="26">
    <w:abstractNumId w:val="28"/>
  </w:num>
  <w:num w:numId="27">
    <w:abstractNumId w:val="22"/>
  </w:num>
  <w:num w:numId="28">
    <w:abstractNumId w:val="6"/>
  </w:num>
  <w:num w:numId="29">
    <w:abstractNumId w:val="7"/>
  </w:num>
  <w:num w:numId="30">
    <w:abstractNumId w:val="15"/>
  </w:num>
  <w:num w:numId="31">
    <w:abstractNumId w:val="23"/>
  </w:num>
  <w:num w:numId="32">
    <w:abstractNumId w:val="4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1028"/>
  <w:defaultTabStop w:val="708"/>
  <w:characterSpacingControl w:val="doNotCompress"/>
  <w:hdrShapeDefaults>
    <o:shapedefaults v:ext="edit" spidmax="8601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B45BF5"/>
    <w:rsid w:val="0002073B"/>
    <w:rsid w:val="0008616A"/>
    <w:rsid w:val="000E6466"/>
    <w:rsid w:val="00106AEC"/>
    <w:rsid w:val="00115D55"/>
    <w:rsid w:val="00146171"/>
    <w:rsid w:val="0015296F"/>
    <w:rsid w:val="001657A4"/>
    <w:rsid w:val="001A52E6"/>
    <w:rsid w:val="001A5730"/>
    <w:rsid w:val="001B1E95"/>
    <w:rsid w:val="0020353A"/>
    <w:rsid w:val="002332B9"/>
    <w:rsid w:val="00233E29"/>
    <w:rsid w:val="002351EE"/>
    <w:rsid w:val="002F200D"/>
    <w:rsid w:val="00307F91"/>
    <w:rsid w:val="003309E7"/>
    <w:rsid w:val="003750D1"/>
    <w:rsid w:val="003A533C"/>
    <w:rsid w:val="003B4BCF"/>
    <w:rsid w:val="003C5BAA"/>
    <w:rsid w:val="0044379C"/>
    <w:rsid w:val="00471336"/>
    <w:rsid w:val="00485F9B"/>
    <w:rsid w:val="004B078D"/>
    <w:rsid w:val="00522DAF"/>
    <w:rsid w:val="0054068F"/>
    <w:rsid w:val="00543FDF"/>
    <w:rsid w:val="00553F56"/>
    <w:rsid w:val="00554313"/>
    <w:rsid w:val="00572801"/>
    <w:rsid w:val="005B7E5E"/>
    <w:rsid w:val="00604420"/>
    <w:rsid w:val="006520F9"/>
    <w:rsid w:val="006A2ED1"/>
    <w:rsid w:val="006B11AB"/>
    <w:rsid w:val="006B1ACC"/>
    <w:rsid w:val="006E2F0A"/>
    <w:rsid w:val="00722E2F"/>
    <w:rsid w:val="0075296E"/>
    <w:rsid w:val="0075540E"/>
    <w:rsid w:val="007855DE"/>
    <w:rsid w:val="007A528B"/>
    <w:rsid w:val="007B5248"/>
    <w:rsid w:val="007C0308"/>
    <w:rsid w:val="007E1F0B"/>
    <w:rsid w:val="007F6350"/>
    <w:rsid w:val="0081237B"/>
    <w:rsid w:val="008131DB"/>
    <w:rsid w:val="008132D7"/>
    <w:rsid w:val="0084053A"/>
    <w:rsid w:val="008504AA"/>
    <w:rsid w:val="00874C24"/>
    <w:rsid w:val="00876B33"/>
    <w:rsid w:val="008D6960"/>
    <w:rsid w:val="00901789"/>
    <w:rsid w:val="009313B6"/>
    <w:rsid w:val="00931ADC"/>
    <w:rsid w:val="00957A3F"/>
    <w:rsid w:val="009801D2"/>
    <w:rsid w:val="009A642C"/>
    <w:rsid w:val="009C2F93"/>
    <w:rsid w:val="009D0B01"/>
    <w:rsid w:val="009D278D"/>
    <w:rsid w:val="00A035C7"/>
    <w:rsid w:val="00A206FC"/>
    <w:rsid w:val="00A23572"/>
    <w:rsid w:val="00A8243E"/>
    <w:rsid w:val="00A905E4"/>
    <w:rsid w:val="00AA468C"/>
    <w:rsid w:val="00AF1FA6"/>
    <w:rsid w:val="00AF7113"/>
    <w:rsid w:val="00B42110"/>
    <w:rsid w:val="00B45BF5"/>
    <w:rsid w:val="00B578F2"/>
    <w:rsid w:val="00B626EA"/>
    <w:rsid w:val="00BC5281"/>
    <w:rsid w:val="00BF6A25"/>
    <w:rsid w:val="00C44FCC"/>
    <w:rsid w:val="00C53EA5"/>
    <w:rsid w:val="00C72839"/>
    <w:rsid w:val="00D05085"/>
    <w:rsid w:val="00D3535A"/>
    <w:rsid w:val="00D8768D"/>
    <w:rsid w:val="00D93F63"/>
    <w:rsid w:val="00E1741B"/>
    <w:rsid w:val="00E331BE"/>
    <w:rsid w:val="00E407F3"/>
    <w:rsid w:val="00E65BF7"/>
    <w:rsid w:val="00E65FBF"/>
    <w:rsid w:val="00E70781"/>
    <w:rsid w:val="00EA195B"/>
    <w:rsid w:val="00EC422E"/>
    <w:rsid w:val="00ED606D"/>
    <w:rsid w:val="00F1150C"/>
    <w:rsid w:val="00F17820"/>
    <w:rsid w:val="00F305E1"/>
    <w:rsid w:val="00F3226C"/>
    <w:rsid w:val="00F53CDF"/>
    <w:rsid w:val="00F71579"/>
    <w:rsid w:val="00F726BF"/>
    <w:rsid w:val="00F770C6"/>
    <w:rsid w:val="00FA7113"/>
    <w:rsid w:val="00FA72FF"/>
    <w:rsid w:val="00FE69A9"/>
    <w:rsid w:val="00FF081B"/>
    <w:rsid w:val="00FF0C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Note Heading" w:qFormat="1"/>
    <w:lsdException w:name="Strong" w:semiHidden="0" w:uiPriority="22" w:unhideWhenUsed="0"/>
    <w:lsdException w:name="Emphasis" w:semiHidden="0" w:uiPriority="20" w:unhideWhenUsed="0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4">
    <w:name w:val="Normal"/>
    <w:aliases w:val="_Курсивное выделение"/>
    <w:rsid w:val="00B45BF5"/>
  </w:style>
  <w:style w:type="paragraph" w:styleId="12">
    <w:name w:val="heading 1"/>
    <w:basedOn w:val="a4"/>
    <w:next w:val="a4"/>
    <w:link w:val="13"/>
    <w:uiPriority w:val="9"/>
    <w:rsid w:val="00B45B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4"/>
    <w:next w:val="a4"/>
    <w:link w:val="20"/>
    <w:uiPriority w:val="9"/>
    <w:semiHidden/>
    <w:unhideWhenUsed/>
    <w:rsid w:val="00B45B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iPriority w:val="9"/>
    <w:semiHidden/>
    <w:unhideWhenUsed/>
    <w:qFormat/>
    <w:rsid w:val="00B45B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iPriority w:val="9"/>
    <w:semiHidden/>
    <w:unhideWhenUsed/>
    <w:qFormat/>
    <w:rsid w:val="00B45B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iPriority w:val="9"/>
    <w:semiHidden/>
    <w:unhideWhenUsed/>
    <w:qFormat/>
    <w:rsid w:val="00B45B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4"/>
    <w:next w:val="a4"/>
    <w:link w:val="60"/>
    <w:uiPriority w:val="9"/>
    <w:semiHidden/>
    <w:unhideWhenUsed/>
    <w:qFormat/>
    <w:rsid w:val="00B45BF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iPriority w:val="9"/>
    <w:semiHidden/>
    <w:unhideWhenUsed/>
    <w:qFormat/>
    <w:rsid w:val="00B45BF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4"/>
    <w:next w:val="a4"/>
    <w:link w:val="80"/>
    <w:uiPriority w:val="9"/>
    <w:semiHidden/>
    <w:unhideWhenUsed/>
    <w:qFormat/>
    <w:rsid w:val="00B45BF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iPriority w:val="9"/>
    <w:semiHidden/>
    <w:unhideWhenUsed/>
    <w:qFormat/>
    <w:rsid w:val="00B45BF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3">
    <w:name w:val="Заголовок 1 Знак"/>
    <w:basedOn w:val="a5"/>
    <w:link w:val="12"/>
    <w:uiPriority w:val="9"/>
    <w:rsid w:val="00B45B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5"/>
    <w:link w:val="2"/>
    <w:uiPriority w:val="9"/>
    <w:semiHidden/>
    <w:rsid w:val="00B45B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5"/>
    <w:link w:val="3"/>
    <w:uiPriority w:val="9"/>
    <w:semiHidden/>
    <w:rsid w:val="00B45BF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5"/>
    <w:link w:val="4"/>
    <w:uiPriority w:val="9"/>
    <w:semiHidden/>
    <w:rsid w:val="00B45BF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5"/>
    <w:link w:val="5"/>
    <w:uiPriority w:val="9"/>
    <w:semiHidden/>
    <w:rsid w:val="00B45BF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5"/>
    <w:link w:val="6"/>
    <w:uiPriority w:val="9"/>
    <w:semiHidden/>
    <w:rsid w:val="00B45BF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5"/>
    <w:link w:val="7"/>
    <w:uiPriority w:val="9"/>
    <w:semiHidden/>
    <w:rsid w:val="00B45BF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5"/>
    <w:link w:val="8"/>
    <w:uiPriority w:val="9"/>
    <w:semiHidden/>
    <w:rsid w:val="00B45BF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5"/>
    <w:link w:val="9"/>
    <w:uiPriority w:val="9"/>
    <w:semiHidden/>
    <w:rsid w:val="00B45BF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List Paragraph"/>
    <w:aliases w:val="Введение"/>
    <w:basedOn w:val="a4"/>
    <w:link w:val="a9"/>
    <w:uiPriority w:val="34"/>
    <w:qFormat/>
    <w:rsid w:val="00B45BF5"/>
    <w:pPr>
      <w:ind w:left="720"/>
      <w:contextualSpacing/>
    </w:pPr>
  </w:style>
  <w:style w:type="character" w:customStyle="1" w:styleId="a9">
    <w:name w:val="Абзац списка Знак"/>
    <w:aliases w:val="Введение Знак"/>
    <w:basedOn w:val="a5"/>
    <w:link w:val="a8"/>
    <w:uiPriority w:val="34"/>
    <w:rsid w:val="00B45BF5"/>
  </w:style>
  <w:style w:type="table" w:styleId="aa">
    <w:name w:val="Table Grid"/>
    <w:basedOn w:val="a6"/>
    <w:uiPriority w:val="59"/>
    <w:rsid w:val="00B45B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4"/>
    <w:next w:val="a4"/>
    <w:uiPriority w:val="35"/>
    <w:unhideWhenUsed/>
    <w:qFormat/>
    <w:rsid w:val="00B45BF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Title"/>
    <w:basedOn w:val="a4"/>
    <w:next w:val="a4"/>
    <w:link w:val="ad"/>
    <w:uiPriority w:val="10"/>
    <w:rsid w:val="00B45BF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5"/>
    <w:link w:val="ac"/>
    <w:uiPriority w:val="10"/>
    <w:rsid w:val="00B45B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Subtitle"/>
    <w:basedOn w:val="a4"/>
    <w:next w:val="a4"/>
    <w:link w:val="af"/>
    <w:uiPriority w:val="11"/>
    <w:rsid w:val="00B45BF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5"/>
    <w:link w:val="ae"/>
    <w:uiPriority w:val="11"/>
    <w:rsid w:val="00B45BF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0">
    <w:name w:val="Strong"/>
    <w:basedOn w:val="a5"/>
    <w:uiPriority w:val="22"/>
    <w:rsid w:val="00B45BF5"/>
    <w:rPr>
      <w:b/>
      <w:bCs/>
    </w:rPr>
  </w:style>
  <w:style w:type="character" w:styleId="af1">
    <w:name w:val="Emphasis"/>
    <w:basedOn w:val="a5"/>
    <w:uiPriority w:val="20"/>
    <w:rsid w:val="00B45BF5"/>
    <w:rPr>
      <w:i/>
      <w:iCs/>
    </w:rPr>
  </w:style>
  <w:style w:type="paragraph" w:styleId="af2">
    <w:name w:val="No Spacing"/>
    <w:link w:val="af3"/>
    <w:uiPriority w:val="1"/>
    <w:rsid w:val="00B45BF5"/>
    <w:pPr>
      <w:spacing w:after="0" w:line="240" w:lineRule="auto"/>
    </w:pPr>
  </w:style>
  <w:style w:type="character" w:customStyle="1" w:styleId="af3">
    <w:name w:val="Без интервала Знак"/>
    <w:basedOn w:val="a5"/>
    <w:link w:val="af2"/>
    <w:uiPriority w:val="1"/>
    <w:rsid w:val="00B45BF5"/>
  </w:style>
  <w:style w:type="paragraph" w:styleId="21">
    <w:name w:val="Quote"/>
    <w:basedOn w:val="a4"/>
    <w:next w:val="a4"/>
    <w:link w:val="22"/>
    <w:uiPriority w:val="29"/>
    <w:rsid w:val="00B45BF5"/>
    <w:rPr>
      <w:i/>
      <w:iCs/>
      <w:color w:val="000000" w:themeColor="text1"/>
    </w:rPr>
  </w:style>
  <w:style w:type="character" w:customStyle="1" w:styleId="22">
    <w:name w:val="Цитата 2 Знак"/>
    <w:basedOn w:val="a5"/>
    <w:link w:val="21"/>
    <w:uiPriority w:val="29"/>
    <w:rsid w:val="00B45BF5"/>
    <w:rPr>
      <w:i/>
      <w:iCs/>
      <w:color w:val="000000" w:themeColor="text1"/>
    </w:rPr>
  </w:style>
  <w:style w:type="paragraph" w:styleId="af4">
    <w:name w:val="Intense Quote"/>
    <w:basedOn w:val="a4"/>
    <w:next w:val="a4"/>
    <w:link w:val="af5"/>
    <w:uiPriority w:val="30"/>
    <w:rsid w:val="00B45BF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5"/>
    <w:link w:val="af4"/>
    <w:uiPriority w:val="30"/>
    <w:rsid w:val="00B45BF5"/>
    <w:rPr>
      <w:b/>
      <w:bCs/>
      <w:i/>
      <w:iCs/>
      <w:color w:val="4F81BD" w:themeColor="accent1"/>
    </w:rPr>
  </w:style>
  <w:style w:type="character" w:styleId="af6">
    <w:name w:val="Subtle Emphasis"/>
    <w:basedOn w:val="a5"/>
    <w:uiPriority w:val="19"/>
    <w:rsid w:val="00B45BF5"/>
    <w:rPr>
      <w:i/>
      <w:iCs/>
      <w:color w:val="808080" w:themeColor="text1" w:themeTint="7F"/>
    </w:rPr>
  </w:style>
  <w:style w:type="character" w:styleId="af7">
    <w:name w:val="Intense Emphasis"/>
    <w:basedOn w:val="a5"/>
    <w:uiPriority w:val="21"/>
    <w:rsid w:val="00B45BF5"/>
    <w:rPr>
      <w:b/>
      <w:bCs/>
      <w:i/>
      <w:iCs/>
      <w:color w:val="4F81BD" w:themeColor="accent1"/>
    </w:rPr>
  </w:style>
  <w:style w:type="character" w:styleId="af8">
    <w:name w:val="Subtle Reference"/>
    <w:basedOn w:val="a5"/>
    <w:uiPriority w:val="31"/>
    <w:rsid w:val="00B45BF5"/>
    <w:rPr>
      <w:smallCaps/>
      <w:color w:val="C0504D" w:themeColor="accent2"/>
      <w:u w:val="single"/>
    </w:rPr>
  </w:style>
  <w:style w:type="character" w:styleId="af9">
    <w:name w:val="Intense Reference"/>
    <w:basedOn w:val="a5"/>
    <w:uiPriority w:val="32"/>
    <w:rsid w:val="00B45BF5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5"/>
    <w:uiPriority w:val="33"/>
    <w:rsid w:val="00B45BF5"/>
    <w:rPr>
      <w:b/>
      <w:bCs/>
      <w:smallCaps/>
      <w:spacing w:val="5"/>
    </w:rPr>
  </w:style>
  <w:style w:type="paragraph" w:styleId="afb">
    <w:name w:val="TOC Heading"/>
    <w:basedOn w:val="12"/>
    <w:next w:val="a4"/>
    <w:uiPriority w:val="39"/>
    <w:semiHidden/>
    <w:unhideWhenUsed/>
    <w:qFormat/>
    <w:rsid w:val="00B45BF5"/>
    <w:pPr>
      <w:outlineLvl w:val="9"/>
    </w:pPr>
  </w:style>
  <w:style w:type="paragraph" w:customStyle="1" w:styleId="1">
    <w:name w:val="1."/>
    <w:basedOn w:val="a8"/>
    <w:link w:val="14"/>
    <w:rsid w:val="00B45BF5"/>
    <w:pPr>
      <w:pageBreakBefore/>
      <w:widowControl w:val="0"/>
      <w:numPr>
        <w:numId w:val="6"/>
      </w:numPr>
      <w:tabs>
        <w:tab w:val="left" w:pos="993"/>
      </w:tabs>
      <w:spacing w:after="0"/>
    </w:pPr>
    <w:rPr>
      <w:rFonts w:ascii="Times New Roman" w:hAnsi="Times New Roman" w:cs="Times New Roman"/>
      <w:b/>
      <w:sz w:val="26"/>
      <w:szCs w:val="26"/>
    </w:rPr>
  </w:style>
  <w:style w:type="character" w:customStyle="1" w:styleId="14">
    <w:name w:val="1. Знак"/>
    <w:basedOn w:val="a9"/>
    <w:link w:val="1"/>
    <w:rsid w:val="00B45BF5"/>
    <w:rPr>
      <w:rFonts w:ascii="Times New Roman" w:hAnsi="Times New Roman" w:cs="Times New Roman"/>
      <w:b/>
      <w:sz w:val="26"/>
      <w:szCs w:val="26"/>
    </w:rPr>
  </w:style>
  <w:style w:type="paragraph" w:customStyle="1" w:styleId="110">
    <w:name w:val="1.1"/>
    <w:basedOn w:val="a8"/>
    <w:link w:val="112"/>
    <w:rsid w:val="00B45BF5"/>
    <w:pPr>
      <w:keepNext/>
      <w:tabs>
        <w:tab w:val="left" w:pos="993"/>
      </w:tabs>
      <w:spacing w:before="120" w:after="0"/>
      <w:ind w:left="1931" w:hanging="720"/>
    </w:pPr>
    <w:rPr>
      <w:rFonts w:ascii="Times New Roman" w:hAnsi="Times New Roman" w:cs="Times New Roman"/>
      <w:b/>
      <w:sz w:val="26"/>
      <w:szCs w:val="26"/>
    </w:rPr>
  </w:style>
  <w:style w:type="character" w:customStyle="1" w:styleId="112">
    <w:name w:val="1.1 Знак"/>
    <w:basedOn w:val="a9"/>
    <w:link w:val="110"/>
    <w:rsid w:val="00B45BF5"/>
    <w:rPr>
      <w:rFonts w:ascii="Times New Roman" w:hAnsi="Times New Roman" w:cs="Times New Roman"/>
      <w:b/>
      <w:sz w:val="26"/>
      <w:szCs w:val="26"/>
    </w:rPr>
  </w:style>
  <w:style w:type="paragraph" w:customStyle="1" w:styleId="afc">
    <w:name w:val="Обычный текст"/>
    <w:basedOn w:val="a8"/>
    <w:link w:val="afd"/>
    <w:rsid w:val="00B45BF5"/>
    <w:pPr>
      <w:spacing w:after="0" w:line="240" w:lineRule="auto"/>
      <w:ind w:left="0"/>
    </w:pPr>
    <w:rPr>
      <w:rFonts w:ascii="Times New Roman" w:hAnsi="Times New Roman" w:cs="Times New Roman"/>
      <w:sz w:val="26"/>
      <w:szCs w:val="26"/>
    </w:rPr>
  </w:style>
  <w:style w:type="character" w:customStyle="1" w:styleId="afd">
    <w:name w:val="Обычный текст Знак"/>
    <w:basedOn w:val="a9"/>
    <w:link w:val="afc"/>
    <w:rsid w:val="00B45BF5"/>
    <w:rPr>
      <w:rFonts w:ascii="Times New Roman" w:hAnsi="Times New Roman" w:cs="Times New Roman"/>
      <w:sz w:val="26"/>
      <w:szCs w:val="26"/>
    </w:rPr>
  </w:style>
  <w:style w:type="paragraph" w:customStyle="1" w:styleId="10">
    <w:name w:val="_1."/>
    <w:basedOn w:val="12"/>
    <w:link w:val="15"/>
    <w:qFormat/>
    <w:rsid w:val="00B45BF5"/>
    <w:pPr>
      <w:pageBreakBefore/>
      <w:numPr>
        <w:numId w:val="3"/>
      </w:numPr>
      <w:tabs>
        <w:tab w:val="left" w:pos="993"/>
      </w:tabs>
      <w:spacing w:before="0" w:after="360" w:line="240" w:lineRule="auto"/>
      <w:ind w:right="680"/>
      <w:jc w:val="both"/>
    </w:pPr>
    <w:rPr>
      <w:rFonts w:ascii="Times New Roman" w:hAnsi="Times New Roman" w:cs="Times New Roman"/>
      <w:color w:val="auto"/>
      <w:sz w:val="26"/>
      <w:szCs w:val="26"/>
    </w:rPr>
  </w:style>
  <w:style w:type="character" w:customStyle="1" w:styleId="15">
    <w:name w:val="_1. Знак"/>
    <w:basedOn w:val="14"/>
    <w:link w:val="10"/>
    <w:rsid w:val="00B45BF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customStyle="1" w:styleId="11">
    <w:name w:val="_1.1."/>
    <w:basedOn w:val="2"/>
    <w:next w:val="afe"/>
    <w:link w:val="113"/>
    <w:qFormat/>
    <w:rsid w:val="00B45BF5"/>
    <w:pPr>
      <w:numPr>
        <w:ilvl w:val="1"/>
        <w:numId w:val="3"/>
      </w:numPr>
      <w:tabs>
        <w:tab w:val="left" w:pos="1134"/>
      </w:tabs>
      <w:spacing w:before="360" w:after="360" w:line="240" w:lineRule="auto"/>
      <w:ind w:right="424"/>
      <w:jc w:val="both"/>
    </w:pPr>
    <w:rPr>
      <w:rFonts w:ascii="Times New Roman" w:hAnsi="Times New Roman" w:cs="Times New Roman"/>
      <w:color w:val="auto"/>
    </w:rPr>
  </w:style>
  <w:style w:type="paragraph" w:customStyle="1" w:styleId="afe">
    <w:name w:val="_Обычный"/>
    <w:basedOn w:val="a4"/>
    <w:link w:val="aff"/>
    <w:qFormat/>
    <w:rsid w:val="00B45BF5"/>
    <w:pPr>
      <w:spacing w:after="0" w:line="360" w:lineRule="auto"/>
      <w:ind w:firstLine="709"/>
      <w:jc w:val="both"/>
    </w:pPr>
    <w:rPr>
      <w:rFonts w:ascii="Times New Roman" w:hAnsi="Times New Roman" w:cs="Times New Roman"/>
      <w:iCs/>
      <w:sz w:val="26"/>
      <w:szCs w:val="26"/>
    </w:rPr>
  </w:style>
  <w:style w:type="character" w:customStyle="1" w:styleId="aff">
    <w:name w:val="_Обычный Знак"/>
    <w:basedOn w:val="a5"/>
    <w:link w:val="afe"/>
    <w:rsid w:val="00B45BF5"/>
    <w:rPr>
      <w:rFonts w:ascii="Times New Roman" w:hAnsi="Times New Roman" w:cs="Times New Roman"/>
      <w:iCs/>
      <w:sz w:val="26"/>
      <w:szCs w:val="26"/>
    </w:rPr>
  </w:style>
  <w:style w:type="character" w:customStyle="1" w:styleId="113">
    <w:name w:val="_1.1. Знак"/>
    <w:basedOn w:val="112"/>
    <w:link w:val="11"/>
    <w:rsid w:val="00B45BF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customStyle="1" w:styleId="111">
    <w:name w:val="_1.1.1."/>
    <w:basedOn w:val="3"/>
    <w:next w:val="afe"/>
    <w:link w:val="1110"/>
    <w:qFormat/>
    <w:rsid w:val="00B45BF5"/>
    <w:pPr>
      <w:numPr>
        <w:ilvl w:val="2"/>
        <w:numId w:val="3"/>
      </w:numPr>
      <w:spacing w:before="360" w:after="360" w:line="240" w:lineRule="auto"/>
      <w:ind w:left="1789"/>
      <w:jc w:val="both"/>
    </w:pPr>
    <w:rPr>
      <w:rFonts w:ascii="Times New Roman" w:hAnsi="Times New Roman" w:cs="Times New Roman"/>
      <w:color w:val="auto"/>
      <w:sz w:val="26"/>
      <w:szCs w:val="26"/>
    </w:rPr>
  </w:style>
  <w:style w:type="character" w:customStyle="1" w:styleId="1110">
    <w:name w:val="_1.1.1. Знак"/>
    <w:basedOn w:val="a9"/>
    <w:link w:val="111"/>
    <w:rsid w:val="00B45BF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customStyle="1" w:styleId="1111">
    <w:name w:val="_1.1.1.1."/>
    <w:basedOn w:val="4"/>
    <w:next w:val="afe"/>
    <w:link w:val="11110"/>
    <w:qFormat/>
    <w:rsid w:val="00B45BF5"/>
    <w:pPr>
      <w:numPr>
        <w:ilvl w:val="3"/>
        <w:numId w:val="3"/>
      </w:numPr>
      <w:tabs>
        <w:tab w:val="left" w:pos="1560"/>
      </w:tabs>
      <w:spacing w:before="240" w:after="120" w:line="240" w:lineRule="auto"/>
      <w:jc w:val="both"/>
    </w:pPr>
    <w:rPr>
      <w:rFonts w:ascii="Times New Roman" w:hAnsi="Times New Roman" w:cs="Times New Roman"/>
      <w:color w:val="auto"/>
      <w:sz w:val="26"/>
      <w:szCs w:val="26"/>
      <w:lang w:eastAsia="ru-RU"/>
    </w:rPr>
  </w:style>
  <w:style w:type="character" w:customStyle="1" w:styleId="11110">
    <w:name w:val="_1.1.1.1. Знак"/>
    <w:basedOn w:val="a9"/>
    <w:link w:val="1111"/>
    <w:rsid w:val="00B45BF5"/>
    <w:rPr>
      <w:rFonts w:ascii="Times New Roman" w:eastAsiaTheme="majorEastAsia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a2">
    <w:name w:val="_Таблица"/>
    <w:basedOn w:val="a8"/>
    <w:link w:val="aff0"/>
    <w:qFormat/>
    <w:rsid w:val="00B45BF5"/>
    <w:pPr>
      <w:keepNext/>
      <w:numPr>
        <w:numId w:val="1"/>
      </w:numPr>
      <w:spacing w:before="240" w:after="120" w:line="240" w:lineRule="auto"/>
      <w:ind w:left="2268" w:right="282" w:hanging="1417"/>
      <w:jc w:val="both"/>
    </w:pPr>
    <w:rPr>
      <w:rFonts w:ascii="Times New Roman" w:hAnsi="Times New Roman" w:cs="Times New Roman"/>
      <w:b/>
      <w:sz w:val="26"/>
      <w:szCs w:val="26"/>
    </w:rPr>
  </w:style>
  <w:style w:type="character" w:customStyle="1" w:styleId="aff0">
    <w:name w:val="_Таблица Знак"/>
    <w:basedOn w:val="a9"/>
    <w:link w:val="a2"/>
    <w:rsid w:val="00B45BF5"/>
    <w:rPr>
      <w:rFonts w:ascii="Times New Roman" w:hAnsi="Times New Roman" w:cs="Times New Roman"/>
      <w:b/>
      <w:sz w:val="26"/>
      <w:szCs w:val="26"/>
    </w:rPr>
  </w:style>
  <w:style w:type="paragraph" w:customStyle="1" w:styleId="a3">
    <w:name w:val="_Рисунок"/>
    <w:basedOn w:val="a8"/>
    <w:link w:val="aff1"/>
    <w:qFormat/>
    <w:rsid w:val="00B45BF5"/>
    <w:pPr>
      <w:numPr>
        <w:numId w:val="2"/>
      </w:numPr>
      <w:ind w:left="0" w:firstLine="0"/>
      <w:jc w:val="center"/>
    </w:pPr>
    <w:rPr>
      <w:rFonts w:ascii="Times New Roman" w:hAnsi="Times New Roman" w:cs="Times New Roman"/>
      <w:b/>
      <w:sz w:val="26"/>
      <w:szCs w:val="26"/>
    </w:rPr>
  </w:style>
  <w:style w:type="character" w:customStyle="1" w:styleId="aff1">
    <w:name w:val="_Рисунок Знак"/>
    <w:basedOn w:val="a9"/>
    <w:link w:val="a3"/>
    <w:rsid w:val="00B45BF5"/>
    <w:rPr>
      <w:rFonts w:ascii="Times New Roman" w:hAnsi="Times New Roman" w:cs="Times New Roman"/>
      <w:b/>
      <w:sz w:val="26"/>
      <w:szCs w:val="26"/>
    </w:rPr>
  </w:style>
  <w:style w:type="paragraph" w:styleId="aff2">
    <w:name w:val="header"/>
    <w:basedOn w:val="a4"/>
    <w:link w:val="aff3"/>
    <w:uiPriority w:val="99"/>
    <w:unhideWhenUsed/>
    <w:rsid w:val="00B45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Верхний колонтитул Знак"/>
    <w:basedOn w:val="a5"/>
    <w:link w:val="aff2"/>
    <w:uiPriority w:val="99"/>
    <w:rsid w:val="00B45BF5"/>
    <w:rPr>
      <w:i/>
      <w:iCs/>
      <w:sz w:val="20"/>
      <w:szCs w:val="20"/>
    </w:rPr>
  </w:style>
  <w:style w:type="paragraph" w:styleId="aff4">
    <w:name w:val="footer"/>
    <w:basedOn w:val="a4"/>
    <w:link w:val="aff5"/>
    <w:uiPriority w:val="99"/>
    <w:unhideWhenUsed/>
    <w:rsid w:val="00B45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5">
    <w:name w:val="Нижний колонтитул Знак"/>
    <w:basedOn w:val="a5"/>
    <w:link w:val="aff4"/>
    <w:uiPriority w:val="99"/>
    <w:rsid w:val="00B45BF5"/>
    <w:rPr>
      <w:i/>
      <w:iCs/>
      <w:sz w:val="20"/>
      <w:szCs w:val="20"/>
    </w:rPr>
  </w:style>
  <w:style w:type="paragraph" w:customStyle="1" w:styleId="aff6">
    <w:name w:val="_Подразделение"/>
    <w:basedOn w:val="afe"/>
    <w:link w:val="aff7"/>
    <w:qFormat/>
    <w:rsid w:val="00B45BF5"/>
    <w:pPr>
      <w:keepNext/>
      <w:keepLines/>
    </w:pPr>
    <w:rPr>
      <w:b/>
    </w:rPr>
  </w:style>
  <w:style w:type="character" w:customStyle="1" w:styleId="aff7">
    <w:name w:val="_Подразделение Знак"/>
    <w:basedOn w:val="aff"/>
    <w:link w:val="aff6"/>
    <w:rsid w:val="00B45BF5"/>
    <w:rPr>
      <w:rFonts w:ascii="Times New Roman" w:hAnsi="Times New Roman" w:cs="Times New Roman"/>
      <w:b/>
      <w:iCs/>
      <w:sz w:val="26"/>
      <w:szCs w:val="26"/>
    </w:rPr>
  </w:style>
  <w:style w:type="paragraph" w:customStyle="1" w:styleId="a0">
    <w:name w:val="_Список маркерны"/>
    <w:basedOn w:val="afe"/>
    <w:link w:val="aff8"/>
    <w:qFormat/>
    <w:rsid w:val="00B45BF5"/>
    <w:pPr>
      <w:numPr>
        <w:numId w:val="4"/>
      </w:numPr>
      <w:tabs>
        <w:tab w:val="left" w:pos="284"/>
      </w:tabs>
      <w:spacing w:line="240" w:lineRule="auto"/>
      <w:ind w:left="0" w:firstLine="0"/>
    </w:pPr>
  </w:style>
  <w:style w:type="character" w:customStyle="1" w:styleId="aff8">
    <w:name w:val="_Список маркерны Знак"/>
    <w:basedOn w:val="aff"/>
    <w:link w:val="a0"/>
    <w:rsid w:val="00B45BF5"/>
    <w:rPr>
      <w:rFonts w:ascii="Times New Roman" w:hAnsi="Times New Roman" w:cs="Times New Roman"/>
      <w:iCs/>
      <w:sz w:val="26"/>
      <w:szCs w:val="26"/>
    </w:rPr>
  </w:style>
  <w:style w:type="paragraph" w:customStyle="1" w:styleId="a">
    <w:name w:val="_Список нумерованный"/>
    <w:basedOn w:val="a0"/>
    <w:link w:val="aff9"/>
    <w:qFormat/>
    <w:rsid w:val="00B45BF5"/>
    <w:pPr>
      <w:numPr>
        <w:numId w:val="5"/>
      </w:numPr>
    </w:pPr>
  </w:style>
  <w:style w:type="character" w:customStyle="1" w:styleId="aff9">
    <w:name w:val="_Список нумерованный Знак"/>
    <w:basedOn w:val="aff8"/>
    <w:link w:val="a"/>
    <w:rsid w:val="00B45BF5"/>
    <w:rPr>
      <w:rFonts w:ascii="Times New Roman" w:hAnsi="Times New Roman" w:cs="Times New Roman"/>
      <w:iCs/>
      <w:sz w:val="26"/>
      <w:szCs w:val="26"/>
    </w:rPr>
  </w:style>
  <w:style w:type="paragraph" w:customStyle="1" w:styleId="affa">
    <w:name w:val="_комментарий"/>
    <w:basedOn w:val="afe"/>
    <w:link w:val="affb"/>
    <w:rsid w:val="00B45BF5"/>
    <w:pPr>
      <w:spacing w:line="240" w:lineRule="auto"/>
    </w:pPr>
    <w:rPr>
      <w:color w:val="FF0000"/>
      <w:sz w:val="20"/>
      <w:szCs w:val="20"/>
    </w:rPr>
  </w:style>
  <w:style w:type="character" w:customStyle="1" w:styleId="affb">
    <w:name w:val="_комментарий Знак"/>
    <w:basedOn w:val="aff"/>
    <w:link w:val="affa"/>
    <w:rsid w:val="00B45BF5"/>
    <w:rPr>
      <w:rFonts w:ascii="Times New Roman" w:hAnsi="Times New Roman" w:cs="Times New Roman"/>
      <w:iCs/>
      <w:color w:val="FF0000"/>
      <w:sz w:val="20"/>
      <w:szCs w:val="20"/>
    </w:rPr>
  </w:style>
  <w:style w:type="paragraph" w:customStyle="1" w:styleId="affc">
    <w:name w:val="Текст титула"/>
    <w:link w:val="affd"/>
    <w:qFormat/>
    <w:rsid w:val="00B45BF5"/>
    <w:pPr>
      <w:spacing w:after="120" w:line="240" w:lineRule="auto"/>
      <w:jc w:val="center"/>
    </w:pPr>
    <w:rPr>
      <w:rFonts w:ascii="Times New Roman" w:eastAsiaTheme="minorEastAsia" w:hAnsi="Times New Roman" w:cs="Times New Roman"/>
      <w:b/>
      <w:sz w:val="24"/>
      <w:szCs w:val="20"/>
    </w:rPr>
  </w:style>
  <w:style w:type="character" w:customStyle="1" w:styleId="affd">
    <w:name w:val="Текст титула Знак"/>
    <w:basedOn w:val="a5"/>
    <w:link w:val="affc"/>
    <w:rsid w:val="00B45BF5"/>
    <w:rPr>
      <w:rFonts w:ascii="Times New Roman" w:eastAsiaTheme="minorEastAsia" w:hAnsi="Times New Roman" w:cs="Times New Roman"/>
      <w:b/>
      <w:sz w:val="24"/>
      <w:szCs w:val="20"/>
    </w:rPr>
  </w:style>
  <w:style w:type="paragraph" w:styleId="affe">
    <w:name w:val="Balloon Text"/>
    <w:basedOn w:val="a4"/>
    <w:link w:val="afff"/>
    <w:uiPriority w:val="99"/>
    <w:semiHidden/>
    <w:unhideWhenUsed/>
    <w:rsid w:val="00B45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">
    <w:name w:val="Текст выноски Знак"/>
    <w:basedOn w:val="a5"/>
    <w:link w:val="affe"/>
    <w:uiPriority w:val="99"/>
    <w:semiHidden/>
    <w:rsid w:val="00B45BF5"/>
    <w:rPr>
      <w:rFonts w:ascii="Tahoma" w:hAnsi="Tahoma" w:cs="Tahoma"/>
      <w:sz w:val="16"/>
      <w:szCs w:val="16"/>
    </w:rPr>
  </w:style>
  <w:style w:type="paragraph" w:styleId="afff0">
    <w:name w:val="Note Heading"/>
    <w:next w:val="a4"/>
    <w:link w:val="afff1"/>
    <w:autoRedefine/>
    <w:uiPriority w:val="99"/>
    <w:unhideWhenUsed/>
    <w:qFormat/>
    <w:rsid w:val="00B45BF5"/>
    <w:pPr>
      <w:keepNext/>
      <w:widowControl w:val="0"/>
      <w:snapToGrid w:val="0"/>
      <w:spacing w:after="600" w:line="300" w:lineRule="auto"/>
      <w:contextualSpacing/>
      <w:jc w:val="center"/>
      <w:outlineLvl w:val="0"/>
    </w:pPr>
    <w:rPr>
      <w:rFonts w:ascii="Times New Roman" w:eastAsiaTheme="minorEastAsia" w:hAnsi="Times New Roman"/>
      <w:b/>
      <w:caps/>
      <w:spacing w:val="5"/>
      <w:sz w:val="32"/>
    </w:rPr>
  </w:style>
  <w:style w:type="character" w:customStyle="1" w:styleId="afff1">
    <w:name w:val="Заголовок записки Знак"/>
    <w:basedOn w:val="a5"/>
    <w:link w:val="afff0"/>
    <w:uiPriority w:val="99"/>
    <w:rsid w:val="00B45BF5"/>
    <w:rPr>
      <w:rFonts w:ascii="Times New Roman" w:eastAsiaTheme="minorEastAsia" w:hAnsi="Times New Roman"/>
      <w:b/>
      <w:caps/>
      <w:spacing w:val="5"/>
      <w:sz w:val="32"/>
    </w:rPr>
  </w:style>
  <w:style w:type="paragraph" w:customStyle="1" w:styleId="a1">
    <w:name w:val="Перечисление"/>
    <w:basedOn w:val="a8"/>
    <w:qFormat/>
    <w:rsid w:val="00B45BF5"/>
    <w:pPr>
      <w:numPr>
        <w:numId w:val="8"/>
      </w:numPr>
      <w:adjustRightInd w:val="0"/>
      <w:snapToGrid w:val="0"/>
      <w:spacing w:after="40" w:line="300" w:lineRule="auto"/>
      <w:ind w:left="1004" w:hanging="295"/>
      <w:contextualSpacing w:val="0"/>
      <w:jc w:val="both"/>
    </w:pPr>
    <w:rPr>
      <w:rFonts w:ascii="Times New Roman" w:eastAsia="MS Mincho" w:hAnsi="Times New Roman"/>
      <w:sz w:val="28"/>
    </w:rPr>
  </w:style>
  <w:style w:type="paragraph" w:customStyle="1" w:styleId="23">
    <w:name w:val="Текст титула 2"/>
    <w:basedOn w:val="a4"/>
    <w:qFormat/>
    <w:rsid w:val="00B45BF5"/>
    <w:pPr>
      <w:widowControl w:val="0"/>
      <w:snapToGrid w:val="0"/>
      <w:spacing w:before="4800" w:after="0" w:line="300" w:lineRule="auto"/>
      <w:contextualSpacing/>
      <w:jc w:val="center"/>
    </w:pPr>
    <w:rPr>
      <w:rFonts w:ascii="Times New Roman" w:eastAsiaTheme="minorEastAsia" w:hAnsi="Times New Roman"/>
      <w:b/>
      <w:sz w:val="24"/>
    </w:rPr>
  </w:style>
  <w:style w:type="paragraph" w:styleId="afff2">
    <w:name w:val="Normal (Web)"/>
    <w:basedOn w:val="a4"/>
    <w:unhideWhenUsed/>
    <w:rsid w:val="00B45B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Body Text"/>
    <w:basedOn w:val="a4"/>
    <w:link w:val="afff4"/>
    <w:uiPriority w:val="99"/>
    <w:semiHidden/>
    <w:unhideWhenUsed/>
    <w:rsid w:val="00B45BF5"/>
    <w:pPr>
      <w:spacing w:after="120"/>
    </w:pPr>
  </w:style>
  <w:style w:type="character" w:customStyle="1" w:styleId="afff4">
    <w:name w:val="Основной текст Знак"/>
    <w:basedOn w:val="a5"/>
    <w:link w:val="afff3"/>
    <w:uiPriority w:val="99"/>
    <w:semiHidden/>
    <w:rsid w:val="00B45BF5"/>
  </w:style>
  <w:style w:type="paragraph" w:styleId="24">
    <w:name w:val="Body Text Indent 2"/>
    <w:basedOn w:val="a4"/>
    <w:link w:val="25"/>
    <w:uiPriority w:val="99"/>
    <w:semiHidden/>
    <w:unhideWhenUsed/>
    <w:rsid w:val="00B45BF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5"/>
    <w:link w:val="24"/>
    <w:uiPriority w:val="99"/>
    <w:semiHidden/>
    <w:rsid w:val="00B45BF5"/>
  </w:style>
  <w:style w:type="paragraph" w:customStyle="1" w:styleId="16">
    <w:name w:val="_Рисунок1"/>
    <w:basedOn w:val="afff5"/>
    <w:next w:val="afe"/>
    <w:link w:val="17"/>
    <w:qFormat/>
    <w:rsid w:val="00B45BF5"/>
    <w:pPr>
      <w:keepLines/>
      <w:spacing w:line="360" w:lineRule="auto"/>
      <w:ind w:left="714" w:hanging="357"/>
      <w:jc w:val="center"/>
    </w:pPr>
    <w:rPr>
      <w:rFonts w:ascii="Times New Roman" w:hAnsi="Times New Roman" w:cs="Times New Roman"/>
      <w:sz w:val="26"/>
      <w:szCs w:val="26"/>
    </w:rPr>
  </w:style>
  <w:style w:type="paragraph" w:styleId="afff5">
    <w:name w:val="List Number"/>
    <w:basedOn w:val="a4"/>
    <w:uiPriority w:val="99"/>
    <w:semiHidden/>
    <w:unhideWhenUsed/>
    <w:rsid w:val="00B45BF5"/>
    <w:pPr>
      <w:ind w:left="4897" w:hanging="360"/>
      <w:contextualSpacing/>
    </w:pPr>
  </w:style>
  <w:style w:type="character" w:customStyle="1" w:styleId="17">
    <w:name w:val="_Рисунок1 Знак"/>
    <w:basedOn w:val="aff1"/>
    <w:link w:val="16"/>
    <w:rsid w:val="00B45BF5"/>
    <w:rPr>
      <w:rFonts w:ascii="Times New Roman" w:hAnsi="Times New Roman" w:cs="Times New Roman"/>
      <w:b/>
      <w:sz w:val="26"/>
      <w:szCs w:val="26"/>
    </w:rPr>
  </w:style>
  <w:style w:type="paragraph" w:customStyle="1" w:styleId="afff6">
    <w:name w:val="Знак Знак Знак"/>
    <w:basedOn w:val="a4"/>
    <w:rsid w:val="00B45BF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1"/>
    <w:basedOn w:val="a4"/>
    <w:rsid w:val="00B45BF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7">
    <w:name w:val="Знак Знак Знак"/>
    <w:basedOn w:val="a4"/>
    <w:rsid w:val="00B45BF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8">
    <w:name w:val="Знак Знак Знак"/>
    <w:basedOn w:val="a4"/>
    <w:rsid w:val="00B45BF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9">
    <w:name w:val="Знак Знак Знак Знак"/>
    <w:basedOn w:val="a4"/>
    <w:rsid w:val="00B45BF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fa">
    <w:name w:val="Название рисунка"/>
    <w:link w:val="afffb"/>
    <w:qFormat/>
    <w:rsid w:val="00B45BF5"/>
    <w:pPr>
      <w:adjustRightInd w:val="0"/>
      <w:snapToGrid w:val="0"/>
      <w:spacing w:before="120" w:after="240" w:line="240" w:lineRule="auto"/>
      <w:jc w:val="center"/>
    </w:pPr>
    <w:rPr>
      <w:rFonts w:ascii="Times New Roman" w:eastAsiaTheme="minorEastAsia" w:hAnsi="Times New Roman"/>
      <w:i/>
      <w:spacing w:val="6"/>
      <w:sz w:val="26"/>
    </w:rPr>
  </w:style>
  <w:style w:type="character" w:customStyle="1" w:styleId="afffb">
    <w:name w:val="Название рисунка Знак"/>
    <w:basedOn w:val="a5"/>
    <w:link w:val="afffa"/>
    <w:rsid w:val="00B45BF5"/>
    <w:rPr>
      <w:rFonts w:ascii="Times New Roman" w:eastAsiaTheme="minorEastAsia" w:hAnsi="Times New Roman"/>
      <w:i/>
      <w:spacing w:val="6"/>
      <w:sz w:val="26"/>
    </w:rPr>
  </w:style>
  <w:style w:type="paragraph" w:styleId="19">
    <w:name w:val="toc 1"/>
    <w:basedOn w:val="a4"/>
    <w:next w:val="a4"/>
    <w:autoRedefine/>
    <w:uiPriority w:val="39"/>
    <w:unhideWhenUsed/>
    <w:rsid w:val="00B45BF5"/>
    <w:pPr>
      <w:spacing w:after="100"/>
    </w:pPr>
  </w:style>
  <w:style w:type="paragraph" w:styleId="26">
    <w:name w:val="toc 2"/>
    <w:basedOn w:val="a4"/>
    <w:next w:val="a4"/>
    <w:autoRedefine/>
    <w:uiPriority w:val="39"/>
    <w:unhideWhenUsed/>
    <w:rsid w:val="00B45BF5"/>
    <w:pPr>
      <w:spacing w:after="100"/>
      <w:ind w:left="220"/>
    </w:pPr>
  </w:style>
  <w:style w:type="character" w:styleId="afffc">
    <w:name w:val="Hyperlink"/>
    <w:basedOn w:val="a5"/>
    <w:uiPriority w:val="99"/>
    <w:unhideWhenUsed/>
    <w:rsid w:val="00B45BF5"/>
    <w:rPr>
      <w:color w:val="0000FF" w:themeColor="hyperlink"/>
      <w:u w:val="single"/>
    </w:rPr>
  </w:style>
  <w:style w:type="character" w:styleId="afffd">
    <w:name w:val="annotation reference"/>
    <w:basedOn w:val="a5"/>
    <w:uiPriority w:val="99"/>
    <w:semiHidden/>
    <w:unhideWhenUsed/>
    <w:rsid w:val="00B45BF5"/>
    <w:rPr>
      <w:sz w:val="16"/>
      <w:szCs w:val="16"/>
    </w:rPr>
  </w:style>
  <w:style w:type="paragraph" w:styleId="afffe">
    <w:name w:val="annotation text"/>
    <w:basedOn w:val="a4"/>
    <w:link w:val="affff"/>
    <w:uiPriority w:val="99"/>
    <w:semiHidden/>
    <w:unhideWhenUsed/>
    <w:rsid w:val="00B45BF5"/>
    <w:pPr>
      <w:spacing w:line="240" w:lineRule="auto"/>
    </w:pPr>
    <w:rPr>
      <w:sz w:val="20"/>
      <w:szCs w:val="20"/>
    </w:rPr>
  </w:style>
  <w:style w:type="character" w:customStyle="1" w:styleId="affff">
    <w:name w:val="Текст примечания Знак"/>
    <w:basedOn w:val="a5"/>
    <w:link w:val="afffe"/>
    <w:uiPriority w:val="99"/>
    <w:semiHidden/>
    <w:rsid w:val="00B45BF5"/>
    <w:rPr>
      <w:sz w:val="20"/>
      <w:szCs w:val="20"/>
    </w:rPr>
  </w:style>
  <w:style w:type="paragraph" w:styleId="affff0">
    <w:name w:val="annotation subject"/>
    <w:basedOn w:val="afffe"/>
    <w:next w:val="afffe"/>
    <w:link w:val="affff1"/>
    <w:uiPriority w:val="99"/>
    <w:semiHidden/>
    <w:unhideWhenUsed/>
    <w:rsid w:val="00B45BF5"/>
    <w:rPr>
      <w:b/>
      <w:bCs/>
    </w:rPr>
  </w:style>
  <w:style w:type="character" w:customStyle="1" w:styleId="affff1">
    <w:name w:val="Тема примечания Знак"/>
    <w:basedOn w:val="affff"/>
    <w:link w:val="affff0"/>
    <w:uiPriority w:val="99"/>
    <w:semiHidden/>
    <w:rsid w:val="00B45BF5"/>
    <w:rPr>
      <w:b/>
      <w:bCs/>
      <w:sz w:val="20"/>
      <w:szCs w:val="20"/>
    </w:rPr>
  </w:style>
  <w:style w:type="paragraph" w:styleId="31">
    <w:name w:val="toc 3"/>
    <w:basedOn w:val="a4"/>
    <w:next w:val="a4"/>
    <w:autoRedefine/>
    <w:uiPriority w:val="39"/>
    <w:unhideWhenUsed/>
    <w:rsid w:val="00B45BF5"/>
    <w:pPr>
      <w:spacing w:after="100"/>
      <w:ind w:left="440"/>
    </w:pPr>
  </w:style>
  <w:style w:type="paragraph" w:customStyle="1" w:styleId="affff2">
    <w:name w:val="Текст таблицы"/>
    <w:qFormat/>
    <w:rsid w:val="00B45BF5"/>
    <w:rPr>
      <w:rFonts w:ascii="Cambria" w:eastAsia="Times New Roman" w:hAnsi="Cambria" w:cs="Times New Roman"/>
      <w:sz w:val="24"/>
      <w:szCs w:val="24"/>
      <w:lang w:val="en-US" w:bidi="en-US"/>
    </w:rPr>
  </w:style>
  <w:style w:type="paragraph" w:styleId="41">
    <w:name w:val="toc 4"/>
    <w:basedOn w:val="a4"/>
    <w:next w:val="a4"/>
    <w:autoRedefine/>
    <w:uiPriority w:val="39"/>
    <w:unhideWhenUsed/>
    <w:rsid w:val="00B45BF5"/>
    <w:pPr>
      <w:spacing w:after="100"/>
      <w:ind w:left="6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2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холодная вода</c:v>
                </c:pt>
              </c:strCache>
            </c:strRef>
          </c:tx>
          <c:dLbls>
            <c:dLbl>
              <c:idx val="0"/>
              <c:layout>
                <c:manualLayout>
                  <c:x val="-1.1838217980929454E-2"/>
                  <c:y val="4.629629629629651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402-4660-B04D-C293020A4F19}"/>
                </c:ext>
              </c:extLst>
            </c:dLbl>
            <c:dLbl>
              <c:idx val="1"/>
              <c:layout>
                <c:manualLayout>
                  <c:x val="-2.130879236567312E-2"/>
                  <c:y val="9.259259259259321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02-4660-B04D-C293020A4F19}"/>
                </c:ext>
              </c:extLst>
            </c:dLbl>
            <c:dLbl>
              <c:idx val="2"/>
              <c:layout>
                <c:manualLayout>
                  <c:x val="-2.130879236567312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402-4660-B04D-C293020A4F19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20.05</c:v>
                </c:pt>
                <c:pt idx="1">
                  <c:v>20.939999999999987</c:v>
                </c:pt>
                <c:pt idx="2">
                  <c:v>22.19</c:v>
                </c:pt>
                <c:pt idx="3">
                  <c:v>24.7</c:v>
                </c:pt>
                <c:pt idx="4">
                  <c:v>24.939999999999987</c:v>
                </c:pt>
                <c:pt idx="5">
                  <c:v>26.259999999999987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402-4660-B04D-C293020A4F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водоотведение</c:v>
                </c:pt>
              </c:strCache>
            </c:strRef>
          </c:tx>
          <c:dLbls>
            <c:dLbl>
              <c:idx val="0"/>
              <c:layout>
                <c:manualLayout>
                  <c:x val="-4.7352871923718237E-3"/>
                  <c:y val="-1.851851851851858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402-4660-B04D-C293020A4F19}"/>
                </c:ext>
              </c:extLst>
            </c:dLbl>
            <c:dLbl>
              <c:idx val="1"/>
              <c:layout>
                <c:manualLayout>
                  <c:x val="7.1029307885576952E-3"/>
                  <c:y val="-9.259259259259321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402-4660-B04D-C293020A4F19}"/>
                </c:ext>
              </c:extLst>
            </c:dLbl>
            <c:dLbl>
              <c:idx val="2"/>
              <c:layout>
                <c:manualLayout>
                  <c:x val="9.4705743847436682E-3"/>
                  <c:y val="4.629629629629624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402-4660-B04D-C293020A4F19}"/>
                </c:ext>
              </c:extLst>
            </c:dLbl>
            <c:dLbl>
              <c:idx val="3"/>
              <c:layout>
                <c:manualLayout>
                  <c:x val="1.4205861577115401E-2"/>
                  <c:y val="-1.388888888888895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402-4660-B04D-C293020A4F19}"/>
                </c:ext>
              </c:extLst>
            </c:dLbl>
            <c:dLbl>
              <c:idx val="4"/>
              <c:layout>
                <c:manualLayout>
                  <c:x val="2.6044079558044924E-2"/>
                  <c:y val="4.629629629629651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402-4660-B04D-C293020A4F19}"/>
                </c:ext>
              </c:extLst>
            </c:dLbl>
            <c:dLbl>
              <c:idx val="5"/>
              <c:layout>
                <c:manualLayout>
                  <c:x val="2.6044079558044924E-2"/>
                  <c:y val="-1.851851851851858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402-4660-B04D-C293020A4F19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20.759999999999987</c:v>
                </c:pt>
                <c:pt idx="1">
                  <c:v>20.759999999999987</c:v>
                </c:pt>
                <c:pt idx="2">
                  <c:v>22.8</c:v>
                </c:pt>
                <c:pt idx="3">
                  <c:v>23.52</c:v>
                </c:pt>
                <c:pt idx="4">
                  <c:v>24.17</c:v>
                </c:pt>
                <c:pt idx="5">
                  <c:v>23.979999999999986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7402-4660-B04D-C293020A4F19}"/>
            </c:ext>
          </c:extLst>
        </c:ser>
        <c:axId val="125556224"/>
        <c:axId val="125557760"/>
      </c:barChart>
      <c:catAx>
        <c:axId val="125556224"/>
        <c:scaling>
          <c:orientation val="minMax"/>
        </c:scaling>
        <c:axPos val="b"/>
        <c:numFmt formatCode="General" sourceLinked="1"/>
        <c:tickLblPos val="nextTo"/>
        <c:crossAx val="125557760"/>
        <c:crosses val="autoZero"/>
        <c:auto val="1"/>
        <c:lblAlgn val="ctr"/>
        <c:lblOffset val="100"/>
      </c:catAx>
      <c:valAx>
        <c:axId val="125557760"/>
        <c:scaling>
          <c:orientation val="minMax"/>
        </c:scaling>
        <c:axPos val="l"/>
        <c:majorGridlines/>
        <c:numFmt formatCode="General" sourceLinked="1"/>
        <c:tickLblPos val="nextTo"/>
        <c:crossAx val="12555622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cat>
            <c:numRef>
              <c:f>Численность!$A$3:$A$22</c:f>
              <c:numCache>
                <c:formatCode>General</c:formatCode>
                <c:ptCount val="2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  <c:pt idx="12">
                  <c:v>2025</c:v>
                </c:pt>
                <c:pt idx="13">
                  <c:v>2026</c:v>
                </c:pt>
                <c:pt idx="14">
                  <c:v>2027</c:v>
                </c:pt>
                <c:pt idx="15">
                  <c:v>2028</c:v>
                </c:pt>
                <c:pt idx="16">
                  <c:v>2029</c:v>
                </c:pt>
                <c:pt idx="17">
                  <c:v>2030</c:v>
                </c:pt>
                <c:pt idx="18">
                  <c:v>2031</c:v>
                </c:pt>
                <c:pt idx="19">
                  <c:v>2032</c:v>
                </c:pt>
              </c:numCache>
            </c:numRef>
          </c:cat>
          <c:val>
            <c:numRef>
              <c:f>Численность!$B$3:$B$22</c:f>
              <c:numCache>
                <c:formatCode>0</c:formatCode>
                <c:ptCount val="20"/>
                <c:pt idx="0" formatCode="General">
                  <c:v>14726</c:v>
                </c:pt>
                <c:pt idx="1">
                  <c:v>15109</c:v>
                </c:pt>
                <c:pt idx="2">
                  <c:v>15492</c:v>
                </c:pt>
                <c:pt idx="3">
                  <c:v>15875</c:v>
                </c:pt>
                <c:pt idx="4">
                  <c:v>16258</c:v>
                </c:pt>
                <c:pt idx="5">
                  <c:v>16641</c:v>
                </c:pt>
                <c:pt idx="6">
                  <c:v>17024</c:v>
                </c:pt>
                <c:pt idx="7">
                  <c:v>17407</c:v>
                </c:pt>
                <c:pt idx="8">
                  <c:v>17790</c:v>
                </c:pt>
                <c:pt idx="9">
                  <c:v>18173</c:v>
                </c:pt>
                <c:pt idx="10">
                  <c:v>18556</c:v>
                </c:pt>
                <c:pt idx="11">
                  <c:v>18939</c:v>
                </c:pt>
                <c:pt idx="12">
                  <c:v>19322</c:v>
                </c:pt>
                <c:pt idx="13">
                  <c:v>19705</c:v>
                </c:pt>
                <c:pt idx="14">
                  <c:v>20088</c:v>
                </c:pt>
                <c:pt idx="15">
                  <c:v>20471</c:v>
                </c:pt>
                <c:pt idx="16">
                  <c:v>20854</c:v>
                </c:pt>
                <c:pt idx="17">
                  <c:v>21237</c:v>
                </c:pt>
                <c:pt idx="18">
                  <c:v>21620</c:v>
                </c:pt>
                <c:pt idx="19" formatCode="General">
                  <c:v>22000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03-4CEE-814E-9F1A61BC2F10}"/>
            </c:ext>
          </c:extLst>
        </c:ser>
        <c:axId val="132786816"/>
        <c:axId val="132792704"/>
      </c:barChart>
      <c:catAx>
        <c:axId val="132786816"/>
        <c:scaling>
          <c:orientation val="minMax"/>
        </c:scaling>
        <c:axPos val="b"/>
        <c:numFmt formatCode="General" sourceLinked="1"/>
        <c:tickLblPos val="nextTo"/>
        <c:crossAx val="132792704"/>
        <c:crosses val="autoZero"/>
        <c:auto val="1"/>
        <c:lblAlgn val="ctr"/>
        <c:lblOffset val="100"/>
      </c:catAx>
      <c:valAx>
        <c:axId val="132792704"/>
        <c:scaling>
          <c:orientation val="minMax"/>
        </c:scaling>
        <c:axPos val="l"/>
        <c:majorGridlines/>
        <c:numFmt formatCode="General" sourceLinked="1"/>
        <c:tickLblPos val="nextTo"/>
        <c:crossAx val="132786816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C834A-A080-4762-8A5F-7C56ADE10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67</Pages>
  <Words>13138</Words>
  <Characters>74891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Alexeev</dc:creator>
  <cp:lastModifiedBy>GlavRed</cp:lastModifiedBy>
  <cp:revision>2</cp:revision>
  <cp:lastPrinted>2019-01-21T06:22:00Z</cp:lastPrinted>
  <dcterms:created xsi:type="dcterms:W3CDTF">2019-02-04T06:37:00Z</dcterms:created>
  <dcterms:modified xsi:type="dcterms:W3CDTF">2019-02-04T06:37:00Z</dcterms:modified>
</cp:coreProperties>
</file>