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4160" w:rsidRPr="000100C6" w:rsidRDefault="00744160">
      <w:pPr>
        <w:jc w:val="center"/>
        <w:rPr>
          <w:rFonts w:ascii="Arial" w:hAnsi="Arial" w:cs="Arial"/>
          <w:b/>
          <w:sz w:val="24"/>
          <w:szCs w:val="24"/>
        </w:rPr>
      </w:pPr>
      <w:r w:rsidRPr="000100C6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744160" w:rsidRPr="000100C6" w:rsidRDefault="00744160">
      <w:pPr>
        <w:jc w:val="center"/>
        <w:rPr>
          <w:rFonts w:ascii="Arial" w:hAnsi="Arial" w:cs="Arial"/>
          <w:b/>
          <w:sz w:val="24"/>
          <w:szCs w:val="24"/>
        </w:rPr>
      </w:pPr>
      <w:r w:rsidRPr="000100C6">
        <w:rPr>
          <w:rFonts w:ascii="Arial" w:hAnsi="Arial" w:cs="Arial"/>
          <w:b/>
          <w:sz w:val="24"/>
          <w:szCs w:val="24"/>
        </w:rPr>
        <w:t>АЛТАЙСКОГО КРАЯ</w:t>
      </w:r>
    </w:p>
    <w:p w:rsidR="00744160" w:rsidRPr="000100C6" w:rsidRDefault="00744160">
      <w:pPr>
        <w:jc w:val="center"/>
        <w:rPr>
          <w:rFonts w:ascii="Arial" w:hAnsi="Arial" w:cs="Arial"/>
          <w:b/>
          <w:sz w:val="24"/>
          <w:szCs w:val="24"/>
        </w:rPr>
      </w:pPr>
    </w:p>
    <w:p w:rsidR="00744160" w:rsidRPr="000100C6" w:rsidRDefault="00744160">
      <w:pPr>
        <w:jc w:val="center"/>
        <w:rPr>
          <w:rFonts w:ascii="Arial" w:hAnsi="Arial" w:cs="Arial"/>
          <w:b/>
          <w:sz w:val="24"/>
          <w:szCs w:val="24"/>
        </w:rPr>
      </w:pPr>
      <w:r w:rsidRPr="000100C6">
        <w:rPr>
          <w:rFonts w:ascii="Arial" w:hAnsi="Arial" w:cs="Arial"/>
          <w:b/>
          <w:sz w:val="24"/>
          <w:szCs w:val="24"/>
        </w:rPr>
        <w:t>ПОСТАНОВЛЕНИЕ</w:t>
      </w:r>
    </w:p>
    <w:p w:rsidR="00744160" w:rsidRPr="000100C6" w:rsidRDefault="00744160">
      <w:pPr>
        <w:jc w:val="center"/>
        <w:rPr>
          <w:rFonts w:ascii="Arial" w:hAnsi="Arial" w:cs="Arial"/>
          <w:b/>
          <w:sz w:val="24"/>
          <w:szCs w:val="24"/>
        </w:rPr>
      </w:pPr>
    </w:p>
    <w:p w:rsidR="000100C6" w:rsidRPr="000100C6" w:rsidRDefault="000100C6">
      <w:pPr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b/>
          <w:sz w:val="24"/>
          <w:szCs w:val="24"/>
        </w:rPr>
        <w:t>24.12.2015</w:t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Pr="000100C6">
        <w:rPr>
          <w:rFonts w:ascii="Arial" w:hAnsi="Arial" w:cs="Arial"/>
          <w:b/>
          <w:sz w:val="24"/>
          <w:szCs w:val="24"/>
        </w:rPr>
        <w:tab/>
      </w:r>
      <w:r w:rsidR="002C475F" w:rsidRPr="000100C6">
        <w:rPr>
          <w:rFonts w:ascii="Arial" w:hAnsi="Arial" w:cs="Arial"/>
          <w:b/>
          <w:sz w:val="24"/>
          <w:szCs w:val="24"/>
        </w:rPr>
        <w:t>№ 1944</w:t>
      </w:r>
    </w:p>
    <w:p w:rsidR="00744160" w:rsidRPr="000100C6" w:rsidRDefault="00744160" w:rsidP="000100C6">
      <w:pPr>
        <w:jc w:val="center"/>
        <w:rPr>
          <w:rFonts w:ascii="Arial" w:hAnsi="Arial" w:cs="Arial"/>
          <w:b/>
          <w:sz w:val="24"/>
          <w:szCs w:val="24"/>
        </w:rPr>
      </w:pPr>
      <w:r w:rsidRPr="000100C6">
        <w:rPr>
          <w:rFonts w:ascii="Arial" w:hAnsi="Arial" w:cs="Arial"/>
          <w:b/>
          <w:sz w:val="24"/>
          <w:szCs w:val="24"/>
        </w:rPr>
        <w:t>г. Белокуриха</w:t>
      </w:r>
    </w:p>
    <w:p w:rsidR="000100C6" w:rsidRPr="000100C6" w:rsidRDefault="000100C6">
      <w:pPr>
        <w:rPr>
          <w:rFonts w:ascii="Arial" w:hAnsi="Arial" w:cs="Arial"/>
          <w:sz w:val="24"/>
          <w:szCs w:val="24"/>
        </w:rPr>
      </w:pPr>
    </w:p>
    <w:p w:rsidR="00744160" w:rsidRPr="000100C6" w:rsidRDefault="000100C6" w:rsidP="000100C6">
      <w:pPr>
        <w:ind w:right="4820"/>
        <w:jc w:val="both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t>О внесении изменений в муници</w:t>
      </w:r>
      <w:r w:rsidRPr="000100C6">
        <w:rPr>
          <w:rFonts w:ascii="Arial" w:hAnsi="Arial" w:cs="Arial"/>
          <w:sz w:val="24"/>
          <w:szCs w:val="24"/>
        </w:rPr>
        <w:softHyphen/>
        <w:t>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2130, в редакции постановлений администрации города от 17.03.2015 № 341, от 16.06.2015 № 849, от 09.11.2015 № 1669</w:t>
      </w:r>
    </w:p>
    <w:p w:rsidR="00744160" w:rsidRPr="000100C6" w:rsidRDefault="00744160" w:rsidP="004373EA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744160" w:rsidRPr="000100C6" w:rsidRDefault="00744160" w:rsidP="004900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t>В</w:t>
      </w:r>
      <w:r w:rsidRPr="000100C6">
        <w:rPr>
          <w:rFonts w:ascii="Arial" w:hAnsi="Arial" w:cs="Arial"/>
          <w:color w:val="000000"/>
          <w:sz w:val="24"/>
          <w:szCs w:val="24"/>
        </w:rPr>
        <w:t xml:space="preserve"> соответствии с </w:t>
      </w:r>
      <w:r w:rsidRPr="000100C6">
        <w:rPr>
          <w:rFonts w:ascii="Arial" w:hAnsi="Arial" w:cs="Arial"/>
          <w:sz w:val="24"/>
          <w:szCs w:val="24"/>
        </w:rPr>
        <w:t>Бюджетным кодексом Российской Федерации</w:t>
      </w:r>
      <w:r w:rsidRPr="000100C6">
        <w:rPr>
          <w:rFonts w:ascii="Arial" w:hAnsi="Arial" w:cs="Arial"/>
          <w:color w:val="000000"/>
          <w:sz w:val="24"/>
          <w:szCs w:val="24"/>
        </w:rPr>
        <w:t xml:space="preserve">, </w:t>
      </w:r>
      <w:r w:rsidR="00A039A9" w:rsidRPr="000100C6">
        <w:rPr>
          <w:rFonts w:ascii="Arial" w:hAnsi="Arial" w:cs="Arial"/>
          <w:color w:val="000000"/>
          <w:sz w:val="24"/>
          <w:szCs w:val="24"/>
        </w:rPr>
        <w:t xml:space="preserve">Федеральным законом от 29.12.2012 № </w:t>
      </w:r>
      <w:r w:rsidR="00DE3049" w:rsidRPr="000100C6">
        <w:rPr>
          <w:rFonts w:ascii="Arial" w:hAnsi="Arial" w:cs="Arial"/>
          <w:sz w:val="24"/>
          <w:szCs w:val="24"/>
        </w:rPr>
        <w:t xml:space="preserve">273-ФЗ </w:t>
      </w:r>
      <w:r w:rsidR="00A039A9" w:rsidRPr="000100C6">
        <w:rPr>
          <w:rFonts w:ascii="Arial" w:hAnsi="Arial" w:cs="Arial"/>
          <w:color w:val="000000"/>
          <w:sz w:val="24"/>
          <w:szCs w:val="24"/>
        </w:rPr>
        <w:t xml:space="preserve">«Об образовании в Российской Федерации», </w:t>
      </w:r>
      <w:r w:rsidR="0015150A" w:rsidRPr="000100C6">
        <w:rPr>
          <w:rFonts w:ascii="Arial" w:hAnsi="Arial" w:cs="Arial"/>
          <w:sz w:val="24"/>
          <w:szCs w:val="24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="00A039A9" w:rsidRPr="000100C6">
        <w:rPr>
          <w:rFonts w:ascii="Arial" w:hAnsi="Arial" w:cs="Arial"/>
          <w:color w:val="000000"/>
          <w:sz w:val="24"/>
          <w:szCs w:val="24"/>
        </w:rPr>
        <w:t>, руководствуясь ч.</w:t>
      </w:r>
      <w:r w:rsidR="00C20026" w:rsidRPr="000100C6">
        <w:rPr>
          <w:rFonts w:ascii="Arial" w:hAnsi="Arial" w:cs="Arial"/>
          <w:color w:val="000000"/>
          <w:sz w:val="24"/>
          <w:szCs w:val="24"/>
        </w:rPr>
        <w:t xml:space="preserve"> </w:t>
      </w:r>
      <w:r w:rsidR="00A039A9" w:rsidRPr="000100C6">
        <w:rPr>
          <w:rFonts w:ascii="Arial" w:hAnsi="Arial" w:cs="Arial"/>
          <w:color w:val="000000"/>
          <w:sz w:val="24"/>
          <w:szCs w:val="24"/>
        </w:rPr>
        <w:t>7</w:t>
      </w:r>
      <w:r w:rsidR="00E41260" w:rsidRPr="000100C6">
        <w:rPr>
          <w:rFonts w:ascii="Arial" w:hAnsi="Arial" w:cs="Arial"/>
          <w:color w:val="000000"/>
          <w:sz w:val="24"/>
          <w:szCs w:val="24"/>
        </w:rPr>
        <w:t xml:space="preserve"> </w:t>
      </w:r>
      <w:r w:rsidR="00A039A9" w:rsidRPr="000100C6">
        <w:rPr>
          <w:rFonts w:ascii="Arial" w:hAnsi="Arial" w:cs="Arial"/>
          <w:color w:val="000000"/>
          <w:sz w:val="24"/>
          <w:szCs w:val="24"/>
        </w:rPr>
        <w:t xml:space="preserve">ст. 46, </w:t>
      </w:r>
      <w:r w:rsidR="00A96D84" w:rsidRPr="000100C6">
        <w:rPr>
          <w:rFonts w:ascii="Arial" w:hAnsi="Arial" w:cs="Arial"/>
          <w:color w:val="000000"/>
          <w:sz w:val="24"/>
          <w:szCs w:val="24"/>
        </w:rPr>
        <w:t xml:space="preserve">ст. </w:t>
      </w:r>
      <w:r w:rsidR="00A039A9" w:rsidRPr="000100C6">
        <w:rPr>
          <w:rFonts w:ascii="Arial" w:hAnsi="Arial" w:cs="Arial"/>
          <w:color w:val="000000"/>
          <w:sz w:val="24"/>
          <w:szCs w:val="24"/>
        </w:rPr>
        <w:t>56 Устава муниципального образования город Белокуриха Алтайского края,</w:t>
      </w:r>
    </w:p>
    <w:p w:rsidR="00DE3049" w:rsidRPr="000100C6" w:rsidRDefault="00744160" w:rsidP="00DE304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t>ПОСТАНОВЛЯЮ:</w:t>
      </w:r>
    </w:p>
    <w:p w:rsidR="00DE3049" w:rsidRPr="000100C6" w:rsidRDefault="00DE3049" w:rsidP="00DE3049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t>Внести в муниципальную программу «</w:t>
      </w:r>
      <w:r w:rsidRPr="000100C6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0100C6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</w:t>
      </w:r>
      <w:r w:rsidR="00437A39" w:rsidRPr="000100C6">
        <w:rPr>
          <w:rFonts w:ascii="Arial" w:hAnsi="Arial" w:cs="Arial"/>
          <w:sz w:val="24"/>
          <w:szCs w:val="24"/>
        </w:rPr>
        <w:t>,</w:t>
      </w:r>
      <w:r w:rsidR="00ED21AD" w:rsidRPr="000100C6">
        <w:rPr>
          <w:rFonts w:ascii="Arial" w:hAnsi="Arial" w:cs="Arial"/>
          <w:sz w:val="24"/>
          <w:szCs w:val="24"/>
        </w:rPr>
        <w:t xml:space="preserve"> в редакции</w:t>
      </w:r>
      <w:r w:rsidRPr="000100C6">
        <w:rPr>
          <w:rFonts w:ascii="Arial" w:hAnsi="Arial" w:cs="Arial"/>
          <w:spacing w:val="-2"/>
          <w:sz w:val="24"/>
          <w:szCs w:val="24"/>
        </w:rPr>
        <w:t xml:space="preserve"> </w:t>
      </w:r>
      <w:r w:rsidR="00437A39" w:rsidRPr="000100C6">
        <w:rPr>
          <w:rFonts w:ascii="Arial" w:hAnsi="Arial" w:cs="Arial"/>
          <w:sz w:val="24"/>
          <w:szCs w:val="24"/>
        </w:rPr>
        <w:t>постановлений администрации города от 17.03.2015 № 341, от 16.06.2015 № 849</w:t>
      </w:r>
      <w:r w:rsidR="002404A2" w:rsidRPr="000100C6">
        <w:rPr>
          <w:rFonts w:ascii="Arial" w:hAnsi="Arial" w:cs="Arial"/>
          <w:sz w:val="24"/>
          <w:szCs w:val="24"/>
        </w:rPr>
        <w:t>, от 09.11.2015 № 1669</w:t>
      </w:r>
      <w:r w:rsidR="00437A39" w:rsidRPr="000100C6">
        <w:rPr>
          <w:rFonts w:ascii="Arial" w:hAnsi="Arial" w:cs="Arial"/>
          <w:sz w:val="24"/>
          <w:szCs w:val="24"/>
        </w:rPr>
        <w:t xml:space="preserve"> </w:t>
      </w:r>
      <w:r w:rsidRPr="000100C6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C8794B" w:rsidRPr="000100C6" w:rsidRDefault="00DE3049" w:rsidP="0020181D">
      <w:pPr>
        <w:ind w:firstLine="709"/>
        <w:jc w:val="both"/>
        <w:rPr>
          <w:rFonts w:ascii="Arial" w:hAnsi="Arial" w:cs="Arial"/>
          <w:sz w:val="24"/>
          <w:szCs w:val="24"/>
        </w:rPr>
        <w:sectPr w:rsidR="00C8794B" w:rsidRPr="000100C6" w:rsidSect="000100C6">
          <w:headerReference w:type="even" r:id="rId8"/>
          <w:type w:val="continuous"/>
          <w:pgSz w:w="11906" w:h="16838"/>
          <w:pgMar w:top="1134" w:right="567" w:bottom="1134" w:left="1276" w:header="964" w:footer="1134" w:gutter="0"/>
          <w:cols w:space="720"/>
          <w:titlePg/>
          <w:docGrid w:linePitch="360"/>
        </w:sectPr>
      </w:pPr>
      <w:r w:rsidRPr="000100C6">
        <w:rPr>
          <w:rFonts w:ascii="Arial" w:hAnsi="Arial" w:cs="Arial"/>
          <w:sz w:val="24"/>
          <w:szCs w:val="24"/>
        </w:rPr>
        <w:t xml:space="preserve">1.1. </w:t>
      </w:r>
      <w:r w:rsidR="002404A2" w:rsidRPr="000100C6">
        <w:rPr>
          <w:rFonts w:ascii="Arial" w:hAnsi="Arial" w:cs="Arial"/>
          <w:sz w:val="24"/>
          <w:szCs w:val="24"/>
        </w:rPr>
        <w:t xml:space="preserve">Строку 1.1. </w:t>
      </w:r>
      <w:r w:rsidR="00FE3BD2" w:rsidRPr="000100C6">
        <w:rPr>
          <w:rFonts w:ascii="Arial" w:hAnsi="Arial" w:cs="Arial"/>
          <w:sz w:val="24"/>
          <w:szCs w:val="24"/>
        </w:rPr>
        <w:t>Раздел</w:t>
      </w:r>
      <w:r w:rsidR="002404A2" w:rsidRPr="000100C6">
        <w:rPr>
          <w:rFonts w:ascii="Arial" w:hAnsi="Arial" w:cs="Arial"/>
          <w:sz w:val="24"/>
          <w:szCs w:val="24"/>
        </w:rPr>
        <w:t>а</w:t>
      </w:r>
      <w:r w:rsidR="00FE3BD2" w:rsidRPr="000100C6">
        <w:rPr>
          <w:rFonts w:ascii="Arial" w:hAnsi="Arial" w:cs="Arial"/>
          <w:sz w:val="24"/>
          <w:szCs w:val="24"/>
        </w:rPr>
        <w:t xml:space="preserve"> </w:t>
      </w:r>
      <w:r w:rsidR="00FE3BD2" w:rsidRPr="000100C6">
        <w:rPr>
          <w:rFonts w:ascii="Arial" w:hAnsi="Arial" w:cs="Arial"/>
          <w:sz w:val="24"/>
          <w:szCs w:val="24"/>
          <w:lang w:val="en-US"/>
        </w:rPr>
        <w:t>III</w:t>
      </w:r>
      <w:r w:rsidR="00FE3BD2" w:rsidRPr="000100C6">
        <w:rPr>
          <w:rFonts w:ascii="Arial" w:hAnsi="Arial" w:cs="Arial"/>
          <w:sz w:val="24"/>
          <w:szCs w:val="24"/>
        </w:rPr>
        <w:t xml:space="preserve"> «Перечень программных мероприятий</w:t>
      </w:r>
      <w:r w:rsidR="00C512F9" w:rsidRPr="000100C6">
        <w:rPr>
          <w:rFonts w:ascii="Arial" w:hAnsi="Arial" w:cs="Arial"/>
          <w:sz w:val="24"/>
          <w:szCs w:val="24"/>
        </w:rPr>
        <w:t>»</w:t>
      </w:r>
      <w:r w:rsidR="002404A2" w:rsidRPr="000100C6">
        <w:rPr>
          <w:rFonts w:ascii="Arial" w:hAnsi="Arial" w:cs="Arial"/>
          <w:sz w:val="24"/>
          <w:szCs w:val="24"/>
        </w:rPr>
        <w:t xml:space="preserve">, стоку 1.5. Раздела </w:t>
      </w:r>
      <w:r w:rsidR="002404A2" w:rsidRPr="000100C6">
        <w:rPr>
          <w:rFonts w:ascii="Arial" w:hAnsi="Arial" w:cs="Arial"/>
          <w:sz w:val="24"/>
          <w:szCs w:val="24"/>
          <w:lang w:val="en-US"/>
        </w:rPr>
        <w:t>III</w:t>
      </w:r>
      <w:r w:rsidR="002404A2" w:rsidRPr="000100C6">
        <w:rPr>
          <w:rFonts w:ascii="Arial" w:hAnsi="Arial" w:cs="Arial"/>
          <w:sz w:val="24"/>
          <w:szCs w:val="24"/>
        </w:rPr>
        <w:t xml:space="preserve"> «Перечень программных мероприятий»,</w:t>
      </w:r>
      <w:r w:rsidR="00C512F9" w:rsidRPr="000100C6">
        <w:rPr>
          <w:rFonts w:ascii="Arial" w:hAnsi="Arial" w:cs="Arial"/>
          <w:sz w:val="24"/>
          <w:szCs w:val="24"/>
        </w:rPr>
        <w:t xml:space="preserve"> </w:t>
      </w:r>
      <w:r w:rsidR="00121EC7" w:rsidRPr="000100C6">
        <w:rPr>
          <w:rFonts w:ascii="Arial" w:hAnsi="Arial" w:cs="Arial"/>
          <w:sz w:val="24"/>
          <w:szCs w:val="24"/>
        </w:rPr>
        <w:t xml:space="preserve">строку 2.3. Раздела </w:t>
      </w:r>
      <w:r w:rsidR="00121EC7" w:rsidRPr="000100C6">
        <w:rPr>
          <w:rFonts w:ascii="Arial" w:hAnsi="Arial" w:cs="Arial"/>
          <w:sz w:val="24"/>
          <w:szCs w:val="24"/>
          <w:lang w:val="en-US"/>
        </w:rPr>
        <w:t>III</w:t>
      </w:r>
      <w:r w:rsidR="00121EC7" w:rsidRPr="000100C6">
        <w:rPr>
          <w:rFonts w:ascii="Arial" w:hAnsi="Arial" w:cs="Arial"/>
          <w:sz w:val="24"/>
          <w:szCs w:val="24"/>
        </w:rPr>
        <w:t xml:space="preserve"> «Перечень программных мероприятий», </w:t>
      </w:r>
      <w:r w:rsidR="00A83FC8" w:rsidRPr="000100C6">
        <w:rPr>
          <w:rFonts w:ascii="Arial" w:hAnsi="Arial" w:cs="Arial"/>
          <w:sz w:val="24"/>
          <w:szCs w:val="24"/>
        </w:rPr>
        <w:t xml:space="preserve">строку 3.3. Раздела </w:t>
      </w:r>
      <w:r w:rsidR="00A83FC8" w:rsidRPr="000100C6">
        <w:rPr>
          <w:rFonts w:ascii="Arial" w:hAnsi="Arial" w:cs="Arial"/>
          <w:sz w:val="24"/>
          <w:szCs w:val="24"/>
          <w:lang w:val="en-US"/>
        </w:rPr>
        <w:t>III</w:t>
      </w:r>
      <w:r w:rsidR="00A83FC8" w:rsidRPr="000100C6">
        <w:rPr>
          <w:rFonts w:ascii="Arial" w:hAnsi="Arial" w:cs="Arial"/>
          <w:sz w:val="24"/>
          <w:szCs w:val="24"/>
        </w:rPr>
        <w:t xml:space="preserve"> «Перечень программных мероприятий»,</w:t>
      </w:r>
      <w:r w:rsidR="00365008" w:rsidRPr="000100C6">
        <w:rPr>
          <w:rFonts w:ascii="Arial" w:hAnsi="Arial" w:cs="Arial"/>
          <w:sz w:val="24"/>
          <w:szCs w:val="24"/>
        </w:rPr>
        <w:t xml:space="preserve"> строк</w:t>
      </w:r>
      <w:r w:rsidR="00062456" w:rsidRPr="000100C6">
        <w:rPr>
          <w:rFonts w:ascii="Arial" w:hAnsi="Arial" w:cs="Arial"/>
          <w:sz w:val="24"/>
          <w:szCs w:val="24"/>
        </w:rPr>
        <w:t>и</w:t>
      </w:r>
      <w:r w:rsidR="00365008" w:rsidRPr="000100C6">
        <w:rPr>
          <w:rFonts w:ascii="Arial" w:hAnsi="Arial" w:cs="Arial"/>
          <w:sz w:val="24"/>
          <w:szCs w:val="24"/>
        </w:rPr>
        <w:t xml:space="preserve"> 4.3.</w:t>
      </w:r>
      <w:r w:rsidR="00062456" w:rsidRPr="000100C6">
        <w:rPr>
          <w:rFonts w:ascii="Arial" w:hAnsi="Arial" w:cs="Arial"/>
          <w:sz w:val="24"/>
          <w:szCs w:val="24"/>
        </w:rPr>
        <w:t xml:space="preserve">, 4.3.1., 4.3.2., 4.3.3. </w:t>
      </w:r>
      <w:r w:rsidR="00365008" w:rsidRPr="000100C6">
        <w:rPr>
          <w:rFonts w:ascii="Arial" w:hAnsi="Arial" w:cs="Arial"/>
          <w:sz w:val="24"/>
          <w:szCs w:val="24"/>
        </w:rPr>
        <w:t xml:space="preserve">Раздела </w:t>
      </w:r>
      <w:r w:rsidR="00365008" w:rsidRPr="000100C6">
        <w:rPr>
          <w:rFonts w:ascii="Arial" w:hAnsi="Arial" w:cs="Arial"/>
          <w:sz w:val="24"/>
          <w:szCs w:val="24"/>
          <w:lang w:val="en-US"/>
        </w:rPr>
        <w:t>III</w:t>
      </w:r>
      <w:r w:rsidR="00365008" w:rsidRPr="000100C6">
        <w:rPr>
          <w:rFonts w:ascii="Arial" w:hAnsi="Arial" w:cs="Arial"/>
          <w:sz w:val="24"/>
          <w:szCs w:val="24"/>
        </w:rPr>
        <w:t xml:space="preserve"> «Перечень программных мероприятий», </w:t>
      </w:r>
      <w:r w:rsidR="0020181D" w:rsidRPr="000100C6">
        <w:rPr>
          <w:rFonts w:ascii="Arial" w:hAnsi="Arial" w:cs="Arial"/>
          <w:sz w:val="24"/>
          <w:szCs w:val="24"/>
        </w:rPr>
        <w:t xml:space="preserve">строку 14.3. Раздела </w:t>
      </w:r>
      <w:r w:rsidR="0020181D" w:rsidRPr="000100C6">
        <w:rPr>
          <w:rFonts w:ascii="Arial" w:hAnsi="Arial" w:cs="Arial"/>
          <w:sz w:val="24"/>
          <w:szCs w:val="24"/>
          <w:lang w:val="en-US"/>
        </w:rPr>
        <w:t>III</w:t>
      </w:r>
      <w:r w:rsidR="0020181D" w:rsidRPr="000100C6">
        <w:rPr>
          <w:rFonts w:ascii="Arial" w:hAnsi="Arial" w:cs="Arial"/>
          <w:sz w:val="24"/>
          <w:szCs w:val="24"/>
        </w:rPr>
        <w:t xml:space="preserve"> «Перечень программных мероприятий» </w:t>
      </w:r>
      <w:r w:rsidR="00C512F9" w:rsidRPr="000100C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D3B60" w:rsidRPr="000100C6" w:rsidRDefault="00B57E1C" w:rsidP="00C512F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100C6">
        <w:rPr>
          <w:rFonts w:ascii="Arial" w:hAnsi="Arial" w:cs="Arial"/>
          <w:color w:val="000000"/>
          <w:sz w:val="24"/>
          <w:szCs w:val="24"/>
        </w:rPr>
        <w:lastRenderedPageBreak/>
        <w:t>«</w:t>
      </w:r>
      <w:r w:rsidR="002D3B60" w:rsidRPr="000100C6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="002D3B60" w:rsidRPr="000100C6">
        <w:rPr>
          <w:rFonts w:ascii="Arial" w:hAnsi="Arial" w:cs="Arial"/>
          <w:color w:val="000000"/>
          <w:sz w:val="24"/>
          <w:szCs w:val="24"/>
        </w:rPr>
        <w:t>. Перечень программных мероприятий</w:t>
      </w:r>
    </w:p>
    <w:p w:rsidR="0031730B" w:rsidRPr="000100C6" w:rsidRDefault="0031730B" w:rsidP="0031730B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134"/>
        <w:gridCol w:w="1985"/>
      </w:tblGrid>
      <w:tr w:rsidR="00A5055B" w:rsidRPr="000100C6" w:rsidTr="00F54D85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2F9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Исполни</w:t>
            </w:r>
          </w:p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C512F9" w:rsidRPr="000100C6" w:rsidTr="00F54D85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5B" w:rsidRPr="000100C6" w:rsidRDefault="00A5055B" w:rsidP="003A448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5B" w:rsidRPr="000100C6" w:rsidRDefault="00A5055B" w:rsidP="003A448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55B" w:rsidRPr="000100C6" w:rsidRDefault="00A5055B" w:rsidP="003A44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5B" w:rsidRPr="000100C6" w:rsidRDefault="00A5055B" w:rsidP="003A448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5B" w:rsidRPr="000100C6" w:rsidRDefault="00A5055B" w:rsidP="003A448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55B" w:rsidRPr="000100C6" w:rsidRDefault="00A5055B" w:rsidP="003A448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1730B" w:rsidRPr="00490050" w:rsidRDefault="0031730B" w:rsidP="00A5055B">
      <w:pPr>
        <w:rPr>
          <w:rFonts w:ascii="Arial" w:hAnsi="Arial" w:cs="Arial"/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134"/>
        <w:gridCol w:w="1985"/>
      </w:tblGrid>
      <w:tr w:rsidR="00C512F9" w:rsidRPr="000100C6" w:rsidTr="00F54D85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B60" w:rsidRPr="000100C6" w:rsidRDefault="002D3B60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2D3B60" w:rsidRPr="000100C6" w:rsidTr="00F54D8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B60" w:rsidRPr="000100C6" w:rsidRDefault="002D3B60" w:rsidP="002D3B60">
            <w:pPr>
              <w:widowControl/>
              <w:numPr>
                <w:ilvl w:val="0"/>
                <w:numId w:val="38"/>
              </w:num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C512F9" w:rsidRPr="000100C6" w:rsidTr="00121EC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F54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64383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2D3B60" w:rsidRPr="000100C6" w:rsidRDefault="00C512F9" w:rsidP="0064383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2D3B60" w:rsidRPr="000100C6">
              <w:rPr>
                <w:rFonts w:ascii="Arial" w:hAnsi="Arial" w:cs="Arial"/>
                <w:color w:val="000000"/>
                <w:sz w:val="24"/>
                <w:szCs w:val="24"/>
              </w:rPr>
              <w:t>усский язык и литература;</w:t>
            </w:r>
          </w:p>
          <w:p w:rsidR="002D3B60" w:rsidRPr="000100C6" w:rsidRDefault="00C512F9" w:rsidP="0064383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2D3B60" w:rsidRPr="000100C6">
              <w:rPr>
                <w:rFonts w:ascii="Arial" w:hAnsi="Arial" w:cs="Arial"/>
                <w:color w:val="000000"/>
                <w:sz w:val="24"/>
                <w:szCs w:val="24"/>
              </w:rPr>
              <w:t>атематика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3B60" w:rsidRPr="000100C6" w:rsidRDefault="00C512F9" w:rsidP="0064383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2D3B60" w:rsidRPr="000100C6">
              <w:rPr>
                <w:rFonts w:ascii="Arial" w:hAnsi="Arial" w:cs="Arial"/>
                <w:color w:val="000000"/>
                <w:sz w:val="24"/>
                <w:szCs w:val="24"/>
              </w:rPr>
              <w:t>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BB6B65" w:rsidP="006438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404A2" w:rsidP="006438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  <w:r w:rsidR="002D3B60" w:rsidRPr="000100C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6438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6438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6438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6438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404A2" w:rsidP="006438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154,797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64383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64383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2D3B60" w:rsidRPr="000100C6" w:rsidRDefault="002D3B60" w:rsidP="0064383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64383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121EC7" w:rsidRPr="000100C6" w:rsidTr="00121EC7">
        <w:trPr>
          <w:trHeight w:val="16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F54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874,0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E6D1F" w:rsidRPr="000100C6" w:rsidTr="000E6D1F">
        <w:trPr>
          <w:trHeight w:val="531"/>
        </w:trPr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6D1F" w:rsidRPr="000100C6" w:rsidRDefault="000E6D1F" w:rsidP="000E6D1F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Проведение городских массовых мероприятий</w:t>
            </w:r>
          </w:p>
        </w:tc>
      </w:tr>
      <w:tr w:rsidR="00121EC7" w:rsidRPr="000100C6" w:rsidTr="00121EC7">
        <w:trPr>
          <w:trHeight w:val="84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F54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МБУ ДО «ЦЭВ»,</w:t>
            </w:r>
          </w:p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«Алёну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1EC7" w:rsidRPr="000100C6" w:rsidRDefault="00121EC7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Меры социальной поддержки детей инвалидов, неорганизован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ных детей</w:t>
            </w:r>
          </w:p>
        </w:tc>
      </w:tr>
      <w:tr w:rsidR="000E6D1F" w:rsidRPr="000100C6" w:rsidTr="000E6D1F">
        <w:trPr>
          <w:trHeight w:val="260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D1F" w:rsidRPr="000100C6" w:rsidRDefault="000E6D1F" w:rsidP="000E6D1F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Укрепление материально-технической базы ОУ</w:t>
            </w:r>
          </w:p>
        </w:tc>
      </w:tr>
      <w:tr w:rsidR="00C512F9" w:rsidRPr="000100C6" w:rsidTr="00F54D8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F54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</w:t>
            </w:r>
            <w:r w:rsidR="00A5055B"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 и специалистам, приглашённым администрацией школ на закрытие</w:t>
            </w:r>
            <w:r w:rsidR="000977A2"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A5055B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  <w:r w:rsidR="002D3B60" w:rsidRPr="000100C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A83FC8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360,752</w:t>
            </w:r>
          </w:p>
          <w:p w:rsidR="001825BC" w:rsidRPr="000100C6" w:rsidRDefault="001825B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825BC" w:rsidRPr="000100C6" w:rsidRDefault="001825B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1825B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1825B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1825B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0977A2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200,376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A83FC8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1271,384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7A2" w:rsidRPr="000100C6" w:rsidRDefault="000977A2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Местный бюджет </w:t>
            </w:r>
          </w:p>
          <w:p w:rsidR="002D3B60" w:rsidRPr="000100C6" w:rsidRDefault="002D3B60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 чел. 6,0х12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</w:t>
            </w:r>
          </w:p>
          <w:p w:rsidR="002D3B60" w:rsidRPr="000100C6" w:rsidRDefault="001679A9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2D3B60" w:rsidRPr="000100C6">
              <w:rPr>
                <w:rFonts w:ascii="Arial" w:hAnsi="Arial" w:cs="Arial"/>
                <w:color w:val="000000"/>
                <w:sz w:val="24"/>
                <w:szCs w:val="24"/>
              </w:rPr>
              <w:t>БСОШ № 1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2D3B60" w:rsidRPr="000100C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2D3B60" w:rsidRPr="000100C6" w:rsidRDefault="002D3B60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</w:t>
            </w:r>
          </w:p>
          <w:p w:rsidR="002D3B60" w:rsidRPr="000100C6" w:rsidRDefault="001679A9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2D3B60" w:rsidRPr="000100C6">
              <w:rPr>
                <w:rFonts w:ascii="Arial" w:hAnsi="Arial" w:cs="Arial"/>
                <w:color w:val="000000"/>
                <w:sz w:val="24"/>
                <w:szCs w:val="24"/>
              </w:rPr>
              <w:t>БСОШ № 2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2D3B60" w:rsidRPr="000100C6" w:rsidRDefault="002D3B60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B60" w:rsidRPr="000100C6" w:rsidRDefault="002D3B60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1A778C" w:rsidRPr="000100C6" w:rsidTr="00F54D8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1A77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4. Воспитание и развитие гражданственности и патриотизма в молодежной среде</w:t>
            </w:r>
          </w:p>
        </w:tc>
      </w:tr>
      <w:tr w:rsidR="00C512F9" w:rsidRPr="000100C6" w:rsidTr="00F54D8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F54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365008" w:rsidRPr="000100C6">
              <w:rPr>
                <w:rFonts w:ascii="Arial" w:hAnsi="Arial" w:cs="Arial"/>
                <w:color w:val="000000"/>
                <w:sz w:val="24"/>
                <w:szCs w:val="24"/>
              </w:rPr>
              <w:t>,975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062456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121EC7" w:rsidRPr="000100C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,975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3D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</w:t>
            </w:r>
            <w:r w:rsidR="0064383D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инвалидов, пошив костюмов Деда Мороза и Снегурочки для поздравлений, покупка подарков для волонтеров по итогам года)</w:t>
            </w:r>
          </w:p>
        </w:tc>
      </w:tr>
      <w:tr w:rsidR="00C512F9" w:rsidRPr="000100C6" w:rsidTr="00F54D8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F54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4.3.1</w:t>
            </w:r>
            <w:r w:rsidR="00F54D85" w:rsidRPr="000100C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- проведение 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365008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0,975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062456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33,975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D85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</w:t>
            </w:r>
            <w:r w:rsidR="00F54D85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12F9" w:rsidRPr="000100C6" w:rsidTr="00F54D8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F54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4.3.2</w:t>
            </w:r>
            <w:r w:rsidR="00F54D85" w:rsidRPr="000100C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- проведение поздравлений с Новым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21EC7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="001A778C" w:rsidRPr="000100C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D85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</w:t>
            </w:r>
            <w:r w:rsidR="00F54D85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12F9" w:rsidRPr="000100C6" w:rsidTr="00F54D8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F54D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4.3.3.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- чествование волонтеров в Международный день волонтера 05.12.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D85" w:rsidRPr="000100C6" w:rsidRDefault="00F54D85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="001A778C" w:rsidRPr="000100C6">
              <w:rPr>
                <w:rFonts w:ascii="Arial" w:hAnsi="Arial" w:cs="Arial"/>
                <w:color w:val="000000"/>
                <w:sz w:val="24"/>
                <w:szCs w:val="24"/>
              </w:rPr>
              <w:t>обра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F54D85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зованию и делам молоде</w:t>
            </w:r>
            <w:r w:rsidR="00F54D85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A778C" w:rsidRPr="000100C6" w:rsidTr="00F54D8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14. Организация летнего отдыха</w:t>
            </w:r>
          </w:p>
        </w:tc>
      </w:tr>
      <w:tr w:rsidR="001A778C" w:rsidRPr="000100C6" w:rsidTr="00A845E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14.3.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20181D" w:rsidRPr="000100C6">
              <w:rPr>
                <w:rFonts w:ascii="Arial" w:hAnsi="Arial" w:cs="Arial"/>
                <w:color w:val="000000"/>
                <w:sz w:val="24"/>
                <w:szCs w:val="24"/>
              </w:rPr>
              <w:t>6,225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20181D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191</w:t>
            </w:r>
            <w:r w:rsidR="001A778C" w:rsidRPr="000100C6">
              <w:rPr>
                <w:rFonts w:ascii="Arial" w:hAnsi="Arial" w:cs="Arial"/>
                <w:color w:val="000000"/>
                <w:sz w:val="24"/>
                <w:szCs w:val="24"/>
              </w:rPr>
              <w:t>,2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города,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2»,</w:t>
            </w:r>
          </w:p>
          <w:p w:rsidR="00D47D66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«Рябин</w:t>
            </w:r>
            <w:r w:rsidR="00D47D66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ка», </w:t>
            </w:r>
          </w:p>
          <w:p w:rsidR="00D47D66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«Алёнушка», МБДОУ «Детс</w:t>
            </w:r>
            <w:r w:rsidR="00D47D66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A778C" w:rsidRPr="000100C6" w:rsidRDefault="007C08EF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кий сад «Сказка</w:t>
            </w:r>
          </w:p>
          <w:p w:rsidR="001A778C" w:rsidRPr="000100C6" w:rsidRDefault="00D47D66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МБУ</w:t>
            </w:r>
            <w:r w:rsidR="001A778C"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«ЦЭВ», МБУДО 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«ДЮС</w:t>
            </w:r>
            <w:r w:rsidR="001A778C" w:rsidRPr="000100C6">
              <w:rPr>
                <w:rFonts w:ascii="Arial" w:hAnsi="Arial" w:cs="Arial"/>
                <w:color w:val="000000"/>
                <w:sz w:val="24"/>
                <w:szCs w:val="24"/>
              </w:rPr>
              <w:t>Ш»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отдыха, оздоровления, занятости детей и подростков в каникулярный период</w:t>
            </w:r>
          </w:p>
        </w:tc>
      </w:tr>
      <w:tr w:rsidR="001A778C" w:rsidRPr="000100C6" w:rsidTr="00A845E3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2344,0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Вне</w:t>
            </w:r>
          </w:p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66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Родите</w:t>
            </w:r>
            <w:r w:rsidR="00D47D66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A778C" w:rsidRPr="000100C6" w:rsidTr="00A845E3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образованию </w:t>
            </w:r>
            <w:r w:rsidR="00D47D66" w:rsidRPr="000100C6">
              <w:rPr>
                <w:rFonts w:ascii="Arial" w:hAnsi="Arial" w:cs="Arial"/>
                <w:color w:val="000000"/>
                <w:sz w:val="24"/>
                <w:szCs w:val="24"/>
              </w:rPr>
              <w:t>и делам молодё-</w:t>
            </w:r>
          </w:p>
          <w:p w:rsidR="00D47D66" w:rsidRPr="000100C6" w:rsidRDefault="00D47D66" w:rsidP="002D3B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8C" w:rsidRPr="000100C6" w:rsidRDefault="001A778C" w:rsidP="002D3B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D3B60" w:rsidRPr="000100C6" w:rsidRDefault="007C08EF" w:rsidP="008D4612">
      <w:pPr>
        <w:jc w:val="right"/>
        <w:rPr>
          <w:rFonts w:ascii="Arial" w:hAnsi="Arial" w:cs="Arial"/>
          <w:color w:val="000000"/>
          <w:sz w:val="24"/>
          <w:szCs w:val="24"/>
        </w:rPr>
        <w:sectPr w:rsidR="002D3B60" w:rsidRPr="000100C6" w:rsidSect="000100C6">
          <w:pgSz w:w="16838" w:h="11906" w:orient="landscape"/>
          <w:pgMar w:top="1134" w:right="567" w:bottom="1134" w:left="1276" w:header="720" w:footer="720" w:gutter="0"/>
          <w:cols w:space="708"/>
          <w:noEndnote/>
          <w:docGrid w:linePitch="381"/>
        </w:sectPr>
      </w:pPr>
      <w:r w:rsidRPr="000100C6">
        <w:rPr>
          <w:rFonts w:ascii="Arial" w:hAnsi="Arial" w:cs="Arial"/>
          <w:color w:val="000000"/>
          <w:sz w:val="24"/>
          <w:szCs w:val="24"/>
        </w:rPr>
        <w:t>».</w:t>
      </w:r>
    </w:p>
    <w:p w:rsidR="006A3212" w:rsidRPr="000100C6" w:rsidRDefault="00E372B2" w:rsidP="007C08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lastRenderedPageBreak/>
        <w:t>2</w:t>
      </w:r>
      <w:r w:rsidR="006A3212" w:rsidRPr="000100C6">
        <w:rPr>
          <w:rFonts w:ascii="Arial" w:hAnsi="Arial" w:cs="Arial"/>
          <w:sz w:val="24"/>
          <w:szCs w:val="24"/>
        </w:rPr>
        <w:t xml:space="preserve">. Внести в </w:t>
      </w:r>
      <w:r w:rsidRPr="000100C6">
        <w:rPr>
          <w:rFonts w:ascii="Arial" w:hAnsi="Arial" w:cs="Arial"/>
          <w:color w:val="000000"/>
          <w:sz w:val="24"/>
          <w:szCs w:val="24"/>
        </w:rPr>
        <w:t xml:space="preserve">Подпрограмму </w:t>
      </w:r>
      <w:r w:rsidRPr="000100C6">
        <w:rPr>
          <w:rFonts w:ascii="Arial" w:hAnsi="Arial" w:cs="Arial"/>
          <w:sz w:val="24"/>
          <w:szCs w:val="24"/>
        </w:rPr>
        <w:t>«Развитие образования города Белокуриха на 2015 – 2020 годы</w:t>
      </w:r>
      <w:r w:rsidR="00D03E4A" w:rsidRPr="000100C6">
        <w:rPr>
          <w:rFonts w:ascii="Arial" w:hAnsi="Arial" w:cs="Arial"/>
          <w:sz w:val="24"/>
          <w:szCs w:val="24"/>
        </w:rPr>
        <w:t>»</w:t>
      </w:r>
      <w:r w:rsidRPr="000100C6">
        <w:rPr>
          <w:rFonts w:ascii="Arial" w:hAnsi="Arial" w:cs="Arial"/>
          <w:color w:val="000000"/>
          <w:sz w:val="24"/>
          <w:szCs w:val="24"/>
        </w:rPr>
        <w:t xml:space="preserve"> </w:t>
      </w:r>
      <w:r w:rsidR="006A3212" w:rsidRPr="000100C6">
        <w:rPr>
          <w:rFonts w:ascii="Arial" w:hAnsi="Arial" w:cs="Arial"/>
          <w:sz w:val="24"/>
          <w:szCs w:val="24"/>
        </w:rPr>
        <w:t>муниципальн</w:t>
      </w:r>
      <w:r w:rsidRPr="000100C6">
        <w:rPr>
          <w:rFonts w:ascii="Arial" w:hAnsi="Arial" w:cs="Arial"/>
          <w:sz w:val="24"/>
          <w:szCs w:val="24"/>
        </w:rPr>
        <w:t>ой программы</w:t>
      </w:r>
      <w:r w:rsidR="006A3212" w:rsidRPr="000100C6">
        <w:rPr>
          <w:rFonts w:ascii="Arial" w:hAnsi="Arial" w:cs="Arial"/>
          <w:sz w:val="24"/>
          <w:szCs w:val="24"/>
        </w:rPr>
        <w:t xml:space="preserve"> «</w:t>
      </w:r>
      <w:r w:rsidR="006A3212" w:rsidRPr="000100C6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="006A3212" w:rsidRPr="000100C6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</w:t>
      </w:r>
      <w:r w:rsidR="00CE5435" w:rsidRPr="000100C6">
        <w:rPr>
          <w:rFonts w:ascii="Arial" w:hAnsi="Arial" w:cs="Arial"/>
          <w:sz w:val="24"/>
          <w:szCs w:val="24"/>
        </w:rPr>
        <w:t>,</w:t>
      </w:r>
      <w:r w:rsidR="00E57DA1" w:rsidRPr="000100C6">
        <w:rPr>
          <w:rFonts w:ascii="Arial" w:hAnsi="Arial" w:cs="Arial"/>
          <w:sz w:val="24"/>
          <w:szCs w:val="24"/>
        </w:rPr>
        <w:t xml:space="preserve"> в редакции постановлений администрации города от 17.03.2015 № 341, от 16.06.2015 № 849</w:t>
      </w:r>
      <w:r w:rsidR="003E6871" w:rsidRPr="000100C6">
        <w:rPr>
          <w:rFonts w:ascii="Arial" w:hAnsi="Arial" w:cs="Arial"/>
          <w:sz w:val="24"/>
          <w:szCs w:val="24"/>
        </w:rPr>
        <w:t xml:space="preserve">, от 16.06.2015 № 849, от 09.11.2015 № 1669 </w:t>
      </w:r>
      <w:r w:rsidR="006A3212" w:rsidRPr="000100C6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C5709D" w:rsidRPr="00490050" w:rsidRDefault="00E372B2" w:rsidP="004900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t>2</w:t>
      </w:r>
      <w:r w:rsidR="006A3212" w:rsidRPr="000100C6">
        <w:rPr>
          <w:rFonts w:ascii="Arial" w:hAnsi="Arial" w:cs="Arial"/>
          <w:sz w:val="24"/>
          <w:szCs w:val="24"/>
        </w:rPr>
        <w:t>.1.</w:t>
      </w:r>
      <w:r w:rsidR="005B4A5C" w:rsidRPr="000100C6">
        <w:rPr>
          <w:rFonts w:ascii="Arial" w:hAnsi="Arial" w:cs="Arial"/>
          <w:sz w:val="24"/>
          <w:szCs w:val="24"/>
        </w:rPr>
        <w:t xml:space="preserve"> Раздел </w:t>
      </w:r>
      <w:r w:rsidR="005B4A5C" w:rsidRPr="000100C6">
        <w:rPr>
          <w:rFonts w:ascii="Arial" w:hAnsi="Arial" w:cs="Arial"/>
          <w:sz w:val="24"/>
          <w:szCs w:val="24"/>
          <w:lang w:val="en-US"/>
        </w:rPr>
        <w:t>III</w:t>
      </w:r>
      <w:r w:rsidR="005B4A5C" w:rsidRPr="000100C6">
        <w:rPr>
          <w:rFonts w:ascii="Arial" w:hAnsi="Arial" w:cs="Arial"/>
          <w:sz w:val="24"/>
          <w:szCs w:val="24"/>
        </w:rPr>
        <w:t xml:space="preserve"> «Перечень подпрограммных мероприятий» изложить в следующей редакции:</w:t>
      </w:r>
    </w:p>
    <w:p w:rsidR="00C5709D" w:rsidRPr="000100C6" w:rsidRDefault="00C5709D" w:rsidP="00E372B2">
      <w:pPr>
        <w:jc w:val="both"/>
        <w:rPr>
          <w:rFonts w:ascii="Arial" w:hAnsi="Arial" w:cs="Arial"/>
          <w:spacing w:val="-4"/>
          <w:sz w:val="24"/>
          <w:szCs w:val="24"/>
        </w:rPr>
        <w:sectPr w:rsidR="00C5709D" w:rsidRPr="000100C6" w:rsidSect="000100C6"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</w:p>
    <w:p w:rsidR="00DC2C3E" w:rsidRDefault="00141F71" w:rsidP="00141F71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0100C6">
        <w:rPr>
          <w:rFonts w:ascii="Arial" w:hAnsi="Arial" w:cs="Arial"/>
          <w:color w:val="000000"/>
          <w:sz w:val="24"/>
          <w:szCs w:val="24"/>
        </w:rPr>
        <w:lastRenderedPageBreak/>
        <w:t>«</w:t>
      </w:r>
      <w:r w:rsidR="007E3DCF" w:rsidRPr="000100C6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="007E3DCF" w:rsidRPr="000100C6">
        <w:rPr>
          <w:rFonts w:ascii="Arial" w:hAnsi="Arial" w:cs="Arial"/>
          <w:color w:val="000000"/>
          <w:sz w:val="24"/>
          <w:szCs w:val="24"/>
        </w:rPr>
        <w:t>. Перечень подпрограммных мероприятий</w:t>
      </w:r>
    </w:p>
    <w:p w:rsidR="00490050" w:rsidRPr="000100C6" w:rsidRDefault="00490050" w:rsidP="00141F71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68"/>
        <w:gridCol w:w="1134"/>
        <w:gridCol w:w="993"/>
        <w:gridCol w:w="1134"/>
        <w:gridCol w:w="1134"/>
        <w:gridCol w:w="1134"/>
        <w:gridCol w:w="1134"/>
        <w:gridCol w:w="1134"/>
        <w:gridCol w:w="1275"/>
        <w:gridCol w:w="1134"/>
        <w:gridCol w:w="2127"/>
      </w:tblGrid>
      <w:tr w:rsidR="006E7AAC" w:rsidRPr="000100C6" w:rsidTr="00B25F4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F43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Направление расходов и источни</w:t>
            </w:r>
            <w:r w:rsidR="00B25F43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B25F43" w:rsidRPr="000100C6" w:rsidRDefault="00490050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ки финанси</w:t>
            </w:r>
            <w:r w:rsidR="00B25F43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F43" w:rsidRPr="000100C6" w:rsidRDefault="00490050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Исполн</w:t>
            </w:r>
            <w:r w:rsidR="006E7AAC" w:rsidRPr="000100C6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B25F43" w:rsidRPr="000100C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6E7AAC" w:rsidRPr="000100C6" w:rsidTr="00B25F4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E7AAC" w:rsidRPr="00490050" w:rsidRDefault="006E7AAC" w:rsidP="006E7AAC">
      <w:pPr>
        <w:rPr>
          <w:rFonts w:ascii="Arial" w:hAnsi="Arial" w:cs="Arial"/>
          <w:color w:val="000000"/>
          <w:sz w:val="2"/>
          <w:szCs w:val="2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7"/>
        <w:gridCol w:w="10"/>
        <w:gridCol w:w="2126"/>
        <w:gridCol w:w="1137"/>
        <w:gridCol w:w="996"/>
        <w:gridCol w:w="1134"/>
        <w:gridCol w:w="1134"/>
        <w:gridCol w:w="1134"/>
        <w:gridCol w:w="1134"/>
        <w:gridCol w:w="1134"/>
        <w:gridCol w:w="1275"/>
        <w:gridCol w:w="1134"/>
        <w:gridCol w:w="2127"/>
      </w:tblGrid>
      <w:tr w:rsidR="006E7AAC" w:rsidRPr="000100C6" w:rsidTr="003E6871">
        <w:trPr>
          <w:tblHeader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AAC" w:rsidRPr="000100C6" w:rsidRDefault="006E7AAC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6E7AAC" w:rsidRPr="000100C6" w:rsidTr="007C08EF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AAC" w:rsidRPr="000100C6" w:rsidRDefault="006E7AAC" w:rsidP="006E7AAC">
            <w:pPr>
              <w:widowControl/>
              <w:numPr>
                <w:ilvl w:val="0"/>
                <w:numId w:val="39"/>
              </w:num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3E6871" w:rsidRPr="000100C6" w:rsidTr="003E6871"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русский язык и литература;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математика, история;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154,797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3E6871" w:rsidRPr="000100C6" w:rsidTr="003E6871"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874,0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3E6871" w:rsidRPr="000100C6" w:rsidTr="007C08EF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3E6871" w:rsidRPr="000100C6" w:rsidTr="003E6871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МБУДО «ЦЭВ»,</w:t>
            </w:r>
          </w:p>
          <w:p w:rsidR="003E6871" w:rsidRPr="000100C6" w:rsidRDefault="003E6871" w:rsidP="00CE543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МБДОУ ЦРР- д/с «Алёну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Меры социальной поддержки детей-инвалидов, не организованных </w:t>
            </w: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детей</w:t>
            </w:r>
          </w:p>
        </w:tc>
      </w:tr>
      <w:tr w:rsidR="003E6871" w:rsidRPr="000100C6" w:rsidTr="007C08EF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 Укрепление материально-технической базы ОУ</w:t>
            </w:r>
          </w:p>
        </w:tc>
      </w:tr>
      <w:tr w:rsidR="003E6871" w:rsidRPr="000100C6" w:rsidTr="003E6871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360,752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200,376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1271,384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Местный бюджет 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 чел. 6,0х12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«БСОШ № 1»,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МБОУ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«БСОШ № 2»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</w:tbl>
    <w:p w:rsidR="00DC2C3E" w:rsidRPr="000100C6" w:rsidRDefault="00B25F43" w:rsidP="00DC2C3E">
      <w:pPr>
        <w:jc w:val="right"/>
        <w:rPr>
          <w:rFonts w:ascii="Arial" w:hAnsi="Arial" w:cs="Arial"/>
          <w:spacing w:val="-4"/>
          <w:sz w:val="24"/>
          <w:szCs w:val="24"/>
        </w:rPr>
        <w:sectPr w:rsidR="00DC2C3E" w:rsidRPr="000100C6" w:rsidSect="000100C6">
          <w:pgSz w:w="16838" w:h="11906" w:orient="landscape"/>
          <w:pgMar w:top="1134" w:right="567" w:bottom="1134" w:left="1276" w:header="709" w:footer="709" w:gutter="0"/>
          <w:cols w:space="708"/>
          <w:titlePg/>
          <w:docGrid w:linePitch="360"/>
        </w:sectPr>
      </w:pPr>
      <w:r w:rsidRPr="000100C6">
        <w:rPr>
          <w:rFonts w:ascii="Arial" w:hAnsi="Arial" w:cs="Arial"/>
          <w:spacing w:val="-4"/>
          <w:sz w:val="24"/>
          <w:szCs w:val="24"/>
        </w:rPr>
        <w:t>».</w:t>
      </w:r>
    </w:p>
    <w:p w:rsidR="0026776D" w:rsidRPr="000100C6" w:rsidRDefault="00D03E4A" w:rsidP="00B25F43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lastRenderedPageBreak/>
        <w:t xml:space="preserve">3. Внести в </w:t>
      </w:r>
      <w:r w:rsidRPr="000100C6">
        <w:rPr>
          <w:rFonts w:ascii="Arial" w:hAnsi="Arial" w:cs="Arial"/>
          <w:color w:val="000000"/>
          <w:sz w:val="24"/>
          <w:szCs w:val="24"/>
        </w:rPr>
        <w:t xml:space="preserve">Подпрограмму </w:t>
      </w:r>
      <w:r w:rsidRPr="000100C6">
        <w:rPr>
          <w:rFonts w:ascii="Arial" w:hAnsi="Arial" w:cs="Arial"/>
          <w:bCs/>
          <w:sz w:val="24"/>
          <w:szCs w:val="24"/>
        </w:rPr>
        <w:t xml:space="preserve">«Молодежь города Белокуриха на 2015 – 2020 годы» </w:t>
      </w:r>
      <w:r w:rsidRPr="000100C6">
        <w:rPr>
          <w:rFonts w:ascii="Arial" w:hAnsi="Arial" w:cs="Arial"/>
          <w:sz w:val="24"/>
          <w:szCs w:val="24"/>
        </w:rPr>
        <w:t>муниципальной программы «</w:t>
      </w:r>
      <w:r w:rsidRPr="000100C6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0100C6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</w:t>
      </w:r>
      <w:r w:rsidR="00CE5435" w:rsidRPr="000100C6">
        <w:rPr>
          <w:rFonts w:ascii="Arial" w:hAnsi="Arial" w:cs="Arial"/>
          <w:sz w:val="24"/>
          <w:szCs w:val="24"/>
        </w:rPr>
        <w:t>,</w:t>
      </w:r>
      <w:r w:rsidR="0026776D" w:rsidRPr="000100C6">
        <w:rPr>
          <w:rFonts w:ascii="Arial" w:hAnsi="Arial" w:cs="Arial"/>
          <w:sz w:val="24"/>
          <w:szCs w:val="24"/>
        </w:rPr>
        <w:t xml:space="preserve"> в редакции постановлений администрации города от 17.03.2015 № 341, от 16.06.2015 </w:t>
      </w:r>
      <w:r w:rsidR="00CE5435" w:rsidRPr="000100C6">
        <w:rPr>
          <w:rFonts w:ascii="Arial" w:hAnsi="Arial" w:cs="Arial"/>
          <w:sz w:val="24"/>
          <w:szCs w:val="24"/>
        </w:rPr>
        <w:t xml:space="preserve">     </w:t>
      </w:r>
      <w:r w:rsidR="0026776D" w:rsidRPr="000100C6">
        <w:rPr>
          <w:rFonts w:ascii="Arial" w:hAnsi="Arial" w:cs="Arial"/>
          <w:sz w:val="24"/>
          <w:szCs w:val="24"/>
        </w:rPr>
        <w:t>№ 849</w:t>
      </w:r>
      <w:r w:rsidR="003E6871" w:rsidRPr="000100C6">
        <w:rPr>
          <w:rFonts w:ascii="Arial" w:hAnsi="Arial" w:cs="Arial"/>
          <w:sz w:val="24"/>
          <w:szCs w:val="24"/>
        </w:rPr>
        <w:t xml:space="preserve">, от 09.11.2015 № 1669 </w:t>
      </w:r>
      <w:r w:rsidR="0026776D" w:rsidRPr="000100C6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CE5435" w:rsidRPr="000100C6" w:rsidRDefault="00D9135E" w:rsidP="00DC2C3E">
      <w:pPr>
        <w:ind w:firstLine="709"/>
        <w:jc w:val="both"/>
        <w:rPr>
          <w:rFonts w:ascii="Arial" w:hAnsi="Arial" w:cs="Arial"/>
          <w:sz w:val="24"/>
          <w:szCs w:val="24"/>
        </w:rPr>
        <w:sectPr w:rsidR="00CE5435" w:rsidRPr="000100C6" w:rsidSect="000100C6"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  <w:r w:rsidRPr="000100C6">
        <w:rPr>
          <w:rFonts w:ascii="Arial" w:hAnsi="Arial" w:cs="Arial"/>
          <w:sz w:val="24"/>
          <w:szCs w:val="24"/>
        </w:rPr>
        <w:t xml:space="preserve">3.1. Раздел </w:t>
      </w:r>
      <w:r w:rsidRPr="000100C6">
        <w:rPr>
          <w:rFonts w:ascii="Arial" w:hAnsi="Arial" w:cs="Arial"/>
          <w:sz w:val="24"/>
          <w:szCs w:val="24"/>
          <w:lang w:val="en-US"/>
        </w:rPr>
        <w:t>III</w:t>
      </w:r>
      <w:r w:rsidRPr="000100C6">
        <w:rPr>
          <w:rFonts w:ascii="Arial" w:hAnsi="Arial" w:cs="Arial"/>
          <w:sz w:val="24"/>
          <w:szCs w:val="24"/>
        </w:rPr>
        <w:t xml:space="preserve"> «Перечень подпрограммных мероприятий</w:t>
      </w:r>
      <w:r w:rsidR="00086518" w:rsidRPr="000100C6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DA536E" w:rsidRPr="000100C6" w:rsidRDefault="00141F71" w:rsidP="00141F71">
      <w:pPr>
        <w:jc w:val="center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pacing w:val="-4"/>
          <w:sz w:val="24"/>
          <w:szCs w:val="24"/>
        </w:rPr>
        <w:lastRenderedPageBreak/>
        <w:t>«</w:t>
      </w:r>
      <w:r w:rsidR="0026776D" w:rsidRPr="000100C6">
        <w:rPr>
          <w:rFonts w:ascii="Arial" w:hAnsi="Arial" w:cs="Arial"/>
          <w:sz w:val="24"/>
          <w:szCs w:val="24"/>
          <w:lang w:val="en-US"/>
        </w:rPr>
        <w:t>III</w:t>
      </w:r>
      <w:r w:rsidR="0026776D" w:rsidRPr="000100C6">
        <w:rPr>
          <w:rFonts w:ascii="Arial" w:hAnsi="Arial" w:cs="Arial"/>
          <w:sz w:val="24"/>
          <w:szCs w:val="24"/>
        </w:rPr>
        <w:t>. Перечень подпрограммных мероприятий</w:t>
      </w:r>
    </w:p>
    <w:p w:rsidR="00CF093C" w:rsidRPr="000100C6" w:rsidRDefault="00CF093C" w:rsidP="00DA536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2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2421"/>
        <w:gridCol w:w="992"/>
        <w:gridCol w:w="992"/>
        <w:gridCol w:w="1134"/>
        <w:gridCol w:w="993"/>
        <w:gridCol w:w="992"/>
        <w:gridCol w:w="992"/>
        <w:gridCol w:w="992"/>
        <w:gridCol w:w="1276"/>
        <w:gridCol w:w="1276"/>
        <w:gridCol w:w="2324"/>
      </w:tblGrid>
      <w:tr w:rsidR="00DA536E" w:rsidRPr="000100C6" w:rsidTr="00C8725B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п/п</w:t>
            </w:r>
          </w:p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Направление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DA536E" w:rsidRPr="000100C6" w:rsidTr="00C8725B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6E" w:rsidRPr="000100C6" w:rsidRDefault="00DA536E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36E" w:rsidRPr="000100C6" w:rsidRDefault="00DA536E" w:rsidP="00DA536E">
      <w:pPr>
        <w:jc w:val="both"/>
        <w:rPr>
          <w:rFonts w:ascii="Arial" w:hAnsi="Arial" w:cs="Arial"/>
          <w:spacing w:val="-4"/>
          <w:sz w:val="24"/>
          <w:szCs w:val="24"/>
        </w:rPr>
      </w:pPr>
    </w:p>
    <w:tbl>
      <w:tblPr>
        <w:tblW w:w="152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11"/>
        <w:gridCol w:w="2410"/>
        <w:gridCol w:w="992"/>
        <w:gridCol w:w="992"/>
        <w:gridCol w:w="1134"/>
        <w:gridCol w:w="993"/>
        <w:gridCol w:w="992"/>
        <w:gridCol w:w="992"/>
        <w:gridCol w:w="992"/>
        <w:gridCol w:w="1276"/>
        <w:gridCol w:w="1276"/>
        <w:gridCol w:w="2324"/>
      </w:tblGrid>
      <w:tr w:rsidR="0026776D" w:rsidRPr="000100C6" w:rsidTr="00C8725B">
        <w:trPr>
          <w:tblHeader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6776D" w:rsidRPr="000100C6" w:rsidTr="00C8725B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76D" w:rsidRPr="000100C6" w:rsidRDefault="0026776D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1. Воспитание и развитие гражданственности и патриотизма в молодежной среде</w:t>
            </w:r>
          </w:p>
        </w:tc>
      </w:tr>
      <w:tr w:rsidR="003E6871" w:rsidRPr="000100C6" w:rsidTr="00C87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3,975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74,975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871" w:rsidRPr="000100C6" w:rsidTr="00C87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1.3.1.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- проведение субботников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(апрель, октябрь)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0,975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33,975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871" w:rsidRPr="000100C6" w:rsidTr="00C87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- проведение поздравлений с Новым годом малообеспеченных и многодетных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  <w:p w:rsidR="003E6871" w:rsidRPr="000100C6" w:rsidRDefault="003E6871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871" w:rsidRPr="000100C6" w:rsidTr="00C87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1.3.3.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 xml:space="preserve">- чествование волонтеров в Международный день волонтера </w:t>
            </w:r>
            <w:r w:rsidRPr="000100C6">
              <w:rPr>
                <w:rFonts w:ascii="Arial" w:hAnsi="Arial" w:cs="Arial"/>
                <w:sz w:val="24"/>
                <w:szCs w:val="24"/>
              </w:rPr>
              <w:lastRenderedPageBreak/>
              <w:t xml:space="preserve">05.12.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lastRenderedPageBreak/>
              <w:t>3,0</w:t>
            </w:r>
          </w:p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22,0</w:t>
            </w:r>
          </w:p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 xml:space="preserve">Комитет по образованию и </w:t>
            </w:r>
            <w:r w:rsidRPr="000100C6">
              <w:rPr>
                <w:rFonts w:ascii="Arial" w:hAnsi="Arial" w:cs="Arial"/>
                <w:sz w:val="24"/>
                <w:szCs w:val="24"/>
              </w:rPr>
              <w:lastRenderedPageBreak/>
              <w:t>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71" w:rsidRPr="000100C6" w:rsidRDefault="003E6871" w:rsidP="00267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6292" w:rsidRPr="000100C6" w:rsidRDefault="00062D94" w:rsidP="00062D94">
      <w:pPr>
        <w:jc w:val="right"/>
        <w:rPr>
          <w:rFonts w:ascii="Arial" w:hAnsi="Arial" w:cs="Arial"/>
          <w:sz w:val="24"/>
          <w:szCs w:val="24"/>
        </w:rPr>
        <w:sectPr w:rsidR="00126292" w:rsidRPr="000100C6" w:rsidSect="000100C6">
          <w:pgSz w:w="16838" w:h="11906" w:orient="landscape"/>
          <w:pgMar w:top="1134" w:right="567" w:bottom="1134" w:left="1276" w:header="709" w:footer="709" w:gutter="0"/>
          <w:cols w:space="708"/>
          <w:titlePg/>
          <w:docGrid w:linePitch="360"/>
        </w:sectPr>
      </w:pPr>
      <w:r w:rsidRPr="000100C6">
        <w:rPr>
          <w:rFonts w:ascii="Arial" w:hAnsi="Arial" w:cs="Arial"/>
          <w:sz w:val="24"/>
          <w:szCs w:val="24"/>
        </w:rPr>
        <w:lastRenderedPageBreak/>
        <w:t>»</w:t>
      </w:r>
      <w:r w:rsidR="00F624D6" w:rsidRPr="000100C6">
        <w:rPr>
          <w:rFonts w:ascii="Arial" w:hAnsi="Arial" w:cs="Arial"/>
          <w:sz w:val="24"/>
          <w:szCs w:val="24"/>
        </w:rPr>
        <w:t>.</w:t>
      </w:r>
    </w:p>
    <w:p w:rsidR="006F76BE" w:rsidRPr="000100C6" w:rsidRDefault="00B56FAA" w:rsidP="00B56F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lastRenderedPageBreak/>
        <w:t>4</w:t>
      </w:r>
      <w:r w:rsidR="00390A83" w:rsidRPr="000100C6">
        <w:rPr>
          <w:rFonts w:ascii="Arial" w:hAnsi="Arial" w:cs="Arial"/>
          <w:sz w:val="24"/>
          <w:szCs w:val="24"/>
        </w:rPr>
        <w:t xml:space="preserve">. </w:t>
      </w:r>
      <w:r w:rsidR="006F76BE" w:rsidRPr="000100C6">
        <w:rPr>
          <w:rFonts w:ascii="Arial" w:hAnsi="Arial" w:cs="Arial"/>
          <w:sz w:val="24"/>
          <w:szCs w:val="24"/>
        </w:rPr>
        <w:t>Внести в</w:t>
      </w:r>
      <w:r w:rsidR="00390A83" w:rsidRPr="000100C6">
        <w:rPr>
          <w:rFonts w:ascii="Arial" w:hAnsi="Arial" w:cs="Arial"/>
          <w:sz w:val="24"/>
          <w:szCs w:val="24"/>
        </w:rPr>
        <w:t xml:space="preserve"> </w:t>
      </w:r>
      <w:r w:rsidR="006F76BE" w:rsidRPr="000100C6">
        <w:rPr>
          <w:rFonts w:ascii="Arial" w:hAnsi="Arial" w:cs="Arial"/>
          <w:sz w:val="24"/>
          <w:szCs w:val="24"/>
        </w:rPr>
        <w:t>Подпрограмму</w:t>
      </w:r>
      <w:r w:rsidR="00390A83" w:rsidRPr="000100C6">
        <w:rPr>
          <w:rFonts w:ascii="Arial" w:hAnsi="Arial" w:cs="Arial"/>
          <w:color w:val="000000"/>
          <w:sz w:val="24"/>
          <w:szCs w:val="24"/>
        </w:rPr>
        <w:t xml:space="preserve"> «Сохранение и развитие системы каникулярного отдыха, оздоровления и занятости детей и подростков в городе Белокуриха на 2015 – 2020 годы» </w:t>
      </w:r>
      <w:r w:rsidR="006F76BE" w:rsidRPr="000100C6">
        <w:rPr>
          <w:rFonts w:ascii="Arial" w:hAnsi="Arial" w:cs="Arial"/>
          <w:sz w:val="24"/>
          <w:szCs w:val="24"/>
        </w:rPr>
        <w:t>муниципальной программы «</w:t>
      </w:r>
      <w:r w:rsidR="006F76BE" w:rsidRPr="000100C6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="006F76BE" w:rsidRPr="000100C6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</w:t>
      </w:r>
      <w:r w:rsidR="003F7429" w:rsidRPr="000100C6">
        <w:rPr>
          <w:rFonts w:ascii="Arial" w:hAnsi="Arial" w:cs="Arial"/>
          <w:sz w:val="24"/>
          <w:szCs w:val="24"/>
        </w:rPr>
        <w:t>, в редакции постановлений администрации города от 17.03.2015 № 341, от 16.06.2015 № 849</w:t>
      </w:r>
      <w:r w:rsidRPr="000100C6">
        <w:rPr>
          <w:rFonts w:ascii="Arial" w:hAnsi="Arial" w:cs="Arial"/>
          <w:sz w:val="24"/>
          <w:szCs w:val="24"/>
        </w:rPr>
        <w:t xml:space="preserve"> от 16.06.2015 № 849, от 09.11.2015 № 1669</w:t>
      </w:r>
      <w:r w:rsidR="003F7429" w:rsidRPr="000100C6">
        <w:rPr>
          <w:rFonts w:ascii="Arial" w:hAnsi="Arial" w:cs="Arial"/>
          <w:sz w:val="24"/>
          <w:szCs w:val="24"/>
        </w:rPr>
        <w:t xml:space="preserve"> </w:t>
      </w:r>
      <w:r w:rsidR="003F7429" w:rsidRPr="000100C6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126292" w:rsidRPr="000100C6" w:rsidRDefault="00B56FAA" w:rsidP="00D9135E">
      <w:pPr>
        <w:ind w:firstLine="709"/>
        <w:jc w:val="both"/>
        <w:rPr>
          <w:rFonts w:ascii="Arial" w:hAnsi="Arial" w:cs="Arial"/>
          <w:sz w:val="24"/>
          <w:szCs w:val="24"/>
        </w:rPr>
        <w:sectPr w:rsidR="00126292" w:rsidRPr="000100C6" w:rsidSect="000100C6">
          <w:footerReference w:type="even" r:id="rId9"/>
          <w:footerReference w:type="default" r:id="rId10"/>
          <w:pgSz w:w="11906" w:h="16838"/>
          <w:pgMar w:top="1134" w:right="567" w:bottom="1134" w:left="1276" w:header="964" w:footer="1134" w:gutter="0"/>
          <w:cols w:space="720"/>
          <w:titlePg/>
          <w:docGrid w:linePitch="360"/>
        </w:sectPr>
      </w:pPr>
      <w:r w:rsidRPr="000100C6">
        <w:rPr>
          <w:rFonts w:ascii="Arial" w:hAnsi="Arial" w:cs="Arial"/>
          <w:sz w:val="24"/>
          <w:szCs w:val="24"/>
        </w:rPr>
        <w:t>4</w:t>
      </w:r>
      <w:r w:rsidR="00D9135E" w:rsidRPr="000100C6">
        <w:rPr>
          <w:rFonts w:ascii="Arial" w:hAnsi="Arial" w:cs="Arial"/>
          <w:sz w:val="24"/>
          <w:szCs w:val="24"/>
        </w:rPr>
        <w:t xml:space="preserve">.1. Раздел </w:t>
      </w:r>
      <w:r w:rsidR="00D9135E" w:rsidRPr="000100C6">
        <w:rPr>
          <w:rFonts w:ascii="Arial" w:hAnsi="Arial" w:cs="Arial"/>
          <w:sz w:val="24"/>
          <w:szCs w:val="24"/>
          <w:lang w:val="en-US"/>
        </w:rPr>
        <w:t>III</w:t>
      </w:r>
      <w:r w:rsidR="00D9135E" w:rsidRPr="000100C6">
        <w:rPr>
          <w:rFonts w:ascii="Arial" w:hAnsi="Arial" w:cs="Arial"/>
          <w:sz w:val="24"/>
          <w:szCs w:val="24"/>
        </w:rPr>
        <w:t xml:space="preserve"> «Перечень подпрограммных мероприятий</w:t>
      </w:r>
      <w:r w:rsidR="00E0450B" w:rsidRPr="000100C6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3F7429" w:rsidRPr="000100C6" w:rsidRDefault="00E0450B" w:rsidP="00E0450B">
      <w:pPr>
        <w:jc w:val="center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lastRenderedPageBreak/>
        <w:t>«</w:t>
      </w:r>
      <w:r w:rsidR="003F7429" w:rsidRPr="000100C6">
        <w:rPr>
          <w:rFonts w:ascii="Arial" w:hAnsi="Arial" w:cs="Arial"/>
          <w:sz w:val="24"/>
          <w:szCs w:val="24"/>
          <w:lang w:val="en-US"/>
        </w:rPr>
        <w:t>III</w:t>
      </w:r>
      <w:r w:rsidR="003F7429" w:rsidRPr="000100C6">
        <w:rPr>
          <w:rFonts w:ascii="Arial" w:hAnsi="Arial" w:cs="Arial"/>
          <w:sz w:val="24"/>
          <w:szCs w:val="24"/>
        </w:rPr>
        <w:t>. Перечень подпрограммных мероприятий</w:t>
      </w:r>
    </w:p>
    <w:p w:rsidR="003F7429" w:rsidRPr="000100C6" w:rsidRDefault="003F7429" w:rsidP="003F742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992"/>
        <w:gridCol w:w="992"/>
        <w:gridCol w:w="1134"/>
        <w:gridCol w:w="992"/>
        <w:gridCol w:w="1134"/>
        <w:gridCol w:w="1134"/>
        <w:gridCol w:w="1560"/>
        <w:gridCol w:w="1701"/>
        <w:gridCol w:w="1701"/>
      </w:tblGrid>
      <w:tr w:rsidR="003F7429" w:rsidRPr="000100C6" w:rsidTr="007E3CE2">
        <w:tc>
          <w:tcPr>
            <w:tcW w:w="567" w:type="dxa"/>
            <w:vMerge w:val="restart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512" w:type="dxa"/>
            <w:gridSpan w:val="7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  <w:vMerge w:val="restart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701" w:type="dxa"/>
            <w:vMerge w:val="restart"/>
          </w:tcPr>
          <w:p w:rsidR="003F7429" w:rsidRPr="000100C6" w:rsidRDefault="007E3CE2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И</w:t>
            </w:r>
            <w:r w:rsidR="003F7429" w:rsidRPr="000100C6">
              <w:rPr>
                <w:rFonts w:ascii="Arial" w:hAnsi="Arial" w:cs="Arial"/>
                <w:sz w:val="24"/>
                <w:szCs w:val="24"/>
              </w:rPr>
              <w:t>сполнитель</w:t>
            </w:r>
          </w:p>
        </w:tc>
        <w:tc>
          <w:tcPr>
            <w:tcW w:w="1701" w:type="dxa"/>
            <w:vMerge w:val="restart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</w:tr>
      <w:tr w:rsidR="003F7429" w:rsidRPr="000100C6" w:rsidTr="007E3CE2">
        <w:tc>
          <w:tcPr>
            <w:tcW w:w="567" w:type="dxa"/>
            <w:vMerge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 xml:space="preserve">2016 </w:t>
            </w:r>
          </w:p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7429" w:rsidRPr="000100C6" w:rsidRDefault="003F7429" w:rsidP="007E3CE2">
      <w:pPr>
        <w:rPr>
          <w:rFonts w:ascii="Arial" w:hAnsi="Arial" w:cs="Arial"/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992"/>
        <w:gridCol w:w="992"/>
        <w:gridCol w:w="1134"/>
        <w:gridCol w:w="992"/>
        <w:gridCol w:w="1134"/>
        <w:gridCol w:w="1134"/>
        <w:gridCol w:w="1560"/>
        <w:gridCol w:w="1701"/>
        <w:gridCol w:w="1701"/>
      </w:tblGrid>
      <w:tr w:rsidR="003F7429" w:rsidRPr="000100C6" w:rsidTr="008D3652">
        <w:trPr>
          <w:tblHeader/>
        </w:trPr>
        <w:tc>
          <w:tcPr>
            <w:tcW w:w="567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F7429" w:rsidRPr="000100C6" w:rsidRDefault="003F7429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56FAA" w:rsidRPr="000100C6" w:rsidTr="008D3652">
        <w:tc>
          <w:tcPr>
            <w:tcW w:w="567" w:type="dxa"/>
            <w:vMerge w:val="restart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</w:tcPr>
          <w:p w:rsidR="00B56FAA" w:rsidRPr="000100C6" w:rsidRDefault="00B56FAA" w:rsidP="008D36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</w:tcPr>
          <w:p w:rsidR="00B56FAA" w:rsidRPr="000100C6" w:rsidRDefault="00B56FAA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992" w:type="dxa"/>
          </w:tcPr>
          <w:p w:rsidR="00B56FAA" w:rsidRPr="000100C6" w:rsidRDefault="00B56FAA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B56FAA" w:rsidRPr="000100C6" w:rsidRDefault="00B56FAA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B56FAA" w:rsidRPr="000100C6" w:rsidRDefault="00B56FAA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B56FAA" w:rsidRPr="000100C6" w:rsidRDefault="00B56FAA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B56FAA" w:rsidRPr="000100C6" w:rsidRDefault="00B56FAA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B56FAA" w:rsidRPr="000100C6" w:rsidRDefault="00B56FAA" w:rsidP="00F624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00C6">
              <w:rPr>
                <w:rFonts w:ascii="Arial" w:hAnsi="Arial" w:cs="Arial"/>
                <w:color w:val="000000"/>
                <w:sz w:val="24"/>
                <w:szCs w:val="24"/>
              </w:rPr>
              <w:t>191,225</w:t>
            </w:r>
          </w:p>
        </w:tc>
        <w:tc>
          <w:tcPr>
            <w:tcW w:w="1560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Администра-</w:t>
            </w:r>
          </w:p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ция города,</w:t>
            </w:r>
          </w:p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МБОУ «БСОШ № 1»,</w:t>
            </w:r>
          </w:p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МБОУ «БСОШ № 2,</w:t>
            </w:r>
          </w:p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 xml:space="preserve">МБУ ДО «ЦЭВ», </w:t>
            </w:r>
          </w:p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МБУ ДО «ДЮСШ»,</w:t>
            </w:r>
          </w:p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МБДОУ ЦРР-д/с «Алёнушка»,</w:t>
            </w:r>
          </w:p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МБДОУ ЦРР-д/с «Рябинка», МБДОУ «Детский сад «Сказка»</w:t>
            </w:r>
          </w:p>
        </w:tc>
        <w:tc>
          <w:tcPr>
            <w:tcW w:w="1701" w:type="dxa"/>
            <w:vMerge w:val="restart"/>
          </w:tcPr>
          <w:p w:rsidR="00B56FAA" w:rsidRPr="000100C6" w:rsidRDefault="00B56FAA" w:rsidP="008D36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Организация отдыха, оздоровления, занятости детей в каникулярный период</w:t>
            </w:r>
          </w:p>
        </w:tc>
      </w:tr>
      <w:tr w:rsidR="00B56FAA" w:rsidRPr="000100C6" w:rsidTr="008D3652">
        <w:tc>
          <w:tcPr>
            <w:tcW w:w="567" w:type="dxa"/>
            <w:vMerge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364,0</w:t>
            </w:r>
          </w:p>
        </w:tc>
        <w:tc>
          <w:tcPr>
            <w:tcW w:w="992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  <w:tc>
          <w:tcPr>
            <w:tcW w:w="992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2344,0</w:t>
            </w:r>
          </w:p>
        </w:tc>
        <w:tc>
          <w:tcPr>
            <w:tcW w:w="1560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Внебюджет</w:t>
            </w:r>
          </w:p>
        </w:tc>
        <w:tc>
          <w:tcPr>
            <w:tcW w:w="1701" w:type="dxa"/>
          </w:tcPr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Родители, предприятия</w:t>
            </w:r>
          </w:p>
        </w:tc>
        <w:tc>
          <w:tcPr>
            <w:tcW w:w="1701" w:type="dxa"/>
            <w:vMerge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FAA" w:rsidRPr="000100C6" w:rsidTr="008D3652">
        <w:tc>
          <w:tcPr>
            <w:tcW w:w="567" w:type="dxa"/>
            <w:vMerge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992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  <w:tc>
          <w:tcPr>
            <w:tcW w:w="1134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992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2865,0</w:t>
            </w:r>
          </w:p>
        </w:tc>
        <w:tc>
          <w:tcPr>
            <w:tcW w:w="1560" w:type="dxa"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</w:tcPr>
          <w:p w:rsidR="00B56FAA" w:rsidRPr="000100C6" w:rsidRDefault="00B56FAA" w:rsidP="009A7D39">
            <w:pPr>
              <w:rPr>
                <w:rFonts w:ascii="Arial" w:hAnsi="Arial" w:cs="Arial"/>
                <w:sz w:val="24"/>
                <w:szCs w:val="24"/>
              </w:rPr>
            </w:pPr>
            <w:r w:rsidRPr="000100C6">
              <w:rPr>
                <w:rFonts w:ascii="Arial" w:hAnsi="Arial" w:cs="Arial"/>
                <w:sz w:val="24"/>
                <w:szCs w:val="24"/>
              </w:rPr>
              <w:t>Комитет по образовани</w:t>
            </w:r>
            <w:r w:rsidRPr="000100C6">
              <w:rPr>
                <w:rFonts w:ascii="Arial" w:hAnsi="Arial" w:cs="Arial"/>
                <w:sz w:val="24"/>
                <w:szCs w:val="24"/>
              </w:rPr>
              <w:lastRenderedPageBreak/>
              <w:t>ю и делам молодёжи</w:t>
            </w:r>
          </w:p>
        </w:tc>
        <w:tc>
          <w:tcPr>
            <w:tcW w:w="1701" w:type="dxa"/>
            <w:vMerge/>
          </w:tcPr>
          <w:p w:rsidR="00B56FAA" w:rsidRPr="000100C6" w:rsidRDefault="00B56FAA" w:rsidP="008D36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7E1C" w:rsidRPr="000100C6" w:rsidRDefault="00B57E1C" w:rsidP="000100C6">
      <w:pPr>
        <w:rPr>
          <w:rFonts w:ascii="Arial" w:hAnsi="Arial" w:cs="Arial"/>
          <w:sz w:val="24"/>
          <w:szCs w:val="24"/>
        </w:rPr>
        <w:sectPr w:rsidR="00B57E1C" w:rsidRPr="000100C6" w:rsidSect="000100C6">
          <w:pgSz w:w="16838" w:h="11906" w:orient="landscape"/>
          <w:pgMar w:top="1134" w:right="567" w:bottom="1134" w:left="1276" w:header="964" w:footer="1134" w:gutter="0"/>
          <w:cols w:space="720"/>
          <w:titlePg/>
          <w:docGrid w:linePitch="360"/>
        </w:sectPr>
      </w:pPr>
    </w:p>
    <w:p w:rsidR="00DE3049" w:rsidRPr="000100C6" w:rsidRDefault="00B56FAA" w:rsidP="000100C6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lastRenderedPageBreak/>
        <w:t>5</w:t>
      </w:r>
      <w:r w:rsidR="00DE3049" w:rsidRPr="000100C6">
        <w:rPr>
          <w:rFonts w:ascii="Arial" w:hAnsi="Arial" w:cs="Arial"/>
          <w:sz w:val="24"/>
          <w:szCs w:val="24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DE3049" w:rsidRPr="000100C6" w:rsidRDefault="00B56FAA" w:rsidP="00DE3049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0100C6">
        <w:rPr>
          <w:rFonts w:ascii="Arial" w:hAnsi="Arial" w:cs="Arial"/>
          <w:sz w:val="24"/>
          <w:szCs w:val="24"/>
        </w:rPr>
        <w:t>6</w:t>
      </w:r>
      <w:r w:rsidR="00DE3049" w:rsidRPr="000100C6">
        <w:rPr>
          <w:rFonts w:ascii="Arial" w:hAnsi="Arial" w:cs="Arial"/>
          <w:sz w:val="24"/>
          <w:szCs w:val="24"/>
        </w:rPr>
        <w:t>. Контроль исполнения программных мероприятий возложить на заместителя главы администрации</w:t>
      </w:r>
      <w:r w:rsidR="0062167B" w:rsidRPr="000100C6">
        <w:rPr>
          <w:rFonts w:ascii="Arial" w:hAnsi="Arial" w:cs="Arial"/>
          <w:sz w:val="24"/>
          <w:szCs w:val="24"/>
        </w:rPr>
        <w:t xml:space="preserve"> города по с</w:t>
      </w:r>
      <w:r w:rsidR="00D3051D" w:rsidRPr="000100C6">
        <w:rPr>
          <w:rFonts w:ascii="Arial" w:hAnsi="Arial" w:cs="Arial"/>
          <w:sz w:val="24"/>
          <w:szCs w:val="24"/>
        </w:rPr>
        <w:t xml:space="preserve">оциальным вопросам </w:t>
      </w:r>
      <w:r w:rsidR="00DE3049" w:rsidRPr="000100C6">
        <w:rPr>
          <w:rFonts w:ascii="Arial" w:hAnsi="Arial" w:cs="Arial"/>
          <w:sz w:val="24"/>
          <w:szCs w:val="24"/>
        </w:rPr>
        <w:t>М.В. Ясинскую.</w:t>
      </w:r>
    </w:p>
    <w:p w:rsidR="00DE3049" w:rsidRPr="000100C6" w:rsidRDefault="00DE3049" w:rsidP="00DE3049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744160" w:rsidRDefault="000100C6" w:rsidP="00E0450B">
      <w:pPr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Глава администрации города   </w:t>
      </w:r>
      <w:r w:rsidR="00B57E1C" w:rsidRPr="000100C6">
        <w:rPr>
          <w:rFonts w:ascii="Arial" w:hAnsi="Arial" w:cs="Arial"/>
          <w:sz w:val="24"/>
          <w:szCs w:val="24"/>
        </w:rPr>
        <w:t>К.И. Базаров</w:t>
      </w:r>
    </w:p>
    <w:sectPr w:rsidR="00744160" w:rsidSect="000100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276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DE0" w:rsidRDefault="00E07DE0">
      <w:r>
        <w:separator/>
      </w:r>
    </w:p>
  </w:endnote>
  <w:endnote w:type="continuationSeparator" w:id="1">
    <w:p w:rsidR="00E07DE0" w:rsidRDefault="00E07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6" w:rsidRDefault="00AF12AE" w:rsidP="008D3652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624D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24D6" w:rsidRDefault="00F624D6" w:rsidP="008D365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6" w:rsidRDefault="00F624D6" w:rsidP="008D3652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6" w:rsidRDefault="00F624D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6" w:rsidRDefault="00F624D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6" w:rsidRDefault="00F624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DE0" w:rsidRDefault="00E07DE0">
      <w:r>
        <w:separator/>
      </w:r>
    </w:p>
  </w:footnote>
  <w:footnote w:type="continuationSeparator" w:id="1">
    <w:p w:rsidR="00E07DE0" w:rsidRDefault="00E07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6" w:rsidRDefault="00AF12AE" w:rsidP="008107EE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624D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24D6" w:rsidRDefault="00F624D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6" w:rsidRDefault="00F624D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C6" w:rsidRPr="000100C6" w:rsidRDefault="000100C6" w:rsidP="000100C6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6" w:rsidRDefault="00F624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2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29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2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39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17"/>
  </w:num>
  <w:num w:numId="9">
    <w:abstractNumId w:val="15"/>
  </w:num>
  <w:num w:numId="10">
    <w:abstractNumId w:val="22"/>
  </w:num>
  <w:num w:numId="11">
    <w:abstractNumId w:val="12"/>
  </w:num>
  <w:num w:numId="12">
    <w:abstractNumId w:val="30"/>
  </w:num>
  <w:num w:numId="13">
    <w:abstractNumId w:val="21"/>
  </w:num>
  <w:num w:numId="14">
    <w:abstractNumId w:val="2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7"/>
  </w:num>
  <w:num w:numId="18">
    <w:abstractNumId w:val="24"/>
  </w:num>
  <w:num w:numId="19">
    <w:abstractNumId w:val="18"/>
  </w:num>
  <w:num w:numId="20">
    <w:abstractNumId w:val="32"/>
  </w:num>
  <w:num w:numId="21">
    <w:abstractNumId w:val="11"/>
  </w:num>
  <w:num w:numId="22">
    <w:abstractNumId w:val="25"/>
  </w:num>
  <w:num w:numId="23">
    <w:abstractNumId w:val="23"/>
  </w:num>
  <w:num w:numId="24">
    <w:abstractNumId w:val="27"/>
  </w:num>
  <w:num w:numId="25">
    <w:abstractNumId w:val="26"/>
  </w:num>
  <w:num w:numId="26">
    <w:abstractNumId w:val="31"/>
  </w:num>
  <w:num w:numId="27">
    <w:abstractNumId w:val="8"/>
  </w:num>
  <w:num w:numId="28">
    <w:abstractNumId w:val="38"/>
  </w:num>
  <w:num w:numId="29">
    <w:abstractNumId w:val="28"/>
  </w:num>
  <w:num w:numId="30">
    <w:abstractNumId w:val="2"/>
  </w:num>
  <w:num w:numId="31">
    <w:abstractNumId w:val="36"/>
  </w:num>
  <w:num w:numId="32">
    <w:abstractNumId w:val="13"/>
  </w:num>
  <w:num w:numId="33">
    <w:abstractNumId w:val="19"/>
  </w:num>
  <w:num w:numId="34">
    <w:abstractNumId w:val="6"/>
  </w:num>
  <w:num w:numId="35">
    <w:abstractNumId w:val="14"/>
  </w:num>
  <w:num w:numId="36">
    <w:abstractNumId w:val="29"/>
  </w:num>
  <w:num w:numId="37">
    <w:abstractNumId w:val="39"/>
  </w:num>
  <w:num w:numId="38">
    <w:abstractNumId w:val="5"/>
  </w:num>
  <w:num w:numId="39">
    <w:abstractNumId w:val="35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autoHyphenation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hdrShapeDefaults>
    <o:shapedefaults v:ext="edit" spidmax="1433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EA6"/>
    <w:rsid w:val="00001F21"/>
    <w:rsid w:val="000100C6"/>
    <w:rsid w:val="000120B4"/>
    <w:rsid w:val="000163A1"/>
    <w:rsid w:val="00016F22"/>
    <w:rsid w:val="00033F0E"/>
    <w:rsid w:val="00035CEC"/>
    <w:rsid w:val="000608CA"/>
    <w:rsid w:val="00062456"/>
    <w:rsid w:val="00062D94"/>
    <w:rsid w:val="000764DA"/>
    <w:rsid w:val="00086518"/>
    <w:rsid w:val="000977A2"/>
    <w:rsid w:val="000A6F54"/>
    <w:rsid w:val="000B1F54"/>
    <w:rsid w:val="000C7F04"/>
    <w:rsid w:val="000E5C08"/>
    <w:rsid w:val="000E6D1F"/>
    <w:rsid w:val="000F761C"/>
    <w:rsid w:val="0010395A"/>
    <w:rsid w:val="0010484D"/>
    <w:rsid w:val="00120557"/>
    <w:rsid w:val="00121EC7"/>
    <w:rsid w:val="0012239B"/>
    <w:rsid w:val="00126292"/>
    <w:rsid w:val="00141F71"/>
    <w:rsid w:val="00145EA6"/>
    <w:rsid w:val="0015150A"/>
    <w:rsid w:val="001679A9"/>
    <w:rsid w:val="00176D03"/>
    <w:rsid w:val="001825BC"/>
    <w:rsid w:val="0018755B"/>
    <w:rsid w:val="00195706"/>
    <w:rsid w:val="001A553B"/>
    <w:rsid w:val="001A778C"/>
    <w:rsid w:val="001C1A0D"/>
    <w:rsid w:val="001C7416"/>
    <w:rsid w:val="001D5B36"/>
    <w:rsid w:val="001D6726"/>
    <w:rsid w:val="001E7C99"/>
    <w:rsid w:val="001F6089"/>
    <w:rsid w:val="0020120C"/>
    <w:rsid w:val="0020181D"/>
    <w:rsid w:val="002038F6"/>
    <w:rsid w:val="00216D3E"/>
    <w:rsid w:val="00237D3E"/>
    <w:rsid w:val="002404A2"/>
    <w:rsid w:val="00241FDF"/>
    <w:rsid w:val="0025688A"/>
    <w:rsid w:val="002674DB"/>
    <w:rsid w:val="0026776D"/>
    <w:rsid w:val="00274B7B"/>
    <w:rsid w:val="00275CFA"/>
    <w:rsid w:val="00296507"/>
    <w:rsid w:val="002A1BFD"/>
    <w:rsid w:val="002B23B2"/>
    <w:rsid w:val="002B25B9"/>
    <w:rsid w:val="002C475F"/>
    <w:rsid w:val="002D3B60"/>
    <w:rsid w:val="002E3389"/>
    <w:rsid w:val="002F335A"/>
    <w:rsid w:val="002F359E"/>
    <w:rsid w:val="002F602A"/>
    <w:rsid w:val="0031730B"/>
    <w:rsid w:val="00330D42"/>
    <w:rsid w:val="00365008"/>
    <w:rsid w:val="0037074A"/>
    <w:rsid w:val="00370D55"/>
    <w:rsid w:val="0037524F"/>
    <w:rsid w:val="00382B4D"/>
    <w:rsid w:val="00390A83"/>
    <w:rsid w:val="00392752"/>
    <w:rsid w:val="0039586B"/>
    <w:rsid w:val="003A448C"/>
    <w:rsid w:val="003B05A6"/>
    <w:rsid w:val="003C2EF0"/>
    <w:rsid w:val="003D1F29"/>
    <w:rsid w:val="003E6871"/>
    <w:rsid w:val="003F2711"/>
    <w:rsid w:val="003F7429"/>
    <w:rsid w:val="00431B59"/>
    <w:rsid w:val="004373EA"/>
    <w:rsid w:val="00437A39"/>
    <w:rsid w:val="00456458"/>
    <w:rsid w:val="00460FED"/>
    <w:rsid w:val="00467789"/>
    <w:rsid w:val="00471EB5"/>
    <w:rsid w:val="00472C51"/>
    <w:rsid w:val="00490050"/>
    <w:rsid w:val="004A00C2"/>
    <w:rsid w:val="004A7D33"/>
    <w:rsid w:val="004B1030"/>
    <w:rsid w:val="004B7D8B"/>
    <w:rsid w:val="004C2B2C"/>
    <w:rsid w:val="004D77B8"/>
    <w:rsid w:val="004F3D06"/>
    <w:rsid w:val="00504495"/>
    <w:rsid w:val="0054080D"/>
    <w:rsid w:val="00543CF9"/>
    <w:rsid w:val="00547EAA"/>
    <w:rsid w:val="005612A4"/>
    <w:rsid w:val="00594A05"/>
    <w:rsid w:val="005B4A5C"/>
    <w:rsid w:val="005D4471"/>
    <w:rsid w:val="005F16B8"/>
    <w:rsid w:val="005F77BF"/>
    <w:rsid w:val="00601845"/>
    <w:rsid w:val="0060236D"/>
    <w:rsid w:val="00605473"/>
    <w:rsid w:val="006121DA"/>
    <w:rsid w:val="00613451"/>
    <w:rsid w:val="0062167B"/>
    <w:rsid w:val="00636425"/>
    <w:rsid w:val="0064274B"/>
    <w:rsid w:val="0064383D"/>
    <w:rsid w:val="00654FE7"/>
    <w:rsid w:val="00655455"/>
    <w:rsid w:val="006668EF"/>
    <w:rsid w:val="006740E5"/>
    <w:rsid w:val="006A0F30"/>
    <w:rsid w:val="006A3212"/>
    <w:rsid w:val="006C2D40"/>
    <w:rsid w:val="006C5C5D"/>
    <w:rsid w:val="006C5D44"/>
    <w:rsid w:val="006C6158"/>
    <w:rsid w:val="006D44D9"/>
    <w:rsid w:val="006E7AAC"/>
    <w:rsid w:val="006F76BE"/>
    <w:rsid w:val="00712E18"/>
    <w:rsid w:val="00744160"/>
    <w:rsid w:val="00746DE1"/>
    <w:rsid w:val="00753DA6"/>
    <w:rsid w:val="00763F52"/>
    <w:rsid w:val="0076768F"/>
    <w:rsid w:val="00774C3F"/>
    <w:rsid w:val="00780713"/>
    <w:rsid w:val="007903CF"/>
    <w:rsid w:val="007955ED"/>
    <w:rsid w:val="007A2A80"/>
    <w:rsid w:val="007C08EF"/>
    <w:rsid w:val="007C3432"/>
    <w:rsid w:val="007C6E9A"/>
    <w:rsid w:val="007C758F"/>
    <w:rsid w:val="007D602C"/>
    <w:rsid w:val="007E0B3A"/>
    <w:rsid w:val="007E2D2B"/>
    <w:rsid w:val="007E3CE2"/>
    <w:rsid w:val="007E3DCF"/>
    <w:rsid w:val="007F7404"/>
    <w:rsid w:val="00806467"/>
    <w:rsid w:val="008107EE"/>
    <w:rsid w:val="008154C1"/>
    <w:rsid w:val="008258D5"/>
    <w:rsid w:val="00833C72"/>
    <w:rsid w:val="00850B69"/>
    <w:rsid w:val="00853ECE"/>
    <w:rsid w:val="008609E0"/>
    <w:rsid w:val="00866BDD"/>
    <w:rsid w:val="00880F39"/>
    <w:rsid w:val="008A0C3E"/>
    <w:rsid w:val="008B0054"/>
    <w:rsid w:val="008B2BB9"/>
    <w:rsid w:val="008D3652"/>
    <w:rsid w:val="008D4612"/>
    <w:rsid w:val="008E191D"/>
    <w:rsid w:val="0090037A"/>
    <w:rsid w:val="009069A7"/>
    <w:rsid w:val="009076C2"/>
    <w:rsid w:val="009109A9"/>
    <w:rsid w:val="0092310D"/>
    <w:rsid w:val="00935FB5"/>
    <w:rsid w:val="00943826"/>
    <w:rsid w:val="009501FA"/>
    <w:rsid w:val="00957DEB"/>
    <w:rsid w:val="0097659E"/>
    <w:rsid w:val="00976FD1"/>
    <w:rsid w:val="0098395D"/>
    <w:rsid w:val="00986482"/>
    <w:rsid w:val="00996B09"/>
    <w:rsid w:val="009A19E9"/>
    <w:rsid w:val="009A6FC7"/>
    <w:rsid w:val="009A7D39"/>
    <w:rsid w:val="009C4241"/>
    <w:rsid w:val="009D0ECC"/>
    <w:rsid w:val="009D5600"/>
    <w:rsid w:val="009D6FD8"/>
    <w:rsid w:val="009F4B3C"/>
    <w:rsid w:val="00A039A9"/>
    <w:rsid w:val="00A10D97"/>
    <w:rsid w:val="00A12076"/>
    <w:rsid w:val="00A368D3"/>
    <w:rsid w:val="00A44F45"/>
    <w:rsid w:val="00A5055B"/>
    <w:rsid w:val="00A62AB3"/>
    <w:rsid w:val="00A63343"/>
    <w:rsid w:val="00A80197"/>
    <w:rsid w:val="00A83FC8"/>
    <w:rsid w:val="00A845E3"/>
    <w:rsid w:val="00A96D84"/>
    <w:rsid w:val="00AA2C00"/>
    <w:rsid w:val="00AA4B71"/>
    <w:rsid w:val="00AC4008"/>
    <w:rsid w:val="00AC4BCA"/>
    <w:rsid w:val="00AC6C42"/>
    <w:rsid w:val="00AC6CEF"/>
    <w:rsid w:val="00AE6AE0"/>
    <w:rsid w:val="00AF12AE"/>
    <w:rsid w:val="00B0378D"/>
    <w:rsid w:val="00B042D4"/>
    <w:rsid w:val="00B25F43"/>
    <w:rsid w:val="00B26EC3"/>
    <w:rsid w:val="00B3445E"/>
    <w:rsid w:val="00B410B9"/>
    <w:rsid w:val="00B417A5"/>
    <w:rsid w:val="00B55458"/>
    <w:rsid w:val="00B56FAA"/>
    <w:rsid w:val="00B57E1C"/>
    <w:rsid w:val="00B7098E"/>
    <w:rsid w:val="00B73DCF"/>
    <w:rsid w:val="00B8520A"/>
    <w:rsid w:val="00B8639D"/>
    <w:rsid w:val="00BB6B65"/>
    <w:rsid w:val="00BC1D5E"/>
    <w:rsid w:val="00BD1C13"/>
    <w:rsid w:val="00BD20EC"/>
    <w:rsid w:val="00BD5C04"/>
    <w:rsid w:val="00BE0336"/>
    <w:rsid w:val="00BF7B55"/>
    <w:rsid w:val="00C024C2"/>
    <w:rsid w:val="00C20026"/>
    <w:rsid w:val="00C30671"/>
    <w:rsid w:val="00C33560"/>
    <w:rsid w:val="00C43E35"/>
    <w:rsid w:val="00C512F9"/>
    <w:rsid w:val="00C56BFD"/>
    <w:rsid w:val="00C5709D"/>
    <w:rsid w:val="00C83F91"/>
    <w:rsid w:val="00C8725B"/>
    <w:rsid w:val="00C8794B"/>
    <w:rsid w:val="00C952DB"/>
    <w:rsid w:val="00CC462E"/>
    <w:rsid w:val="00CD6A80"/>
    <w:rsid w:val="00CE1319"/>
    <w:rsid w:val="00CE5435"/>
    <w:rsid w:val="00CE6149"/>
    <w:rsid w:val="00CF093C"/>
    <w:rsid w:val="00CF7921"/>
    <w:rsid w:val="00D005A6"/>
    <w:rsid w:val="00D03E4A"/>
    <w:rsid w:val="00D04912"/>
    <w:rsid w:val="00D14671"/>
    <w:rsid w:val="00D2052B"/>
    <w:rsid w:val="00D2242F"/>
    <w:rsid w:val="00D226E2"/>
    <w:rsid w:val="00D25D86"/>
    <w:rsid w:val="00D3051D"/>
    <w:rsid w:val="00D429BB"/>
    <w:rsid w:val="00D463FD"/>
    <w:rsid w:val="00D473EE"/>
    <w:rsid w:val="00D47D66"/>
    <w:rsid w:val="00D50202"/>
    <w:rsid w:val="00D50B2F"/>
    <w:rsid w:val="00D9135E"/>
    <w:rsid w:val="00D953FA"/>
    <w:rsid w:val="00DA536E"/>
    <w:rsid w:val="00DC2C3E"/>
    <w:rsid w:val="00DD3B03"/>
    <w:rsid w:val="00DD7ADF"/>
    <w:rsid w:val="00DE3049"/>
    <w:rsid w:val="00DE691B"/>
    <w:rsid w:val="00DF1519"/>
    <w:rsid w:val="00E0450B"/>
    <w:rsid w:val="00E07DE0"/>
    <w:rsid w:val="00E13344"/>
    <w:rsid w:val="00E21981"/>
    <w:rsid w:val="00E35770"/>
    <w:rsid w:val="00E35994"/>
    <w:rsid w:val="00E372B2"/>
    <w:rsid w:val="00E41260"/>
    <w:rsid w:val="00E447A6"/>
    <w:rsid w:val="00E47819"/>
    <w:rsid w:val="00E55FFA"/>
    <w:rsid w:val="00E57DA1"/>
    <w:rsid w:val="00E846A5"/>
    <w:rsid w:val="00E85D54"/>
    <w:rsid w:val="00E87968"/>
    <w:rsid w:val="00E90F63"/>
    <w:rsid w:val="00EA0D07"/>
    <w:rsid w:val="00ED21AD"/>
    <w:rsid w:val="00ED7844"/>
    <w:rsid w:val="00EF1710"/>
    <w:rsid w:val="00EF36EA"/>
    <w:rsid w:val="00EF6738"/>
    <w:rsid w:val="00F21ED3"/>
    <w:rsid w:val="00F54D85"/>
    <w:rsid w:val="00F60AE7"/>
    <w:rsid w:val="00F624D6"/>
    <w:rsid w:val="00F923FA"/>
    <w:rsid w:val="00FA1987"/>
    <w:rsid w:val="00FC5A7E"/>
    <w:rsid w:val="00FE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DE1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3B60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B60"/>
    <w:rPr>
      <w:rFonts w:ascii="Arial" w:hAnsi="Arial" w:cs="Arial"/>
      <w:b/>
      <w:bCs/>
      <w:color w:val="000080"/>
    </w:rPr>
  </w:style>
  <w:style w:type="character" w:customStyle="1" w:styleId="WW8Num3z0">
    <w:name w:val="WW8Num3z0"/>
    <w:rsid w:val="00746D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746DE1"/>
  </w:style>
  <w:style w:type="character" w:customStyle="1" w:styleId="6">
    <w:name w:val="Обычный (веб)6 Знак"/>
    <w:basedOn w:val="11"/>
    <w:rsid w:val="00746DE1"/>
    <w:rPr>
      <w:sz w:val="22"/>
      <w:szCs w:val="22"/>
      <w:lang w:val="ru-RU" w:eastAsia="ar-SA" w:bidi="ar-SA"/>
    </w:rPr>
  </w:style>
  <w:style w:type="character" w:styleId="a3">
    <w:name w:val="page number"/>
    <w:basedOn w:val="11"/>
    <w:rsid w:val="00746DE1"/>
  </w:style>
  <w:style w:type="paragraph" w:customStyle="1" w:styleId="a4">
    <w:name w:val="Заголовок"/>
    <w:basedOn w:val="a"/>
    <w:next w:val="a5"/>
    <w:rsid w:val="00746D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rsid w:val="00746DE1"/>
    <w:pPr>
      <w:spacing w:after="120"/>
    </w:pPr>
  </w:style>
  <w:style w:type="character" w:customStyle="1" w:styleId="a6">
    <w:name w:val="Основной текст Знак"/>
    <w:basedOn w:val="a0"/>
    <w:link w:val="a5"/>
    <w:rsid w:val="002D3B60"/>
    <w:rPr>
      <w:lang w:eastAsia="ar-SA"/>
    </w:rPr>
  </w:style>
  <w:style w:type="paragraph" w:styleId="a7">
    <w:name w:val="List"/>
    <w:basedOn w:val="a5"/>
    <w:rsid w:val="00746DE1"/>
    <w:rPr>
      <w:rFonts w:cs="Mangal"/>
    </w:rPr>
  </w:style>
  <w:style w:type="paragraph" w:customStyle="1" w:styleId="12">
    <w:name w:val="Название1"/>
    <w:basedOn w:val="a"/>
    <w:rsid w:val="00746D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46DE1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746D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D3B60"/>
    <w:rPr>
      <w:rFonts w:ascii="Tahoma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746DE1"/>
    <w:pPr>
      <w:widowControl/>
      <w:autoSpaceDE/>
      <w:spacing w:after="288" w:line="312" w:lineRule="auto"/>
    </w:pPr>
    <w:rPr>
      <w:sz w:val="22"/>
      <w:szCs w:val="22"/>
    </w:rPr>
  </w:style>
  <w:style w:type="paragraph" w:styleId="aa">
    <w:name w:val="header"/>
    <w:basedOn w:val="a"/>
    <w:link w:val="ab"/>
    <w:uiPriority w:val="99"/>
    <w:rsid w:val="00746D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3049"/>
    <w:rPr>
      <w:lang w:eastAsia="ar-SA"/>
    </w:rPr>
  </w:style>
  <w:style w:type="paragraph" w:styleId="ac">
    <w:name w:val="footer"/>
    <w:basedOn w:val="a"/>
    <w:link w:val="ad"/>
    <w:rsid w:val="00746D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D3B60"/>
    <w:rPr>
      <w:lang w:eastAsia="ar-SA"/>
    </w:rPr>
  </w:style>
  <w:style w:type="paragraph" w:customStyle="1" w:styleId="ae">
    <w:name w:val="Содержимое таблицы"/>
    <w:basedOn w:val="a"/>
    <w:rsid w:val="00746DE1"/>
    <w:pPr>
      <w:suppressLineNumbers/>
    </w:pPr>
  </w:style>
  <w:style w:type="paragraph" w:customStyle="1" w:styleId="af">
    <w:name w:val="Заголовок таблицы"/>
    <w:basedOn w:val="ae"/>
    <w:rsid w:val="00746DE1"/>
    <w:pPr>
      <w:jc w:val="center"/>
    </w:pPr>
    <w:rPr>
      <w:b/>
      <w:bCs/>
    </w:rPr>
  </w:style>
  <w:style w:type="paragraph" w:customStyle="1" w:styleId="af0">
    <w:name w:val="Содержимое врезки"/>
    <w:basedOn w:val="a5"/>
    <w:rsid w:val="00746DE1"/>
  </w:style>
  <w:style w:type="table" w:styleId="af1">
    <w:name w:val="Table Grid"/>
    <w:basedOn w:val="a1"/>
    <w:rsid w:val="001875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D3B6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2">
    <w:name w:val="Normal (Web)"/>
    <w:basedOn w:val="a"/>
    <w:uiPriority w:val="99"/>
    <w:rsid w:val="002D3B60"/>
    <w:pPr>
      <w:widowControl/>
      <w:autoSpaceDE/>
      <w:spacing w:before="280" w:after="280"/>
    </w:pPr>
    <w:rPr>
      <w:sz w:val="24"/>
      <w:szCs w:val="24"/>
    </w:rPr>
  </w:style>
  <w:style w:type="paragraph" w:styleId="af3">
    <w:name w:val="Title"/>
    <w:basedOn w:val="a"/>
    <w:link w:val="af4"/>
    <w:qFormat/>
    <w:rsid w:val="002D3B60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4">
    <w:name w:val="Название Знак"/>
    <w:basedOn w:val="a0"/>
    <w:link w:val="af3"/>
    <w:rsid w:val="002D3B60"/>
    <w:rPr>
      <w:sz w:val="28"/>
    </w:rPr>
  </w:style>
  <w:style w:type="paragraph" w:styleId="af5">
    <w:name w:val="Body Text Indent"/>
    <w:basedOn w:val="a"/>
    <w:link w:val="af6"/>
    <w:rsid w:val="002D3B60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D3B60"/>
    <w:rPr>
      <w:sz w:val="24"/>
    </w:rPr>
  </w:style>
  <w:style w:type="paragraph" w:styleId="2">
    <w:name w:val="Body Text Indent 2"/>
    <w:basedOn w:val="a"/>
    <w:link w:val="20"/>
    <w:rsid w:val="002D3B60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3B60"/>
    <w:rPr>
      <w:color w:val="000000"/>
      <w:sz w:val="28"/>
    </w:rPr>
  </w:style>
  <w:style w:type="paragraph" w:styleId="3">
    <w:name w:val="Body Text Indent 3"/>
    <w:basedOn w:val="a"/>
    <w:link w:val="30"/>
    <w:rsid w:val="002D3B60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D3B60"/>
    <w:rPr>
      <w:color w:val="000000"/>
      <w:sz w:val="28"/>
    </w:rPr>
  </w:style>
  <w:style w:type="character" w:styleId="af7">
    <w:name w:val="Hyperlink"/>
    <w:rsid w:val="002D3B60"/>
    <w:rPr>
      <w:color w:val="003A66"/>
      <w:u w:val="single"/>
    </w:rPr>
  </w:style>
  <w:style w:type="paragraph" w:customStyle="1" w:styleId="110">
    <w:name w:val="Заголовок 11"/>
    <w:basedOn w:val="a"/>
    <w:rsid w:val="002D3B60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2D3B60"/>
    <w:rPr>
      <w:color w:val="990000"/>
      <w:sz w:val="18"/>
      <w:szCs w:val="18"/>
    </w:rPr>
  </w:style>
  <w:style w:type="character" w:customStyle="1" w:styleId="gray2">
    <w:name w:val="gray2"/>
    <w:rsid w:val="002D3B60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2D3B60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D3B60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D3B60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D3B60"/>
    <w:rPr>
      <w:rFonts w:ascii="Arial" w:hAnsi="Arial"/>
      <w:vanish/>
      <w:sz w:val="16"/>
      <w:szCs w:val="16"/>
    </w:rPr>
  </w:style>
  <w:style w:type="character" w:customStyle="1" w:styleId="cufon-alt">
    <w:name w:val="cufon-alt"/>
    <w:basedOn w:val="a0"/>
    <w:rsid w:val="002D3B60"/>
  </w:style>
  <w:style w:type="character" w:styleId="af8">
    <w:name w:val="Strong"/>
    <w:uiPriority w:val="22"/>
    <w:qFormat/>
    <w:rsid w:val="002D3B60"/>
    <w:rPr>
      <w:b/>
      <w:bCs/>
    </w:rPr>
  </w:style>
  <w:style w:type="character" w:styleId="af9">
    <w:name w:val="Emphasis"/>
    <w:qFormat/>
    <w:rsid w:val="002D3B60"/>
    <w:rPr>
      <w:i/>
      <w:iCs/>
    </w:rPr>
  </w:style>
  <w:style w:type="character" w:customStyle="1" w:styleId="dash041e0431044b0447043d044b0439char1">
    <w:name w:val="dash041e_0431_044b_0447_043d_044b_0439__char1"/>
    <w:rsid w:val="002D3B6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2D3B60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2D3B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qFormat/>
    <w:rsid w:val="002D3B60"/>
    <w:pPr>
      <w:widowControl/>
      <w:autoSpaceDE/>
      <w:ind w:left="720"/>
    </w:pPr>
    <w:rPr>
      <w:sz w:val="24"/>
      <w:szCs w:val="24"/>
    </w:rPr>
  </w:style>
  <w:style w:type="paragraph" w:customStyle="1" w:styleId="14">
    <w:name w:val="Стиль1"/>
    <w:basedOn w:val="a5"/>
    <w:rsid w:val="002D3B60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2D3B6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b">
    <w:name w:val="Базовый"/>
    <w:rsid w:val="002D3B6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2D3B60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2D3B6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c">
    <w:name w:val="No Spacing"/>
    <w:uiPriority w:val="1"/>
    <w:qFormat/>
    <w:rsid w:val="002D3B6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onsPlusCell">
    <w:name w:val="ConsPlusCell"/>
    <w:uiPriority w:val="99"/>
    <w:rsid w:val="002D3B6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d">
    <w:name w:val="Подзаголовок Знак"/>
    <w:link w:val="afe"/>
    <w:rsid w:val="002D3B60"/>
    <w:rPr>
      <w:b/>
      <w:bCs/>
      <w:sz w:val="40"/>
      <w:szCs w:val="24"/>
    </w:rPr>
  </w:style>
  <w:style w:type="paragraph" w:styleId="afe">
    <w:name w:val="Subtitle"/>
    <w:basedOn w:val="a"/>
    <w:link w:val="afd"/>
    <w:qFormat/>
    <w:rsid w:val="002D3B60"/>
    <w:pPr>
      <w:widowControl/>
      <w:suppressAutoHyphens w:val="0"/>
      <w:autoSpaceDE/>
      <w:jc w:val="center"/>
    </w:pPr>
    <w:rPr>
      <w:b/>
      <w:bCs/>
      <w:sz w:val="40"/>
      <w:szCs w:val="24"/>
      <w:lang/>
    </w:rPr>
  </w:style>
  <w:style w:type="character" w:customStyle="1" w:styleId="15">
    <w:name w:val="Подзаголовок Знак1"/>
    <w:basedOn w:val="a0"/>
    <w:link w:val="afe"/>
    <w:rsid w:val="002D3B60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ConsPlusTitle">
    <w:name w:val="ConsPlusTitle"/>
    <w:rsid w:val="002D3B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">
    <w:name w:val="Document Map"/>
    <w:basedOn w:val="a"/>
    <w:link w:val="aff0"/>
    <w:rsid w:val="002D3B60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0">
    <w:name w:val="Схема документа Знак"/>
    <w:basedOn w:val="a0"/>
    <w:link w:val="aff"/>
    <w:rsid w:val="002D3B60"/>
    <w:rPr>
      <w:rFonts w:ascii="Tahoma" w:hAnsi="Tahoma"/>
      <w:shd w:val="clear" w:color="auto" w:fill="000080"/>
    </w:rPr>
  </w:style>
  <w:style w:type="character" w:customStyle="1" w:styleId="apple-converted-space">
    <w:name w:val="apple-converted-space"/>
    <w:rsid w:val="002D3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52EC-2BAC-4022-B64A-5E0E8EB3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Home</Company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metod</dc:creator>
  <cp:lastModifiedBy>Зуева ЕС</cp:lastModifiedBy>
  <cp:revision>14</cp:revision>
  <cp:lastPrinted>2015-12-18T03:47:00Z</cp:lastPrinted>
  <dcterms:created xsi:type="dcterms:W3CDTF">2013-01-23T07:44:00Z</dcterms:created>
  <dcterms:modified xsi:type="dcterms:W3CDTF">2015-12-29T08:42:00Z</dcterms:modified>
</cp:coreProperties>
</file>