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F7" w:rsidRPr="00B3228A" w:rsidRDefault="00710BF7" w:rsidP="00C40300">
      <w:pPr>
        <w:spacing w:after="0"/>
        <w:rPr>
          <w:rFonts w:ascii="Times New Roman" w:hAnsi="Times New Roman" w:cs="Times New Roman"/>
          <w:sz w:val="28"/>
        </w:rPr>
      </w:pPr>
      <w:r w:rsidRPr="00B3228A">
        <w:rPr>
          <w:rFonts w:ascii="Times New Roman" w:hAnsi="Times New Roman" w:cs="Times New Roman"/>
          <w:sz w:val="28"/>
        </w:rPr>
        <w:t>Комитет  по  финансам,</w:t>
      </w:r>
    </w:p>
    <w:p w:rsidR="00710BF7" w:rsidRPr="00B3228A" w:rsidRDefault="00710BF7" w:rsidP="00C40300">
      <w:pPr>
        <w:spacing w:after="0"/>
        <w:rPr>
          <w:rFonts w:ascii="Times New Roman" w:hAnsi="Times New Roman" w:cs="Times New Roman"/>
          <w:sz w:val="28"/>
        </w:rPr>
      </w:pPr>
      <w:r w:rsidRPr="00B3228A">
        <w:rPr>
          <w:rFonts w:ascii="Times New Roman" w:hAnsi="Times New Roman" w:cs="Times New Roman"/>
          <w:sz w:val="28"/>
        </w:rPr>
        <w:t>налоговой  и  кредитной  политике</w:t>
      </w:r>
    </w:p>
    <w:p w:rsidR="00710BF7" w:rsidRDefault="00710BF7" w:rsidP="00C40300">
      <w:pPr>
        <w:spacing w:after="0"/>
        <w:rPr>
          <w:rFonts w:ascii="Times New Roman" w:hAnsi="Times New Roman" w:cs="Times New Roman"/>
          <w:sz w:val="28"/>
        </w:rPr>
      </w:pPr>
      <w:r w:rsidRPr="00B3228A">
        <w:rPr>
          <w:rFonts w:ascii="Times New Roman" w:hAnsi="Times New Roman" w:cs="Times New Roman"/>
          <w:sz w:val="28"/>
        </w:rPr>
        <w:t>администрации  города  Белокурихи</w:t>
      </w:r>
    </w:p>
    <w:p w:rsidR="00710BF7" w:rsidRDefault="00710BF7" w:rsidP="00710BF7">
      <w:pPr>
        <w:spacing w:after="0"/>
        <w:rPr>
          <w:rFonts w:ascii="Times New Roman" w:hAnsi="Times New Roman" w:cs="Times New Roman"/>
          <w:sz w:val="28"/>
        </w:rPr>
      </w:pPr>
    </w:p>
    <w:p w:rsidR="00710BF7" w:rsidRPr="00B3228A" w:rsidRDefault="00710BF7" w:rsidP="00710BF7">
      <w:pPr>
        <w:spacing w:after="0"/>
        <w:rPr>
          <w:rFonts w:ascii="Times New Roman" w:hAnsi="Times New Roman" w:cs="Times New Roman"/>
          <w:sz w:val="28"/>
        </w:rPr>
      </w:pPr>
    </w:p>
    <w:p w:rsidR="00710BF7" w:rsidRPr="00195742" w:rsidRDefault="00710BF7" w:rsidP="004C3A80">
      <w:pPr>
        <w:spacing w:after="0"/>
        <w:jc w:val="center"/>
        <w:rPr>
          <w:rFonts w:ascii="Times New Roman" w:hAnsi="Times New Roman" w:cs="Times New Roman"/>
          <w:sz w:val="28"/>
        </w:rPr>
      </w:pPr>
      <w:r w:rsidRPr="00195742">
        <w:rPr>
          <w:rFonts w:ascii="Times New Roman" w:hAnsi="Times New Roman" w:cs="Times New Roman"/>
          <w:sz w:val="28"/>
        </w:rPr>
        <w:t>ПРИКАЗ</w:t>
      </w:r>
    </w:p>
    <w:p w:rsidR="00710BF7" w:rsidRPr="00B3228A" w:rsidRDefault="00DB373A" w:rsidP="00710BF7">
      <w:pPr>
        <w:spacing w:after="0"/>
        <w:rPr>
          <w:rFonts w:ascii="Times New Roman" w:hAnsi="Times New Roman" w:cs="Times New Roman"/>
          <w:sz w:val="28"/>
        </w:rPr>
      </w:pPr>
      <w:r>
        <w:rPr>
          <w:rFonts w:ascii="Times New Roman" w:hAnsi="Times New Roman" w:cs="Times New Roman"/>
          <w:sz w:val="28"/>
        </w:rPr>
        <w:t>2</w:t>
      </w:r>
      <w:r w:rsidR="002B69B3">
        <w:rPr>
          <w:rFonts w:ascii="Times New Roman" w:hAnsi="Times New Roman" w:cs="Times New Roman"/>
          <w:sz w:val="28"/>
        </w:rPr>
        <w:t>6</w:t>
      </w:r>
      <w:r w:rsidR="00710BF7" w:rsidRPr="00195742">
        <w:rPr>
          <w:rFonts w:ascii="Times New Roman" w:hAnsi="Times New Roman" w:cs="Times New Roman"/>
          <w:sz w:val="28"/>
        </w:rPr>
        <w:t>.0</w:t>
      </w:r>
      <w:r>
        <w:rPr>
          <w:rFonts w:ascii="Times New Roman" w:hAnsi="Times New Roman" w:cs="Times New Roman"/>
          <w:sz w:val="28"/>
        </w:rPr>
        <w:t>8</w:t>
      </w:r>
      <w:r w:rsidR="00710BF7" w:rsidRPr="00195742">
        <w:rPr>
          <w:rFonts w:ascii="Times New Roman" w:hAnsi="Times New Roman" w:cs="Times New Roman"/>
          <w:sz w:val="28"/>
        </w:rPr>
        <w:t>.201</w:t>
      </w:r>
      <w:r>
        <w:rPr>
          <w:rFonts w:ascii="Times New Roman" w:hAnsi="Times New Roman" w:cs="Times New Roman"/>
          <w:sz w:val="28"/>
        </w:rPr>
        <w:t>3</w:t>
      </w:r>
      <w:r w:rsidR="00710BF7" w:rsidRPr="00195742">
        <w:rPr>
          <w:rFonts w:ascii="Times New Roman" w:hAnsi="Times New Roman" w:cs="Times New Roman"/>
          <w:sz w:val="28"/>
        </w:rPr>
        <w:t xml:space="preserve">  № </w:t>
      </w:r>
      <w:r w:rsidR="00667CA3">
        <w:rPr>
          <w:rFonts w:ascii="Times New Roman" w:hAnsi="Times New Roman" w:cs="Times New Roman"/>
          <w:sz w:val="28"/>
        </w:rPr>
        <w:t>1</w:t>
      </w:r>
      <w:r w:rsidR="004C3A80">
        <w:rPr>
          <w:rFonts w:ascii="Times New Roman" w:hAnsi="Times New Roman" w:cs="Times New Roman"/>
          <w:sz w:val="28"/>
        </w:rPr>
        <w:t xml:space="preserve">5                                                                                   </w:t>
      </w:r>
      <w:r w:rsidR="00710BF7" w:rsidRPr="00B3228A">
        <w:rPr>
          <w:rFonts w:ascii="Times New Roman" w:hAnsi="Times New Roman" w:cs="Times New Roman"/>
          <w:sz w:val="28"/>
        </w:rPr>
        <w:t>г. Белокуриха</w:t>
      </w:r>
    </w:p>
    <w:p w:rsidR="00710BF7" w:rsidRDefault="00710BF7" w:rsidP="00667CA3">
      <w:pPr>
        <w:spacing w:after="0"/>
        <w:jc w:val="both"/>
        <w:rPr>
          <w:rFonts w:ascii="Times New Roman" w:hAnsi="Times New Roman" w:cs="Times New Roman"/>
          <w:sz w:val="28"/>
        </w:rPr>
      </w:pPr>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Об утверждении </w:t>
      </w:r>
      <w:proofErr w:type="gramStart"/>
      <w:r w:rsidRPr="004C3A80">
        <w:rPr>
          <w:rFonts w:ascii="Times New Roman" w:eastAsia="Times New Roman" w:hAnsi="Times New Roman" w:cs="Times New Roman"/>
          <w:bCs/>
          <w:sz w:val="28"/>
          <w:szCs w:val="28"/>
        </w:rPr>
        <w:t>Методических</w:t>
      </w:r>
      <w:proofErr w:type="gramEnd"/>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 Рекомендаций по расчету</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 нормативных затрат на оказание </w:t>
      </w:r>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муниципальными учреждениями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муниципальных услуг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xml:space="preserve">         В соответствии с п.2 постановления администрации города от 13.09.2011 № 1058 «Об утверждении Порядка формирования и финансового обеспечения выполнения муниципального задания муниципальными учреждениями»</w:t>
      </w:r>
    </w:p>
    <w:p w:rsidR="004C3A80" w:rsidRPr="004C3A80" w:rsidRDefault="004C3A80" w:rsidP="004C3A80">
      <w:pPr>
        <w:spacing w:after="0" w:line="240" w:lineRule="auto"/>
        <w:jc w:val="both"/>
        <w:rPr>
          <w:rFonts w:ascii="Times New Roman" w:eastAsia="Times New Roman" w:hAnsi="Times New Roman" w:cs="Times New Roman"/>
          <w:sz w:val="28"/>
          <w:szCs w:val="28"/>
        </w:rPr>
      </w:pPr>
    </w:p>
    <w:p w:rsidR="004C3A80" w:rsidRPr="004C3A80" w:rsidRDefault="004C3A80" w:rsidP="004C3A80">
      <w:pPr>
        <w:spacing w:after="0" w:line="240" w:lineRule="auto"/>
        <w:jc w:val="both"/>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ПРИКАЗЫВАЮ:</w:t>
      </w:r>
    </w:p>
    <w:p w:rsidR="004C3A80" w:rsidRPr="004C3A80" w:rsidRDefault="004C3A80" w:rsidP="004C3A80">
      <w:pPr>
        <w:spacing w:after="0" w:line="240" w:lineRule="auto"/>
        <w:jc w:val="both"/>
        <w:rPr>
          <w:rFonts w:ascii="Times New Roman" w:eastAsia="Times New Roman" w:hAnsi="Times New Roman" w:cs="Times New Roman"/>
          <w:sz w:val="28"/>
          <w:szCs w:val="28"/>
        </w:rPr>
      </w:pP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1. Утвердить Методические рекомендации по расчету нормативных затрат на оказание муниципальными учреждениями муниципальных услуг  (</w:t>
      </w:r>
      <w:hyperlink r:id="rId5" w:history="1">
        <w:r w:rsidRPr="004C3A80">
          <w:rPr>
            <w:rFonts w:ascii="Times New Roman" w:eastAsia="Times New Roman" w:hAnsi="Times New Roman" w:cs="Times New Roman"/>
            <w:sz w:val="28"/>
            <w:szCs w:val="28"/>
          </w:rPr>
          <w:t>приложение</w:t>
        </w:r>
      </w:hyperlink>
      <w:r w:rsidRPr="004C3A80">
        <w:rPr>
          <w:rFonts w:ascii="Times New Roman" w:eastAsia="Times New Roman" w:hAnsi="Times New Roman" w:cs="Times New Roman"/>
          <w:sz w:val="28"/>
          <w:szCs w:val="28"/>
        </w:rPr>
        <w:t>).</w:t>
      </w: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2. Бюджетному отделу (</w:t>
      </w:r>
      <w:proofErr w:type="spellStart"/>
      <w:r w:rsidRPr="004C3A80">
        <w:rPr>
          <w:rFonts w:ascii="Times New Roman" w:eastAsia="Times New Roman" w:hAnsi="Times New Roman" w:cs="Times New Roman"/>
          <w:sz w:val="28"/>
          <w:szCs w:val="28"/>
        </w:rPr>
        <w:t>Киуновой</w:t>
      </w:r>
      <w:proofErr w:type="spellEnd"/>
      <w:r w:rsidRPr="004C3A80">
        <w:rPr>
          <w:rFonts w:ascii="Times New Roman" w:eastAsia="Times New Roman" w:hAnsi="Times New Roman" w:cs="Times New Roman"/>
          <w:sz w:val="28"/>
          <w:szCs w:val="28"/>
        </w:rPr>
        <w:t xml:space="preserve"> Е.В.) довести настоящий приказ до сведения главных распорядителей средств бюджета города для использования в работе.</w:t>
      </w: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xml:space="preserve">3. </w:t>
      </w:r>
      <w:proofErr w:type="gramStart"/>
      <w:r w:rsidRPr="004C3A80">
        <w:rPr>
          <w:rFonts w:ascii="Times New Roman" w:eastAsia="Times New Roman" w:hAnsi="Times New Roman" w:cs="Times New Roman"/>
          <w:sz w:val="28"/>
          <w:szCs w:val="28"/>
        </w:rPr>
        <w:t>Контроль за</w:t>
      </w:r>
      <w:proofErr w:type="gramEnd"/>
      <w:r w:rsidRPr="004C3A80">
        <w:rPr>
          <w:rFonts w:ascii="Times New Roman" w:eastAsia="Times New Roman" w:hAnsi="Times New Roman" w:cs="Times New Roman"/>
          <w:sz w:val="28"/>
          <w:szCs w:val="28"/>
        </w:rPr>
        <w:t xml:space="preserve"> исполнением приказа возложить на начальника бюджетного отдела (Е. В. </w:t>
      </w:r>
      <w:proofErr w:type="spellStart"/>
      <w:r w:rsidRPr="004C3A80">
        <w:rPr>
          <w:rFonts w:ascii="Times New Roman" w:eastAsia="Times New Roman" w:hAnsi="Times New Roman" w:cs="Times New Roman"/>
          <w:sz w:val="28"/>
          <w:szCs w:val="28"/>
        </w:rPr>
        <w:t>Киунова</w:t>
      </w:r>
      <w:proofErr w:type="spellEnd"/>
      <w:r w:rsidRPr="004C3A80">
        <w:rPr>
          <w:rFonts w:ascii="Times New Roman" w:eastAsia="Times New Roman" w:hAnsi="Times New Roman" w:cs="Times New Roman"/>
          <w:sz w:val="28"/>
          <w:szCs w:val="28"/>
        </w:rPr>
        <w:t>).</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Председатель комитета                                                                      Е.Д. </w:t>
      </w:r>
      <w:proofErr w:type="spellStart"/>
      <w:r w:rsidRPr="004C3A80">
        <w:rPr>
          <w:rFonts w:ascii="Times New Roman" w:eastAsia="Times New Roman" w:hAnsi="Times New Roman" w:cs="Times New Roman"/>
          <w:bCs/>
          <w:sz w:val="28"/>
          <w:szCs w:val="28"/>
        </w:rPr>
        <w:t>Зибзеев</w:t>
      </w:r>
      <w:proofErr w:type="spellEnd"/>
    </w:p>
    <w:p w:rsidR="004C3A80" w:rsidRPr="0074418C" w:rsidRDefault="004C3A80" w:rsidP="004C3A80">
      <w:pPr>
        <w:spacing w:after="0" w:line="240" w:lineRule="auto"/>
        <w:rPr>
          <w:rFonts w:ascii="Arial" w:eastAsia="Times New Roman" w:hAnsi="Arial" w:cs="Arial"/>
          <w:color w:val="424242"/>
          <w:sz w:val="21"/>
          <w:szCs w:val="21"/>
        </w:rPr>
      </w:pPr>
      <w:r w:rsidRPr="0074418C">
        <w:rPr>
          <w:rFonts w:ascii="Arial" w:eastAsia="Times New Roman" w:hAnsi="Arial" w:cs="Arial"/>
          <w:color w:val="424242"/>
          <w:sz w:val="21"/>
          <w:szCs w:val="21"/>
        </w:rPr>
        <w:t> </w:t>
      </w:r>
    </w:p>
    <w:p w:rsidR="004C3A80" w:rsidRDefault="004C3A80" w:rsidP="004C3A80">
      <w:pPr>
        <w:spacing w:line="240" w:lineRule="auto"/>
        <w:rPr>
          <w:rFonts w:ascii="Arial" w:eastAsia="Times New Roman" w:hAnsi="Arial" w:cs="Arial"/>
          <w:color w:val="424242"/>
          <w:sz w:val="21"/>
          <w:szCs w:val="21"/>
        </w:rPr>
      </w:pPr>
      <w:r w:rsidRPr="0074418C">
        <w:rPr>
          <w:rFonts w:ascii="Arial" w:eastAsia="Times New Roman" w:hAnsi="Arial" w:cs="Arial"/>
          <w:color w:val="424242"/>
          <w:sz w:val="21"/>
          <w:szCs w:val="21"/>
        </w:rPr>
        <w:t> </w:t>
      </w: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Pr="00153AC5"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lastRenderedPageBreak/>
        <w:t xml:space="preserve">Приложение </w:t>
      </w:r>
    </w:p>
    <w:p w:rsidR="004C3A80" w:rsidRPr="00153AC5"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t>к приказу комитета по финансам, налоговой и кредитной политике города Б</w:t>
      </w:r>
      <w:r>
        <w:rPr>
          <w:rFonts w:ascii="Times New Roman" w:hAnsi="Times New Roman" w:cs="Times New Roman"/>
          <w:sz w:val="28"/>
          <w:szCs w:val="28"/>
        </w:rPr>
        <w:t>елокурихи</w:t>
      </w:r>
    </w:p>
    <w:p w:rsidR="004C3A80" w:rsidRPr="0022362A"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t xml:space="preserve">от </w:t>
      </w:r>
      <w:r>
        <w:rPr>
          <w:rFonts w:ascii="Times New Roman" w:hAnsi="Times New Roman" w:cs="Times New Roman"/>
          <w:sz w:val="28"/>
          <w:szCs w:val="28"/>
        </w:rPr>
        <w:t xml:space="preserve">26.08.2013  </w:t>
      </w:r>
      <w:r w:rsidRPr="0022362A">
        <w:rPr>
          <w:rFonts w:ascii="Times New Roman" w:hAnsi="Times New Roman" w:cs="Times New Roman"/>
          <w:kern w:val="36"/>
          <w:sz w:val="28"/>
          <w:szCs w:val="28"/>
        </w:rPr>
        <w:t>№</w:t>
      </w:r>
      <w:r w:rsidRPr="0022362A">
        <w:rPr>
          <w:rFonts w:ascii="Times New Roman" w:hAnsi="Times New Roman" w:cs="Times New Roman"/>
          <w:sz w:val="28"/>
          <w:szCs w:val="28"/>
        </w:rPr>
        <w:t xml:space="preserve"> </w:t>
      </w:r>
      <w:r>
        <w:rPr>
          <w:rFonts w:ascii="Times New Roman" w:hAnsi="Times New Roman" w:cs="Times New Roman"/>
          <w:sz w:val="28"/>
          <w:szCs w:val="28"/>
        </w:rPr>
        <w:t>15</w:t>
      </w:r>
    </w:p>
    <w:p w:rsidR="004C3A80" w:rsidRPr="00457A01" w:rsidRDefault="004C3A80" w:rsidP="004C3A80">
      <w:pPr>
        <w:autoSpaceDE w:val="0"/>
        <w:autoSpaceDN w:val="0"/>
        <w:adjustRightInd w:val="0"/>
        <w:ind w:firstLine="851"/>
        <w:jc w:val="both"/>
        <w:rPr>
          <w:sz w:val="28"/>
          <w:szCs w:val="28"/>
        </w:rPr>
      </w:pPr>
    </w:p>
    <w:p w:rsidR="004C3A80" w:rsidRPr="005D0C6D" w:rsidRDefault="004C3A80" w:rsidP="004C3A80">
      <w:pPr>
        <w:pStyle w:val="ConsPlusTitle"/>
        <w:jc w:val="center"/>
        <w:rPr>
          <w:b w:val="0"/>
        </w:rPr>
      </w:pPr>
      <w:r w:rsidRPr="005D0C6D">
        <w:rPr>
          <w:b w:val="0"/>
        </w:rPr>
        <w:t xml:space="preserve">МЕТОДИЧЕСКИЕ РЕКОМЕНДАЦИИ </w:t>
      </w:r>
    </w:p>
    <w:p w:rsidR="004C3A80" w:rsidRPr="00B75099" w:rsidRDefault="004C3A80" w:rsidP="004C3A80">
      <w:pPr>
        <w:pStyle w:val="ConsPlusTitle"/>
        <w:jc w:val="center"/>
        <w:rPr>
          <w:b w:val="0"/>
          <w:color w:val="FF0000"/>
        </w:rPr>
      </w:pPr>
      <w:r>
        <w:rPr>
          <w:b w:val="0"/>
        </w:rPr>
        <w:t xml:space="preserve">по расчету нормативных затрат на оказание муниципальными учреждениями муниципальных услуг </w:t>
      </w:r>
    </w:p>
    <w:p w:rsidR="004C3A80" w:rsidRPr="00457A01" w:rsidRDefault="004C3A80" w:rsidP="004C3A80">
      <w:pPr>
        <w:autoSpaceDE w:val="0"/>
        <w:autoSpaceDN w:val="0"/>
        <w:adjustRightInd w:val="0"/>
        <w:jc w:val="center"/>
        <w:rPr>
          <w:sz w:val="28"/>
          <w:szCs w:val="28"/>
        </w:rPr>
      </w:pPr>
    </w:p>
    <w:p w:rsidR="004C3A80" w:rsidRPr="004C3A80" w:rsidRDefault="004C3A80" w:rsidP="004C3A80">
      <w:pPr>
        <w:numPr>
          <w:ilvl w:val="0"/>
          <w:numId w:val="5"/>
        </w:numPr>
        <w:autoSpaceDE w:val="0"/>
        <w:autoSpaceDN w:val="0"/>
        <w:adjustRightInd w:val="0"/>
        <w:spacing w:after="0" w:line="240" w:lineRule="auto"/>
        <w:jc w:val="center"/>
        <w:rPr>
          <w:rFonts w:ascii="Times New Roman" w:hAnsi="Times New Roman" w:cs="Times New Roman"/>
          <w:sz w:val="28"/>
          <w:szCs w:val="28"/>
        </w:rPr>
      </w:pPr>
      <w:r w:rsidRPr="004C3A80">
        <w:rPr>
          <w:rFonts w:ascii="Times New Roman" w:hAnsi="Times New Roman" w:cs="Times New Roman"/>
          <w:sz w:val="28"/>
          <w:szCs w:val="28"/>
        </w:rPr>
        <w:t>Общие положения</w:t>
      </w:r>
    </w:p>
    <w:p w:rsidR="004C3A80" w:rsidRPr="004C3A80" w:rsidRDefault="004C3A80" w:rsidP="004C3A80">
      <w:pPr>
        <w:autoSpaceDE w:val="0"/>
        <w:autoSpaceDN w:val="0"/>
        <w:adjustRightInd w:val="0"/>
        <w:ind w:left="720"/>
        <w:rPr>
          <w:rFonts w:ascii="Times New Roman" w:hAnsi="Times New Roman" w:cs="Times New Roman"/>
          <w:sz w:val="28"/>
          <w:szCs w:val="28"/>
        </w:rPr>
      </w:pP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Настоящие Методические рекомендации разработаны с целью оказания методической помощи органам местного самоуправления, осуществляющим функции и полномочия учредителя в отношении муниципальных бюджетных, муниципальных автономных учреждений (далее - Учреждение).</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Порядок определения нормативных затрат на оказание муниципальными учреждениями муниципальных услуг (далее - Порядок определения нормативных затрат) устанавливаются соответствующими органами местного самоуправления, осуществляющими функции и полномочия учредителя в отношении муниципальных бюджетных или муниципальных автономных учреждений (далее - Учредитель).</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Порядок определения нормативных затрат устанавливается для одной либо нескольких однотипных муниципальных услуг, включенных в утвержденный Учредителем Перечень муниципальных услуг (работ), оказываемых (выполняемых) находящимися в ведении органов местного самоуправления муниципальными учреждениями в качестве основных видов деятельности, и содержит:</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1) методику расчета: </w:t>
      </w:r>
    </w:p>
    <w:p w:rsidR="004C3A80" w:rsidRPr="004C3A80" w:rsidRDefault="004C3A80" w:rsidP="004C3A80">
      <w:pPr>
        <w:pStyle w:val="ConsPlusNormal"/>
        <w:ind w:firstLine="709"/>
        <w:jc w:val="both"/>
        <w:rPr>
          <w:rFonts w:ascii="Times New Roman" w:hAnsi="Times New Roman" w:cs="Times New Roman"/>
          <w:i/>
          <w:sz w:val="28"/>
          <w:szCs w:val="28"/>
        </w:rPr>
      </w:pPr>
      <w:r w:rsidRPr="004C3A80">
        <w:rPr>
          <w:rFonts w:ascii="Times New Roman" w:hAnsi="Times New Roman" w:cs="Times New Roman"/>
          <w:sz w:val="28"/>
          <w:szCs w:val="28"/>
        </w:rPr>
        <w:t>стоимости предоставления в очередном финансовом году и плановом периоде единицы муниципальной услуги, оказываемой Учреждением в рамках муниципального задания (далее</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нормативные затраты);</w:t>
      </w:r>
      <w:r w:rsidRPr="004C3A80">
        <w:rPr>
          <w:rFonts w:ascii="Times New Roman" w:hAnsi="Times New Roman" w:cs="Times New Roman"/>
          <w:i/>
          <w:sz w:val="28"/>
          <w:szCs w:val="28"/>
        </w:rPr>
        <w:t xml:space="preserve"> </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объема затрат на содержание в очередном финансовом году и плановом периоде недвижимого и особо ценного движимого имущества Учреждения (далее - затраты на</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содержание имущества);</w:t>
      </w:r>
    </w:p>
    <w:p w:rsidR="004C3A80" w:rsidRPr="004C3A80" w:rsidRDefault="004C3A80" w:rsidP="004C3A80">
      <w:pPr>
        <w:autoSpaceDE w:val="0"/>
        <w:autoSpaceDN w:val="0"/>
        <w:adjustRightInd w:val="0"/>
        <w:spacing w:after="12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2) порядок изменения нормативных затрат, в том числе в случае внесения изменений в нормативные правовые акты, устанавливающие требования к оказанию муниципальных услуг, а также в случае изменения объема бюджетных ассигнований, предусмотренных в решении о бюджете города  для финансового обеспечения выполнения муниципального задания.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изменении нормативных затрат на оказание муниципальной услуги и затрат на</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 xml:space="preserve">содержание имущества не допускается уменьшение субсидии, предоставляемой на финансовое обеспечение выполнения муниципального </w:t>
      </w:r>
      <w:r w:rsidRPr="004C3A80">
        <w:rPr>
          <w:rFonts w:ascii="Times New Roman" w:hAnsi="Times New Roman" w:cs="Times New Roman"/>
          <w:sz w:val="28"/>
          <w:szCs w:val="28"/>
        </w:rPr>
        <w:lastRenderedPageBreak/>
        <w:t>задания в течение срока его выполнения, без соответствующего изменения муниципального задания.</w:t>
      </w:r>
    </w:p>
    <w:p w:rsid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Учредителем нормативные затраты определяются в среднем по группе Учреждений.</w:t>
      </w:r>
    </w:p>
    <w:p w:rsidR="004C3A80" w:rsidRPr="004C3A80" w:rsidRDefault="004C3A80" w:rsidP="004C3A80">
      <w:pPr>
        <w:autoSpaceDE w:val="0"/>
        <w:autoSpaceDN w:val="0"/>
        <w:adjustRightInd w:val="0"/>
        <w:spacing w:after="12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использовании средних значений нормативных затрат по группе Учреждений нормативные затраты на очередной финансовый год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указанных Учреждений:</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ср</w:t>
      </w:r>
      <w:proofErr w:type="spellEnd"/>
      <w:r w:rsidRPr="004C3A80">
        <w:rPr>
          <w:rFonts w:ascii="Times New Roman" w:hAnsi="Times New Roman" w:cs="Times New Roman"/>
          <w:sz w:val="28"/>
          <w:szCs w:val="28"/>
        </w:rPr>
        <w:t xml:space="preserve"> = (НЗ</w:t>
      </w:r>
      <w:proofErr w:type="gramStart"/>
      <w:r w:rsidRPr="004C3A80">
        <w:rPr>
          <w:rFonts w:ascii="Times New Roman" w:hAnsi="Times New Roman" w:cs="Times New Roman"/>
          <w:vertAlign w:val="subscript"/>
        </w:rPr>
        <w:t>1</w:t>
      </w:r>
      <w:proofErr w:type="gramEnd"/>
      <w:r w:rsidRPr="004C3A80">
        <w:rPr>
          <w:rFonts w:ascii="Times New Roman" w:hAnsi="Times New Roman" w:cs="Times New Roman"/>
          <w:sz w:val="28"/>
          <w:szCs w:val="28"/>
          <w:vertAlign w:val="superscript"/>
        </w:rPr>
        <w:t xml:space="preserve"> </w:t>
      </w:r>
      <w:r w:rsidRPr="004C3A80">
        <w:rPr>
          <w:rFonts w:ascii="Times New Roman" w:hAnsi="Times New Roman" w:cs="Times New Roman"/>
          <w:sz w:val="28"/>
          <w:szCs w:val="28"/>
        </w:rPr>
        <w:t>+ НЗ</w:t>
      </w:r>
      <w:r w:rsidRPr="004C3A80">
        <w:rPr>
          <w:rFonts w:ascii="Times New Roman" w:hAnsi="Times New Roman" w:cs="Times New Roman"/>
          <w:vertAlign w:val="subscript"/>
        </w:rPr>
        <w:t>2</w:t>
      </w:r>
      <w:r w:rsidRPr="004C3A80">
        <w:rPr>
          <w:rFonts w:ascii="Times New Roman" w:hAnsi="Times New Roman" w:cs="Times New Roman"/>
          <w:sz w:val="28"/>
          <w:szCs w:val="28"/>
        </w:rPr>
        <w:t>+…+ НЗ</w:t>
      </w:r>
      <w:r w:rsidRPr="004C3A80">
        <w:rPr>
          <w:rFonts w:ascii="Times New Roman" w:hAnsi="Times New Roman" w:cs="Times New Roman"/>
          <w:vertAlign w:val="subscript"/>
          <w:lang w:val="en-US"/>
        </w:rPr>
        <w:t>n</w:t>
      </w:r>
      <w:r w:rsidRPr="004C3A80">
        <w:rPr>
          <w:rFonts w:ascii="Times New Roman" w:hAnsi="Times New Roman" w:cs="Times New Roman"/>
          <w:sz w:val="28"/>
          <w:szCs w:val="28"/>
        </w:rPr>
        <w:t xml:space="preserve">) / </w:t>
      </w:r>
      <w:r w:rsidRPr="004C3A80">
        <w:rPr>
          <w:rFonts w:ascii="Times New Roman" w:hAnsi="Times New Roman" w:cs="Times New Roman"/>
          <w:sz w:val="28"/>
          <w:szCs w:val="28"/>
          <w:lang w:val="en-US"/>
        </w:rPr>
        <w:t>n</w:t>
      </w:r>
      <w:r w:rsidRPr="004C3A80">
        <w:rPr>
          <w:rFonts w:ascii="Times New Roman" w:hAnsi="Times New Roman" w:cs="Times New Roman"/>
          <w:sz w:val="28"/>
          <w:szCs w:val="28"/>
        </w:rPr>
        <w:t xml:space="preserve"> , где</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ср</w:t>
      </w:r>
      <w:proofErr w:type="spellEnd"/>
      <w:r w:rsidRPr="004C3A80">
        <w:rPr>
          <w:rFonts w:ascii="Times New Roman" w:hAnsi="Times New Roman" w:cs="Times New Roman"/>
          <w:sz w:val="28"/>
          <w:szCs w:val="28"/>
        </w:rPr>
        <w:t xml:space="preserve"> - среднее значение норматива затрат по группе Учреждений (по видам затрат),</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НЗ</w:t>
      </w:r>
      <w:proofErr w:type="gramStart"/>
      <w:r w:rsidRPr="004C3A80">
        <w:rPr>
          <w:rFonts w:ascii="Times New Roman" w:hAnsi="Times New Roman" w:cs="Times New Roman"/>
          <w:vertAlign w:val="subscript"/>
        </w:rPr>
        <w:t>1</w:t>
      </w:r>
      <w:proofErr w:type="gramEnd"/>
      <w:r w:rsidRPr="004C3A80">
        <w:rPr>
          <w:rFonts w:ascii="Times New Roman" w:hAnsi="Times New Roman" w:cs="Times New Roman"/>
          <w:sz w:val="28"/>
          <w:szCs w:val="28"/>
        </w:rPr>
        <w:t>, НЗ</w:t>
      </w:r>
      <w:r w:rsidRPr="004C3A80">
        <w:rPr>
          <w:rFonts w:ascii="Times New Roman" w:hAnsi="Times New Roman" w:cs="Times New Roman"/>
          <w:vertAlign w:val="subscript"/>
        </w:rPr>
        <w:t>2</w:t>
      </w:r>
      <w:r w:rsidRPr="004C3A80">
        <w:rPr>
          <w:rFonts w:ascii="Times New Roman" w:hAnsi="Times New Roman" w:cs="Times New Roman"/>
          <w:sz w:val="28"/>
          <w:szCs w:val="28"/>
        </w:rPr>
        <w:t>, НЗ</w:t>
      </w:r>
      <w:r w:rsidRPr="004C3A80">
        <w:rPr>
          <w:rFonts w:ascii="Times New Roman" w:hAnsi="Times New Roman" w:cs="Times New Roman"/>
          <w:vertAlign w:val="subscript"/>
          <w:lang w:val="en-US"/>
        </w:rPr>
        <w:t>n</w:t>
      </w:r>
      <w:r w:rsidRPr="004C3A80">
        <w:rPr>
          <w:rFonts w:ascii="Times New Roman" w:hAnsi="Times New Roman" w:cs="Times New Roman"/>
          <w:sz w:val="28"/>
          <w:szCs w:val="28"/>
        </w:rPr>
        <w:t xml:space="preserve"> - норматив затрат на оказание единицы муниципальной услуги  Учреждения,</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lang w:val="en-US"/>
        </w:rPr>
        <w:t>n</w:t>
      </w:r>
      <w:r w:rsidRPr="004C3A80">
        <w:rPr>
          <w:rFonts w:ascii="Times New Roman" w:hAnsi="Times New Roman" w:cs="Times New Roman"/>
          <w:sz w:val="28"/>
          <w:szCs w:val="28"/>
        </w:rPr>
        <w:t xml:space="preserve">- </w:t>
      </w:r>
      <w:proofErr w:type="gramStart"/>
      <w:r w:rsidRPr="004C3A80">
        <w:rPr>
          <w:rFonts w:ascii="Times New Roman" w:hAnsi="Times New Roman" w:cs="Times New Roman"/>
          <w:sz w:val="28"/>
          <w:szCs w:val="28"/>
        </w:rPr>
        <w:t>количество</w:t>
      </w:r>
      <w:proofErr w:type="gramEnd"/>
      <w:r w:rsidRPr="004C3A80">
        <w:rPr>
          <w:rFonts w:ascii="Times New Roman" w:hAnsi="Times New Roman" w:cs="Times New Roman"/>
          <w:sz w:val="28"/>
          <w:szCs w:val="28"/>
        </w:rPr>
        <w:t xml:space="preserve"> учреждений в группе. </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К среднему значению нормативных затрат могут применяться корректирующие (понижающие или повышающие) коэффициенты,</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 xml:space="preserve">учитывающие особенности Учреждений (например, обеспеченность инженерной инфраструктурой, вид Учреждения, </w:t>
      </w:r>
      <w:proofErr w:type="spellStart"/>
      <w:r w:rsidRPr="004C3A80">
        <w:rPr>
          <w:rFonts w:ascii="Times New Roman" w:hAnsi="Times New Roman" w:cs="Times New Roman"/>
          <w:sz w:val="28"/>
          <w:szCs w:val="28"/>
        </w:rPr>
        <w:t>категорийность</w:t>
      </w:r>
      <w:proofErr w:type="spellEnd"/>
      <w:r w:rsidRPr="004C3A80">
        <w:rPr>
          <w:rFonts w:ascii="Times New Roman" w:hAnsi="Times New Roman" w:cs="Times New Roman"/>
          <w:sz w:val="28"/>
          <w:szCs w:val="28"/>
        </w:rPr>
        <w:t xml:space="preserve"> к качеству оказываемых муниципальных услуг, рейтинг и другие критерии) (далее – корректирующие коэффициенты).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использовании корректирующих коэффициентов определение нормативных затрат для Учреждения осуществляется путем умножения среднего значения нормативных затрат на оказание единицы государственной услуги по группе Учреждений на корректирующие коэффициенты.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этом необходимо указывать виды применяемых корректирующих коэффициентов и способы их расчета.</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В случае, когда невозможно произвести группировку подведомственных учреждений, нормативные затраты устанавливаются отдельно по каждому Учреждению.</w:t>
      </w:r>
    </w:p>
    <w:p w:rsidR="004C3A80" w:rsidRPr="004C3A80" w:rsidRDefault="004C3A80" w:rsidP="004C3A80">
      <w:pPr>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Расходы на реализацию долгосрочных целевых программ, адресную инвестиционную программу города Белокуриха, а также иные субсидии, формируемые Учредителем (ГРБС),  при определении затрат на финансовое обеспечение выполнения муниципального задания не учитываются. Источником финансового обеспечения данных расходов являются бюджетные инвестиции и субсидии на иные цели (целевые субсидии), предусмотренные в бюджете города.</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Объем финансового обеспечения выполнения муниципального задания Учреждениями, определяемый на основе нормативных затрат, не может превышать объем бюджетных ассигнований, предусмотренных на  указанные цели бюджетом города на соответствующий финансовый год и плановый период.   </w:t>
      </w:r>
    </w:p>
    <w:p w:rsidR="004C3A80" w:rsidRDefault="004C3A80" w:rsidP="004C3A80">
      <w:pPr>
        <w:autoSpaceDE w:val="0"/>
        <w:autoSpaceDN w:val="0"/>
        <w:adjustRightInd w:val="0"/>
        <w:ind w:firstLine="709"/>
        <w:jc w:val="both"/>
        <w:outlineLvl w:val="2"/>
        <w:rPr>
          <w:color w:val="FFFFFF"/>
          <w:sz w:val="28"/>
          <w:szCs w:val="28"/>
        </w:rPr>
      </w:pPr>
    </w:p>
    <w:p w:rsidR="004C3A80" w:rsidRDefault="004C3A80" w:rsidP="004C3A80">
      <w:pPr>
        <w:autoSpaceDE w:val="0"/>
        <w:autoSpaceDN w:val="0"/>
        <w:adjustRightInd w:val="0"/>
        <w:ind w:firstLine="709"/>
        <w:jc w:val="both"/>
        <w:outlineLvl w:val="2"/>
        <w:rPr>
          <w:color w:val="FFFFFF"/>
          <w:sz w:val="28"/>
          <w:szCs w:val="28"/>
        </w:rPr>
      </w:pPr>
    </w:p>
    <w:p w:rsidR="004C3A80" w:rsidRPr="004C3A80" w:rsidRDefault="004C3A80" w:rsidP="004C3A80">
      <w:pPr>
        <w:autoSpaceDE w:val="0"/>
        <w:autoSpaceDN w:val="0"/>
        <w:adjustRightInd w:val="0"/>
        <w:ind w:firstLine="709"/>
        <w:jc w:val="center"/>
        <w:outlineLvl w:val="2"/>
        <w:rPr>
          <w:rFonts w:ascii="Times New Roman" w:hAnsi="Times New Roman" w:cs="Times New Roman"/>
          <w:b/>
          <w:sz w:val="28"/>
          <w:szCs w:val="28"/>
        </w:rPr>
      </w:pPr>
      <w:r w:rsidRPr="004C3A80">
        <w:rPr>
          <w:rFonts w:ascii="Times New Roman" w:hAnsi="Times New Roman" w:cs="Times New Roman"/>
          <w:color w:val="FFFFFF"/>
          <w:sz w:val="28"/>
          <w:szCs w:val="28"/>
        </w:rPr>
        <w:lastRenderedPageBreak/>
        <w:t>.</w:t>
      </w:r>
      <w:r w:rsidRPr="004C3A80">
        <w:rPr>
          <w:rFonts w:ascii="Times New Roman" w:hAnsi="Times New Roman" w:cs="Times New Roman"/>
          <w:b/>
          <w:sz w:val="28"/>
          <w:szCs w:val="28"/>
        </w:rPr>
        <w:t>2. Методы определения нормативных затрат</w:t>
      </w:r>
    </w:p>
    <w:p w:rsidR="004C3A80" w:rsidRPr="00CD2032"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Для определения нормативных затрат могут использоваться следующие методы:</w:t>
      </w:r>
    </w:p>
    <w:p w:rsidR="004C3A80" w:rsidRPr="00CD2032"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 нормативный;</w:t>
      </w:r>
    </w:p>
    <w:p w:rsidR="004C3A80"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 структурный</w:t>
      </w:r>
      <w:r>
        <w:rPr>
          <w:rFonts w:ascii="Times New Roman" w:hAnsi="Times New Roman" w:cs="Times New Roman"/>
          <w:sz w:val="28"/>
          <w:szCs w:val="28"/>
        </w:rPr>
        <w:t>;</w:t>
      </w:r>
    </w:p>
    <w:p w:rsidR="004C3A80" w:rsidRPr="00CD2032" w:rsidRDefault="004C3A80" w:rsidP="004C3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экспертный.</w:t>
      </w:r>
    </w:p>
    <w:p w:rsidR="004C3A80" w:rsidRPr="00FF6B13" w:rsidRDefault="004C3A80" w:rsidP="004C3A80">
      <w:pPr>
        <w:pStyle w:val="ConsPlusNormal"/>
        <w:ind w:firstLine="709"/>
        <w:jc w:val="both"/>
        <w:rPr>
          <w:rFonts w:ascii="Times New Roman" w:hAnsi="Times New Roman" w:cs="Times New Roman"/>
          <w:sz w:val="28"/>
          <w:szCs w:val="28"/>
        </w:rPr>
      </w:pPr>
      <w:r w:rsidRPr="00FF6B13">
        <w:rPr>
          <w:rFonts w:ascii="Times New Roman" w:hAnsi="Times New Roman" w:cs="Times New Roman"/>
          <w:sz w:val="28"/>
          <w:szCs w:val="28"/>
        </w:rPr>
        <w:t>Структурный метод используется в случае невозможности ис</w:t>
      </w:r>
      <w:r>
        <w:rPr>
          <w:rFonts w:ascii="Times New Roman" w:hAnsi="Times New Roman" w:cs="Times New Roman"/>
          <w:sz w:val="28"/>
          <w:szCs w:val="28"/>
        </w:rPr>
        <w:t>пользования нормативного метода, экспертный метод – в случае невозможности использования нормативного или структурного метода.</w:t>
      </w:r>
    </w:p>
    <w:p w:rsidR="004C3A80" w:rsidRPr="00173229" w:rsidRDefault="004C3A80" w:rsidP="004C3A80">
      <w:pPr>
        <w:pStyle w:val="ConsPlusNormal"/>
        <w:tabs>
          <w:tab w:val="num" w:pos="972"/>
        </w:tabs>
        <w:ind w:firstLine="709"/>
        <w:jc w:val="both"/>
        <w:rPr>
          <w:rFonts w:ascii="Times New Roman" w:hAnsi="Times New Roman" w:cs="Times New Roman"/>
          <w:sz w:val="28"/>
          <w:szCs w:val="28"/>
        </w:rPr>
      </w:pPr>
      <w:proofErr w:type="gramStart"/>
      <w:r w:rsidRPr="00173229">
        <w:rPr>
          <w:rFonts w:ascii="Times New Roman" w:hAnsi="Times New Roman" w:cs="Times New Roman"/>
          <w:sz w:val="28"/>
          <w:szCs w:val="28"/>
        </w:rPr>
        <w:t>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услуги, указанные нормативы затрат используются при определении норматив</w:t>
      </w:r>
      <w:r>
        <w:rPr>
          <w:rFonts w:ascii="Times New Roman" w:hAnsi="Times New Roman" w:cs="Times New Roman"/>
          <w:sz w:val="28"/>
          <w:szCs w:val="28"/>
        </w:rPr>
        <w:t xml:space="preserve">ов финансовых </w:t>
      </w:r>
      <w:r w:rsidRPr="00173229">
        <w:rPr>
          <w:rFonts w:ascii="Times New Roman" w:hAnsi="Times New Roman" w:cs="Times New Roman"/>
          <w:sz w:val="28"/>
          <w:szCs w:val="28"/>
        </w:rPr>
        <w:t>затрат.</w:t>
      </w:r>
      <w:proofErr w:type="gramEnd"/>
    </w:p>
    <w:p w:rsidR="004C3A80" w:rsidRPr="004C3A80" w:rsidRDefault="004C3A80" w:rsidP="004C3A8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C3A80">
        <w:rPr>
          <w:rFonts w:ascii="Times New Roman" w:hAnsi="Times New Roman" w:cs="Times New Roman"/>
          <w:sz w:val="28"/>
          <w:szCs w:val="28"/>
        </w:rPr>
        <w:t xml:space="preserve">В случае отсутствия утвержденных натуральных нормативов затрат, либо невозможности их применения в пределах утвержденного объема бюджетных ассигнований, Учредителем могут быть самостоятельно установлены нормативы затрат, выраженные в натуральных показателях. </w:t>
      </w:r>
    </w:p>
    <w:p w:rsidR="004C3A80" w:rsidRPr="00CD2032"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Выбор Учредителем метода (</w:t>
      </w:r>
      <w:proofErr w:type="spellStart"/>
      <w:r w:rsidRPr="004C3A80">
        <w:rPr>
          <w:rFonts w:ascii="Times New Roman" w:hAnsi="Times New Roman" w:cs="Times New Roman"/>
          <w:sz w:val="28"/>
          <w:szCs w:val="28"/>
        </w:rPr>
        <w:t>ов</w:t>
      </w:r>
      <w:proofErr w:type="spellEnd"/>
      <w:r w:rsidRPr="004C3A80">
        <w:rPr>
          <w:rFonts w:ascii="Times New Roman" w:hAnsi="Times New Roman" w:cs="Times New Roman"/>
          <w:sz w:val="28"/>
          <w:szCs w:val="28"/>
        </w:rPr>
        <w:t>) определения нормативных затрат для</w:t>
      </w:r>
      <w:r w:rsidRPr="00CD2032">
        <w:rPr>
          <w:rFonts w:ascii="Times New Roman" w:hAnsi="Times New Roman" w:cs="Times New Roman"/>
          <w:sz w:val="28"/>
          <w:szCs w:val="28"/>
        </w:rPr>
        <w:t xml:space="preserve"> каждой группы затрат осуществляется в зависимости от отраслевых, территориальных и иных особенностей оказания </w:t>
      </w:r>
      <w:r>
        <w:rPr>
          <w:rFonts w:ascii="Times New Roman" w:hAnsi="Times New Roman" w:cs="Times New Roman"/>
          <w:sz w:val="28"/>
          <w:szCs w:val="28"/>
        </w:rPr>
        <w:t>муниципальной</w:t>
      </w:r>
      <w:r w:rsidRPr="00CD2032">
        <w:rPr>
          <w:rFonts w:ascii="Times New Roman" w:hAnsi="Times New Roman" w:cs="Times New Roman"/>
          <w:sz w:val="28"/>
          <w:szCs w:val="28"/>
        </w:rPr>
        <w:t xml:space="preserve"> услуги. </w:t>
      </w:r>
    </w:p>
    <w:p w:rsidR="004C3A80" w:rsidRPr="005149B0" w:rsidRDefault="004C3A80" w:rsidP="004C3A80">
      <w:pPr>
        <w:pStyle w:val="1"/>
        <w:ind w:firstLine="709"/>
        <w:rPr>
          <w:rFonts w:ascii="Times New Roman" w:hAnsi="Times New Roman"/>
          <w:sz w:val="28"/>
          <w:szCs w:val="28"/>
        </w:rPr>
      </w:pPr>
      <w:proofErr w:type="gramStart"/>
      <w:r w:rsidRPr="005149B0">
        <w:rPr>
          <w:rFonts w:ascii="Times New Roman" w:hAnsi="Times New Roman"/>
          <w:sz w:val="28"/>
          <w:szCs w:val="28"/>
        </w:rPr>
        <w:t xml:space="preserve">В случае утверждения в правовых актах для отдельных видов муниципальных услуг (работ) нормативов финансовых затрат на их оказание и (или) </w:t>
      </w:r>
      <w:proofErr w:type="spellStart"/>
      <w:r w:rsidRPr="005149B0">
        <w:rPr>
          <w:rFonts w:ascii="Times New Roman" w:hAnsi="Times New Roman"/>
          <w:sz w:val="28"/>
          <w:szCs w:val="28"/>
        </w:rPr>
        <w:t>подушевых</w:t>
      </w:r>
      <w:proofErr w:type="spellEnd"/>
      <w:r w:rsidRPr="005149B0">
        <w:rPr>
          <w:rFonts w:ascii="Times New Roman" w:hAnsi="Times New Roman"/>
          <w:sz w:val="28"/>
          <w:szCs w:val="28"/>
        </w:rPr>
        <w:t xml:space="preserve"> нормативов финансирования, иных норм, нормативов, методов определения объемов бюджетного финансирования при планировании бюджетных ассигнований муниципальному учреждению для выполнения муниципального задания расчет объема его финансового обеспечения производится на основании данных нормативов.</w:t>
      </w:r>
      <w:proofErr w:type="gramEnd"/>
    </w:p>
    <w:p w:rsidR="004C3A80" w:rsidRPr="00A532AB" w:rsidRDefault="004C3A80" w:rsidP="004C3A80">
      <w:pPr>
        <w:pStyle w:val="ConsPlusNormal"/>
        <w:ind w:firstLine="709"/>
        <w:jc w:val="both"/>
        <w:rPr>
          <w:rFonts w:ascii="Times New Roman" w:hAnsi="Times New Roman"/>
          <w:sz w:val="28"/>
          <w:szCs w:val="28"/>
        </w:rPr>
      </w:pPr>
      <w:r w:rsidRPr="00A532AB">
        <w:rPr>
          <w:rFonts w:ascii="Times New Roman" w:hAnsi="Times New Roman"/>
          <w:sz w:val="28"/>
          <w:szCs w:val="28"/>
        </w:rPr>
        <w:t>Нормативные затраты на оказание муниципальными учреждениями муниципальных услуг</w:t>
      </w:r>
      <w:r>
        <w:rPr>
          <w:rFonts w:ascii="Times New Roman" w:hAnsi="Times New Roman"/>
          <w:sz w:val="28"/>
          <w:szCs w:val="28"/>
        </w:rPr>
        <w:t xml:space="preserve"> и</w:t>
      </w:r>
      <w:r w:rsidRPr="00A532AB">
        <w:rPr>
          <w:rFonts w:ascii="Times New Roman" w:hAnsi="Times New Roman"/>
          <w:sz w:val="28"/>
          <w:szCs w:val="28"/>
        </w:rPr>
        <w:t xml:space="preserve"> затраты на содержание имущества учреждений используются для определения объема субсидии на финансовое обеспечени</w:t>
      </w:r>
      <w:r>
        <w:rPr>
          <w:rFonts w:ascii="Times New Roman" w:hAnsi="Times New Roman"/>
          <w:sz w:val="28"/>
          <w:szCs w:val="28"/>
        </w:rPr>
        <w:t>е</w:t>
      </w:r>
      <w:r w:rsidRPr="00A532AB">
        <w:rPr>
          <w:rFonts w:ascii="Times New Roman" w:hAnsi="Times New Roman"/>
          <w:sz w:val="28"/>
          <w:szCs w:val="28"/>
        </w:rPr>
        <w:t xml:space="preserve"> выполнения муниципального задания, </w:t>
      </w:r>
      <w:proofErr w:type="gramStart"/>
      <w:r w:rsidRPr="00A532AB">
        <w:rPr>
          <w:rFonts w:ascii="Times New Roman" w:hAnsi="Times New Roman"/>
          <w:sz w:val="28"/>
          <w:szCs w:val="28"/>
        </w:rPr>
        <w:t>который</w:t>
      </w:r>
      <w:proofErr w:type="gramEnd"/>
      <w:r w:rsidRPr="00A532AB">
        <w:rPr>
          <w:rFonts w:ascii="Times New Roman" w:hAnsi="Times New Roman"/>
          <w:sz w:val="28"/>
          <w:szCs w:val="28"/>
        </w:rPr>
        <w:t xml:space="preserve"> рассчитывается по следующей формуле:</w:t>
      </w: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ФО</w:t>
      </w:r>
      <w:r w:rsidRPr="004C3A80">
        <w:rPr>
          <w:rFonts w:ascii="Times New Roman" w:hAnsi="Times New Roman" w:cs="Times New Roman"/>
          <w:sz w:val="28"/>
          <w:szCs w:val="28"/>
          <w:vertAlign w:val="subscript"/>
        </w:rPr>
        <w:t>мз</w:t>
      </w:r>
      <w:proofErr w:type="spellEnd"/>
      <w:r w:rsidRPr="004C3A80">
        <w:rPr>
          <w:rFonts w:ascii="Times New Roman" w:hAnsi="Times New Roman" w:cs="Times New Roman"/>
          <w:sz w:val="28"/>
          <w:szCs w:val="28"/>
        </w:rPr>
        <w:t xml:space="preserve">   = </w:t>
      </w:r>
      <w:r w:rsidRPr="004C3A80">
        <w:rPr>
          <w:rFonts w:ascii="Times New Roman" w:hAnsi="Times New Roman" w:cs="Times New Roman"/>
          <w:sz w:val="28"/>
          <w:szCs w:val="28"/>
          <w:lang w:val="en-US"/>
        </w:rPr>
        <w:t>SUM</w:t>
      </w:r>
      <w:r w:rsidRPr="004C3A80">
        <w:rPr>
          <w:rFonts w:ascii="Times New Roman" w:hAnsi="Times New Roman" w:cs="Times New Roman"/>
          <w:sz w:val="28"/>
          <w:szCs w:val="28"/>
        </w:rPr>
        <w:t>(</w:t>
      </w: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w:t>
      </w:r>
      <w:r w:rsidRPr="004C3A80">
        <w:rPr>
          <w:rFonts w:ascii="Times New Roman" w:hAnsi="Times New Roman" w:cs="Times New Roman"/>
          <w:sz w:val="28"/>
          <w:szCs w:val="28"/>
          <w:lang w:val="en-US"/>
        </w:rPr>
        <w:t>x</w:t>
      </w: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К</w:t>
      </w:r>
      <w:r w:rsidRPr="004C3A80">
        <w:rPr>
          <w:rFonts w:ascii="Times New Roman" w:hAnsi="Times New Roman" w:cs="Times New Roman"/>
          <w:sz w:val="28"/>
          <w:szCs w:val="28"/>
          <w:vertAlign w:val="subscript"/>
        </w:rPr>
        <w:t>му</w:t>
      </w:r>
      <w:proofErr w:type="spellEnd"/>
      <w:r w:rsidRPr="004C3A80">
        <w:rPr>
          <w:rFonts w:ascii="Times New Roman" w:hAnsi="Times New Roman" w:cs="Times New Roman"/>
          <w:sz w:val="28"/>
          <w:szCs w:val="28"/>
          <w:vertAlign w:val="subscript"/>
        </w:rPr>
        <w:t>(</w:t>
      </w:r>
      <w:proofErr w:type="spellStart"/>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w:t>
      </w:r>
      <w:proofErr w:type="spellStart"/>
      <w:r w:rsidRPr="004C3A80">
        <w:rPr>
          <w:rFonts w:ascii="Times New Roman" w:hAnsi="Times New Roman" w:cs="Times New Roman"/>
          <w:sz w:val="28"/>
          <w:szCs w:val="28"/>
        </w:rPr>
        <w:t>ЗР</w:t>
      </w:r>
      <w:r w:rsidRPr="004C3A80">
        <w:rPr>
          <w:rFonts w:ascii="Times New Roman" w:hAnsi="Times New Roman" w:cs="Times New Roman"/>
          <w:sz w:val="28"/>
          <w:szCs w:val="28"/>
          <w:vertAlign w:val="subscript"/>
        </w:rPr>
        <w:t>им</w:t>
      </w:r>
      <w:proofErr w:type="spellEnd"/>
      <w:r w:rsidRPr="004C3A80">
        <w:rPr>
          <w:rFonts w:ascii="Times New Roman" w:hAnsi="Times New Roman" w:cs="Times New Roman"/>
          <w:sz w:val="28"/>
          <w:szCs w:val="28"/>
        </w:rPr>
        <w:t xml:space="preserve"> , где</w:t>
      </w: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ФО</w:t>
      </w:r>
      <w:r w:rsidRPr="004C3A80">
        <w:rPr>
          <w:rFonts w:ascii="Times New Roman" w:hAnsi="Times New Roman" w:cs="Times New Roman"/>
          <w:sz w:val="28"/>
          <w:szCs w:val="28"/>
          <w:vertAlign w:val="subscript"/>
        </w:rPr>
        <w:t>мз</w:t>
      </w:r>
      <w:proofErr w:type="spellEnd"/>
      <w:r w:rsidRPr="004C3A80">
        <w:rPr>
          <w:rFonts w:ascii="Times New Roman" w:hAnsi="Times New Roman" w:cs="Times New Roman"/>
          <w:sz w:val="28"/>
          <w:szCs w:val="28"/>
        </w:rPr>
        <w:t xml:space="preserve">    -  объем финансового обеспечения выполнения муниципального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задания;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стоимость оказания единицы муниципальной услуги (работы);</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К</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объем (количество единиц) оказания муниципальной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услуги (работы);</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ЗР</w:t>
      </w:r>
      <w:r w:rsidRPr="004C3A80">
        <w:rPr>
          <w:rFonts w:ascii="Times New Roman" w:hAnsi="Times New Roman" w:cs="Times New Roman"/>
          <w:sz w:val="28"/>
          <w:szCs w:val="28"/>
          <w:vertAlign w:val="subscript"/>
        </w:rPr>
        <w:t>им</w:t>
      </w:r>
      <w:proofErr w:type="spellEnd"/>
      <w:r w:rsidRPr="004C3A80">
        <w:rPr>
          <w:rFonts w:ascii="Times New Roman" w:hAnsi="Times New Roman" w:cs="Times New Roman"/>
          <w:sz w:val="28"/>
          <w:szCs w:val="28"/>
        </w:rPr>
        <w:t xml:space="preserve">    -  затраты на содержание имущества.</w:t>
      </w:r>
    </w:p>
    <w:p w:rsidR="004C3A80" w:rsidRPr="00A532AB" w:rsidRDefault="004C3A80" w:rsidP="004C3A80">
      <w:pPr>
        <w:pStyle w:val="ConsPlusNormal"/>
        <w:ind w:firstLine="709"/>
        <w:jc w:val="both"/>
        <w:rPr>
          <w:rFonts w:ascii="Times New Roman" w:hAnsi="Times New Roman" w:cs="Times New Roman"/>
          <w:sz w:val="28"/>
          <w:szCs w:val="28"/>
          <w:highlight w:val="yellow"/>
        </w:rPr>
      </w:pPr>
    </w:p>
    <w:p w:rsidR="004C3A80" w:rsidRDefault="004C3A80" w:rsidP="004C3A80">
      <w:pPr>
        <w:pStyle w:val="ConsPlusNormal"/>
        <w:keepNext/>
        <w:numPr>
          <w:ilvl w:val="0"/>
          <w:numId w:val="6"/>
        </w:numPr>
        <w:ind w:left="0" w:firstLine="709"/>
        <w:jc w:val="center"/>
        <w:rPr>
          <w:rFonts w:ascii="Times New Roman" w:hAnsi="Times New Roman" w:cs="Times New Roman"/>
          <w:b/>
          <w:sz w:val="28"/>
          <w:szCs w:val="28"/>
        </w:rPr>
      </w:pPr>
      <w:r w:rsidRPr="00CD2032">
        <w:rPr>
          <w:rFonts w:ascii="Times New Roman" w:hAnsi="Times New Roman" w:cs="Times New Roman"/>
          <w:b/>
          <w:sz w:val="28"/>
          <w:szCs w:val="28"/>
        </w:rPr>
        <w:lastRenderedPageBreak/>
        <w:t xml:space="preserve">Определение нормативных затрат на оказание </w:t>
      </w:r>
    </w:p>
    <w:p w:rsidR="004C3A80" w:rsidRPr="00CD2032" w:rsidRDefault="004C3A80" w:rsidP="004C3A80">
      <w:pPr>
        <w:pStyle w:val="ConsPlusNormal"/>
        <w:keepNext/>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Pr="00CD2032">
        <w:rPr>
          <w:rFonts w:ascii="Times New Roman" w:hAnsi="Times New Roman" w:cs="Times New Roman"/>
          <w:b/>
          <w:sz w:val="28"/>
          <w:szCs w:val="28"/>
        </w:rPr>
        <w:t>услуги</w:t>
      </w:r>
    </w:p>
    <w:p w:rsidR="004C3A80" w:rsidRDefault="004C3A80" w:rsidP="004C3A80">
      <w:pPr>
        <w:autoSpaceDE w:val="0"/>
        <w:autoSpaceDN w:val="0"/>
        <w:adjustRightInd w:val="0"/>
        <w:ind w:firstLine="709"/>
        <w:jc w:val="both"/>
        <w:rPr>
          <w:sz w:val="28"/>
          <w:szCs w:val="28"/>
        </w:rPr>
      </w:pP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Стоимость оказания муниципальных услуг (выполнения работ) определяется исходя из нормативных затрат (затрат на выполнение работ):</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оплату труда и начисления на выплаты по оплате труда;</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приобретение услуг связи;</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транспортные услуги;</w:t>
      </w:r>
    </w:p>
    <w:p w:rsidR="004C3A80" w:rsidRPr="004C3A80" w:rsidRDefault="004C3A80" w:rsidP="004C3A80">
      <w:pPr>
        <w:autoSpaceDE w:val="0"/>
        <w:autoSpaceDN w:val="0"/>
        <w:adjustRightInd w:val="0"/>
        <w:spacing w:after="0" w:line="240" w:lineRule="auto"/>
        <w:ind w:firstLine="709"/>
        <w:jc w:val="both"/>
        <w:outlineLvl w:val="5"/>
        <w:rPr>
          <w:rFonts w:ascii="Times New Roman" w:hAnsi="Times New Roman" w:cs="Times New Roman"/>
          <w:sz w:val="28"/>
          <w:szCs w:val="28"/>
        </w:rPr>
      </w:pPr>
      <w:r w:rsidRPr="004C3A80">
        <w:rPr>
          <w:rFonts w:ascii="Times New Roman" w:hAnsi="Times New Roman" w:cs="Times New Roman"/>
          <w:sz w:val="28"/>
          <w:szCs w:val="28"/>
        </w:rPr>
        <w:t>- на приобретение (изготовление) материальных запасов (медикаментов и перевязочных средств, ГСМ, мягкого инвентаря,  хозяйственных материалов, канцелярских принадлежностей и др.);</w:t>
      </w:r>
    </w:p>
    <w:p w:rsidR="004C3A80" w:rsidRPr="004C3A80" w:rsidRDefault="004C3A80" w:rsidP="004C3A8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C3A80">
        <w:rPr>
          <w:rFonts w:ascii="Times New Roman" w:hAnsi="Times New Roman" w:cs="Times New Roman"/>
          <w:sz w:val="28"/>
          <w:szCs w:val="28"/>
        </w:rPr>
        <w:t>- прочие затраты (за исключением затрат, отнесенных к затратам на содержание имущества), в том числе: типографские работы (услуги), подписка на периодические и справочные издания, приобретение бланочной продукции, расходы на оплату услуг по организации питания, приобретение и обновление справочно-информационных баз данных, приобретение благодарственных писем, дипломов и др.</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Стоимость оказания единицы муниципальной услуги в соответствующем финансовом году определяется по следующей формуле:</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му</w:t>
      </w:r>
      <w:proofErr w:type="spellEnd"/>
      <w:r w:rsidRPr="004C3A80">
        <w:rPr>
          <w:rFonts w:ascii="Times New Roman" w:hAnsi="Times New Roman" w:cs="Times New Roman"/>
          <w:sz w:val="28"/>
          <w:szCs w:val="28"/>
        </w:rPr>
        <w:t xml:space="preserve"> =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от</w:t>
      </w:r>
      <w:proofErr w:type="spellEnd"/>
      <w:r w:rsidRPr="004C3A80">
        <w:rPr>
          <w:rFonts w:ascii="Times New Roman" w:hAnsi="Times New Roman" w:cs="Times New Roman"/>
          <w:sz w:val="28"/>
          <w:szCs w:val="28"/>
          <w:vertAlign w:val="subscript"/>
        </w:rPr>
        <w:t xml:space="preserve"> </w:t>
      </w:r>
      <w:r w:rsidRPr="004C3A80">
        <w:rPr>
          <w:rFonts w:ascii="Times New Roman" w:hAnsi="Times New Roman" w:cs="Times New Roman"/>
          <w:sz w:val="28"/>
          <w:szCs w:val="28"/>
        </w:rPr>
        <w:t>+</w:t>
      </w:r>
      <w:r w:rsidRPr="004C3A80">
        <w:rPr>
          <w:rFonts w:ascii="Times New Roman" w:hAnsi="Times New Roman" w:cs="Times New Roman"/>
          <w:sz w:val="28"/>
          <w:szCs w:val="28"/>
          <w:vertAlign w:val="subscript"/>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св</w:t>
      </w:r>
      <w:r w:rsidRPr="004C3A80">
        <w:rPr>
          <w:rFonts w:ascii="Times New Roman" w:hAnsi="Times New Roman" w:cs="Times New Roman"/>
          <w:sz w:val="28"/>
          <w:szCs w:val="28"/>
        </w:rPr>
        <w:t>+</w:t>
      </w:r>
      <w:proofErr w:type="spellEnd"/>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тр</w:t>
      </w:r>
      <w:r w:rsidRPr="004C3A80">
        <w:rPr>
          <w:rFonts w:ascii="Times New Roman" w:hAnsi="Times New Roman" w:cs="Times New Roman"/>
          <w:sz w:val="28"/>
          <w:szCs w:val="28"/>
        </w:rPr>
        <w:t>+</w:t>
      </w:r>
      <w:proofErr w:type="spellEnd"/>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мзап</w:t>
      </w:r>
      <w:proofErr w:type="spellEnd"/>
      <w:r w:rsidRPr="004C3A80">
        <w:rPr>
          <w:rFonts w:ascii="Times New Roman" w:hAnsi="Times New Roman" w:cs="Times New Roman"/>
          <w:sz w:val="28"/>
          <w:szCs w:val="28"/>
          <w:vertAlign w:val="subscript"/>
        </w:rPr>
        <w:t xml:space="preserve"> </w:t>
      </w: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пз</w:t>
      </w:r>
      <w:proofErr w:type="spellEnd"/>
      <w:r w:rsidRPr="004C3A80">
        <w:rPr>
          <w:rFonts w:ascii="Times New Roman" w:hAnsi="Times New Roman" w:cs="Times New Roman"/>
          <w:sz w:val="28"/>
          <w:szCs w:val="28"/>
        </w:rPr>
        <w:t>, где</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стоимость оказания единицы муниципальной услуги (работы),</w:t>
      </w:r>
    </w:p>
    <w:p w:rsidR="004C3A80" w:rsidRPr="004C3A80" w:rsidRDefault="004C3A80" w:rsidP="004C3A80">
      <w:pPr>
        <w:tabs>
          <w:tab w:val="left" w:pos="709"/>
        </w:tabs>
        <w:autoSpaceDE w:val="0"/>
        <w:autoSpaceDN w:val="0"/>
        <w:adjustRightInd w:val="0"/>
        <w:spacing w:after="0" w:line="240" w:lineRule="auto"/>
        <w:ind w:left="1560" w:hanging="851"/>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от</w:t>
      </w:r>
      <w:proofErr w:type="spellEnd"/>
      <w:r w:rsidRPr="004C3A80">
        <w:rPr>
          <w:rFonts w:ascii="Times New Roman" w:hAnsi="Times New Roman" w:cs="Times New Roman"/>
          <w:sz w:val="28"/>
          <w:szCs w:val="28"/>
        </w:rPr>
        <w:t xml:space="preserve">    - норматив затрат на оплату труда и начисления на выплаты по оплате  труда,</w:t>
      </w:r>
    </w:p>
    <w:p w:rsidR="004C3A80" w:rsidRPr="004C3A80" w:rsidRDefault="004C3A80" w:rsidP="004C3A8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ус</w:t>
      </w:r>
      <w:proofErr w:type="spellEnd"/>
      <w:r w:rsidRPr="004C3A80">
        <w:rPr>
          <w:rFonts w:ascii="Times New Roman" w:hAnsi="Times New Roman" w:cs="Times New Roman"/>
          <w:sz w:val="28"/>
          <w:szCs w:val="28"/>
        </w:rPr>
        <w:t xml:space="preserve">    - норматив затрат на приобретение услуг связи,</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ту</w:t>
      </w:r>
      <w:proofErr w:type="spellEnd"/>
      <w:r w:rsidRPr="004C3A80">
        <w:rPr>
          <w:rFonts w:ascii="Times New Roman" w:hAnsi="Times New Roman" w:cs="Times New Roman"/>
          <w:sz w:val="28"/>
          <w:szCs w:val="28"/>
        </w:rPr>
        <w:t xml:space="preserve">    - норматив затрат на транспортные услуги,</w:t>
      </w:r>
    </w:p>
    <w:p w:rsidR="004C3A80" w:rsidRPr="004C3A80" w:rsidRDefault="004C3A80" w:rsidP="004C3A80">
      <w:pPr>
        <w:autoSpaceDE w:val="0"/>
        <w:autoSpaceDN w:val="0"/>
        <w:adjustRightInd w:val="0"/>
        <w:spacing w:after="0" w:line="240" w:lineRule="auto"/>
        <w:ind w:left="1560" w:hanging="851"/>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мзап</w:t>
      </w:r>
      <w:proofErr w:type="spellEnd"/>
      <w:r w:rsidRPr="004C3A80">
        <w:rPr>
          <w:rFonts w:ascii="Times New Roman" w:hAnsi="Times New Roman" w:cs="Times New Roman"/>
          <w:sz w:val="28"/>
          <w:szCs w:val="28"/>
        </w:rPr>
        <w:t xml:space="preserve"> - норматив затрат на приобретение материальных запасов (по каждому виду затрат),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пз</w:t>
      </w:r>
      <w:proofErr w:type="spellEnd"/>
      <w:r w:rsidRPr="004C3A80">
        <w:rPr>
          <w:rFonts w:ascii="Times New Roman" w:hAnsi="Times New Roman" w:cs="Times New Roman"/>
          <w:sz w:val="28"/>
          <w:szCs w:val="28"/>
        </w:rPr>
        <w:t xml:space="preserve">    - норматив затрат на прочие затраты (по каждому виду затрат).</w:t>
      </w:r>
    </w:p>
    <w:p w:rsidR="004C3A80" w:rsidRPr="004C3A80" w:rsidRDefault="004C3A80" w:rsidP="004C3A80">
      <w:pPr>
        <w:pStyle w:val="ConsPlusNormal"/>
        <w:ind w:firstLine="709"/>
        <w:jc w:val="both"/>
        <w:rPr>
          <w:rFonts w:ascii="Times New Roman" w:hAnsi="Times New Roman" w:cs="Times New Roman"/>
          <w:spacing w:val="-10"/>
          <w:sz w:val="28"/>
          <w:szCs w:val="28"/>
        </w:rPr>
      </w:pPr>
      <w:r w:rsidRPr="004C3A80">
        <w:rPr>
          <w:rFonts w:ascii="Times New Roman" w:hAnsi="Times New Roman" w:cs="Times New Roman"/>
          <w:sz w:val="28"/>
          <w:szCs w:val="28"/>
        </w:rPr>
        <w:t xml:space="preserve">Состав групп затрат определяется Учредителем, с учетом особенностей оказания соответствующей муниципальной услуги. </w:t>
      </w:r>
      <w:r w:rsidRPr="004C3A80">
        <w:rPr>
          <w:rFonts w:ascii="Times New Roman" w:hAnsi="Times New Roman" w:cs="Times New Roman"/>
          <w:spacing w:val="-10"/>
          <w:sz w:val="28"/>
          <w:szCs w:val="28"/>
        </w:rPr>
        <w:t>Группы затрат могут быть дополнительно детализированы.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color w:val="000000"/>
          <w:sz w:val="28"/>
          <w:szCs w:val="28"/>
        </w:rPr>
        <w:t xml:space="preserve">Затраты  на оплату труда определяются в соответствии с отраслевой системой оплаты труда работников Учреждений. </w:t>
      </w:r>
      <w:r w:rsidRPr="004C3A80">
        <w:rPr>
          <w:rFonts w:ascii="Times New Roman" w:hAnsi="Times New Roman" w:cs="Times New Roman"/>
          <w:sz w:val="28"/>
          <w:szCs w:val="28"/>
        </w:rPr>
        <w:t>Расчет норматива затрат на оплату труда и начисления на выплаты по оплате труда проводится нормативным методом.</w:t>
      </w:r>
    </w:p>
    <w:p w:rsidR="004C3A80" w:rsidRPr="004C3A80" w:rsidRDefault="004C3A80" w:rsidP="004C3A8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В нормативные затраты на оказание муниципальных услуг не включаются затраты на содержание имущества муниципальных учреждений, в том числе: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коммунальные услуги;</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аренду недвижимого имущества;</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работы, услуги по содержанию имущества (в том числе на текущий, капитальный ремонт имущества);</w:t>
      </w:r>
    </w:p>
    <w:p w:rsidR="004C3A80" w:rsidRPr="004C3A80" w:rsidRDefault="004C3A80" w:rsidP="004C3A8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C3A80">
        <w:rPr>
          <w:rFonts w:ascii="Times New Roman" w:hAnsi="Times New Roman" w:cs="Times New Roman"/>
          <w:sz w:val="28"/>
          <w:szCs w:val="28"/>
        </w:rPr>
        <w:t>- на обязательное страхование гражданской ответственности владельцев транспортных средств;</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уплату налогов;</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приобретение (изготовление) основных средств.</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lastRenderedPageBreak/>
        <w:t>В случае сдачи в аренду с согласия Учредителя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4C3A80" w:rsidRPr="004C3A80" w:rsidRDefault="004C3A80" w:rsidP="004C3A80">
      <w:pPr>
        <w:spacing w:after="0" w:line="240" w:lineRule="auto"/>
        <w:rPr>
          <w:rFonts w:ascii="Times New Roman" w:hAnsi="Times New Roman" w:cs="Times New Roman"/>
          <w:bCs/>
          <w:sz w:val="28"/>
          <w:szCs w:val="28"/>
        </w:rPr>
      </w:pPr>
    </w:p>
    <w:p w:rsidR="004C3A80" w:rsidRDefault="004C3A80" w:rsidP="004C3A80">
      <w:pPr>
        <w:rPr>
          <w:bCs/>
          <w:sz w:val="28"/>
          <w:szCs w:val="28"/>
        </w:rPr>
      </w:pPr>
    </w:p>
    <w:p w:rsidR="004C3A80" w:rsidRDefault="004C3A80" w:rsidP="004C3A80">
      <w:pPr>
        <w:rPr>
          <w:bCs/>
          <w:sz w:val="28"/>
          <w:szCs w:val="28"/>
        </w:rPr>
      </w:pPr>
    </w:p>
    <w:p w:rsidR="004C3A80" w:rsidRPr="0022362A" w:rsidRDefault="004C3A80" w:rsidP="004C3A80">
      <w:pPr>
        <w:pStyle w:val="a6"/>
        <w:spacing w:before="0" w:after="0"/>
        <w:ind w:firstLine="0"/>
        <w:contextualSpacing/>
        <w:jc w:val="both"/>
        <w:rPr>
          <w:rFonts w:ascii="Times New Roman" w:hAnsi="Times New Roman" w:cs="Times New Roman"/>
          <w:sz w:val="28"/>
          <w:szCs w:val="28"/>
        </w:rPr>
      </w:pPr>
      <w:r w:rsidRPr="0022362A">
        <w:rPr>
          <w:rFonts w:ascii="Times New Roman" w:hAnsi="Times New Roman" w:cs="Times New Roman"/>
          <w:bCs/>
          <w:sz w:val="28"/>
          <w:szCs w:val="28"/>
        </w:rPr>
        <w:t xml:space="preserve">Председатель комитета                                                                    </w:t>
      </w:r>
      <w:r>
        <w:rPr>
          <w:rFonts w:ascii="Times New Roman" w:hAnsi="Times New Roman" w:cs="Times New Roman"/>
          <w:bCs/>
          <w:sz w:val="28"/>
          <w:szCs w:val="28"/>
        </w:rPr>
        <w:t xml:space="preserve">   Е.Д. </w:t>
      </w:r>
      <w:proofErr w:type="spellStart"/>
      <w:r>
        <w:rPr>
          <w:rFonts w:ascii="Times New Roman" w:hAnsi="Times New Roman" w:cs="Times New Roman"/>
          <w:bCs/>
          <w:sz w:val="28"/>
          <w:szCs w:val="28"/>
        </w:rPr>
        <w:t>Зибзеев</w:t>
      </w:r>
      <w:proofErr w:type="spellEnd"/>
    </w:p>
    <w:p w:rsidR="004C3A80" w:rsidRPr="0022362A" w:rsidRDefault="004C3A80" w:rsidP="004C3A80">
      <w:pPr>
        <w:pStyle w:val="a6"/>
        <w:spacing w:before="0" w:after="0"/>
        <w:ind w:firstLine="0"/>
        <w:contextualSpacing/>
        <w:jc w:val="both"/>
        <w:rPr>
          <w:rFonts w:ascii="Times New Roman" w:hAnsi="Times New Roman" w:cs="Times New Roman"/>
          <w:sz w:val="28"/>
          <w:szCs w:val="28"/>
        </w:rPr>
      </w:pPr>
    </w:p>
    <w:p w:rsidR="004C3A80" w:rsidRDefault="004C3A80" w:rsidP="004C3A80"/>
    <w:p w:rsidR="004C3A80" w:rsidRPr="0074418C" w:rsidRDefault="004C3A80" w:rsidP="004C3A80">
      <w:pPr>
        <w:spacing w:line="240" w:lineRule="auto"/>
        <w:rPr>
          <w:rFonts w:ascii="Arial" w:eastAsia="Times New Roman" w:hAnsi="Arial" w:cs="Arial"/>
          <w:color w:val="424242"/>
          <w:sz w:val="21"/>
          <w:szCs w:val="21"/>
        </w:rPr>
      </w:pPr>
    </w:p>
    <w:sectPr w:rsidR="004C3A80" w:rsidRPr="0074418C" w:rsidSect="00C40300">
      <w:pgSz w:w="11906" w:h="16838"/>
      <w:pgMar w:top="1134"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71E2"/>
    <w:multiLevelType w:val="multilevel"/>
    <w:tmpl w:val="568497D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376D1C8E"/>
    <w:multiLevelType w:val="hybridMultilevel"/>
    <w:tmpl w:val="000E74F0"/>
    <w:lvl w:ilvl="0" w:tplc="E034A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561F14"/>
    <w:multiLevelType w:val="hybridMultilevel"/>
    <w:tmpl w:val="7908B88C"/>
    <w:lvl w:ilvl="0" w:tplc="38A21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C207088"/>
    <w:multiLevelType w:val="hybridMultilevel"/>
    <w:tmpl w:val="3D2E7218"/>
    <w:lvl w:ilvl="0" w:tplc="97ECB4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68130E"/>
    <w:multiLevelType w:val="hybridMultilevel"/>
    <w:tmpl w:val="5FF0D9A0"/>
    <w:lvl w:ilvl="0" w:tplc="8D6CD5FE">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812F76"/>
    <w:multiLevelType w:val="hybridMultilevel"/>
    <w:tmpl w:val="C93A5AB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EDC4F60C">
      <w:start w:val="1"/>
      <w:numFmt w:val="bullet"/>
      <w:lvlText w:val="-"/>
      <w:lvlJc w:val="left"/>
      <w:pPr>
        <w:tabs>
          <w:tab w:val="num" w:pos="2235"/>
        </w:tabs>
        <w:ind w:left="2235" w:hanging="360"/>
      </w:pPr>
      <w:rPr>
        <w:rFonts w:ascii="Times New Roman" w:hAnsi="Times New Roman" w:cs="Times New Roman" w:hint="default"/>
      </w:rPr>
    </w:lvl>
    <w:lvl w:ilvl="3" w:tplc="0419000F">
      <w:start w:val="1"/>
      <w:numFmt w:val="decimal"/>
      <w:lvlText w:val="%4."/>
      <w:lvlJc w:val="left"/>
      <w:pPr>
        <w:tabs>
          <w:tab w:val="num" w:pos="2955"/>
        </w:tabs>
        <w:ind w:left="2955" w:hanging="360"/>
      </w:pPr>
      <w:rPr>
        <w:rFonts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0BF7"/>
    <w:rsid w:val="000013B1"/>
    <w:rsid w:val="00005C72"/>
    <w:rsid w:val="00032291"/>
    <w:rsid w:val="00034F63"/>
    <w:rsid w:val="000C4689"/>
    <w:rsid w:val="000E1752"/>
    <w:rsid w:val="000E1AD3"/>
    <w:rsid w:val="00120F35"/>
    <w:rsid w:val="00137E47"/>
    <w:rsid w:val="00182FAD"/>
    <w:rsid w:val="00185BEA"/>
    <w:rsid w:val="00195742"/>
    <w:rsid w:val="001D79B9"/>
    <w:rsid w:val="00297E75"/>
    <w:rsid w:val="002A2BC1"/>
    <w:rsid w:val="002B69B3"/>
    <w:rsid w:val="003535B2"/>
    <w:rsid w:val="0036046E"/>
    <w:rsid w:val="00380F5E"/>
    <w:rsid w:val="003C39D3"/>
    <w:rsid w:val="003D6112"/>
    <w:rsid w:val="00402043"/>
    <w:rsid w:val="0042206D"/>
    <w:rsid w:val="004545DC"/>
    <w:rsid w:val="004C3A80"/>
    <w:rsid w:val="005C3E26"/>
    <w:rsid w:val="006121DA"/>
    <w:rsid w:val="00667CA3"/>
    <w:rsid w:val="006F2559"/>
    <w:rsid w:val="00710BF7"/>
    <w:rsid w:val="00733086"/>
    <w:rsid w:val="0073552F"/>
    <w:rsid w:val="00737940"/>
    <w:rsid w:val="0078463C"/>
    <w:rsid w:val="008B3C15"/>
    <w:rsid w:val="008C12A9"/>
    <w:rsid w:val="00A41DA1"/>
    <w:rsid w:val="00A51FA4"/>
    <w:rsid w:val="00AB7E42"/>
    <w:rsid w:val="00AC16CD"/>
    <w:rsid w:val="00B11AFC"/>
    <w:rsid w:val="00B97ADF"/>
    <w:rsid w:val="00B97C2F"/>
    <w:rsid w:val="00BC3B41"/>
    <w:rsid w:val="00BF6BBA"/>
    <w:rsid w:val="00C34E3C"/>
    <w:rsid w:val="00C40300"/>
    <w:rsid w:val="00C849E4"/>
    <w:rsid w:val="00D36E54"/>
    <w:rsid w:val="00D90E60"/>
    <w:rsid w:val="00DB373A"/>
    <w:rsid w:val="00DB4030"/>
    <w:rsid w:val="00E7745C"/>
    <w:rsid w:val="00E82B68"/>
    <w:rsid w:val="00EA4BF5"/>
    <w:rsid w:val="00ED46F4"/>
    <w:rsid w:val="00F82A79"/>
    <w:rsid w:val="00FA7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1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AFC"/>
    <w:pPr>
      <w:ind w:left="720"/>
      <w:contextualSpacing/>
    </w:pPr>
  </w:style>
  <w:style w:type="paragraph" w:styleId="a4">
    <w:name w:val="Balloon Text"/>
    <w:basedOn w:val="a"/>
    <w:link w:val="a5"/>
    <w:uiPriority w:val="99"/>
    <w:semiHidden/>
    <w:unhideWhenUsed/>
    <w:rsid w:val="00C403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300"/>
    <w:rPr>
      <w:rFonts w:ascii="Tahoma" w:hAnsi="Tahoma" w:cs="Tahoma"/>
      <w:sz w:val="16"/>
      <w:szCs w:val="16"/>
    </w:rPr>
  </w:style>
  <w:style w:type="paragraph" w:styleId="a6">
    <w:name w:val="Normal (Web)"/>
    <w:basedOn w:val="a"/>
    <w:uiPriority w:val="99"/>
    <w:unhideWhenUsed/>
    <w:rsid w:val="004C3A80"/>
    <w:pPr>
      <w:spacing w:before="75" w:after="75" w:line="240" w:lineRule="auto"/>
      <w:ind w:firstLine="851"/>
    </w:pPr>
    <w:rPr>
      <w:rFonts w:ascii="Tahoma" w:eastAsia="Times New Roman" w:hAnsi="Tahoma" w:cs="Tahoma"/>
      <w:sz w:val="18"/>
      <w:szCs w:val="18"/>
    </w:rPr>
  </w:style>
  <w:style w:type="paragraph" w:customStyle="1" w:styleId="ConsPlusNormal">
    <w:name w:val="ConsPlusNormal"/>
    <w:rsid w:val="004C3A8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4C3A80"/>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
    <w:name w:val="Стиль1"/>
    <w:rsid w:val="004C3A80"/>
    <w:pPr>
      <w:spacing w:after="0" w:line="240" w:lineRule="auto"/>
      <w:ind w:firstLine="720"/>
      <w:jc w:val="both"/>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rnaul.org/upload/pic/file/pril_k17_28_0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1602</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г.Белокурихи</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Финансовый комитет</dc:creator>
  <cp:keywords/>
  <dc:description/>
  <cp:lastModifiedBy>GlavRed</cp:lastModifiedBy>
  <cp:revision>5</cp:revision>
  <cp:lastPrinted>2013-08-28T11:13:00Z</cp:lastPrinted>
  <dcterms:created xsi:type="dcterms:W3CDTF">2013-08-28T11:14:00Z</dcterms:created>
  <dcterms:modified xsi:type="dcterms:W3CDTF">2016-04-26T01:54:00Z</dcterms:modified>
</cp:coreProperties>
</file>