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D32177" w:rsidP="00DC2534">
      <w:pPr>
        <w:rPr>
          <w:sz w:val="28"/>
          <w:szCs w:val="28"/>
        </w:rPr>
      </w:pPr>
      <w:r>
        <w:rPr>
          <w:sz w:val="28"/>
          <w:szCs w:val="28"/>
        </w:rPr>
        <w:t>03.02.</w:t>
      </w:r>
      <w:r w:rsidR="00DC2534">
        <w:rPr>
          <w:sz w:val="28"/>
          <w:szCs w:val="28"/>
        </w:rPr>
        <w:t>201</w:t>
      </w:r>
      <w:r w:rsidR="001E512C">
        <w:rPr>
          <w:sz w:val="28"/>
          <w:szCs w:val="28"/>
        </w:rPr>
        <w:t>7</w:t>
      </w:r>
      <w:r w:rsidR="00DC25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D32177">
        <w:rPr>
          <w:sz w:val="28"/>
          <w:szCs w:val="28"/>
          <w:u w:val="single"/>
        </w:rPr>
        <w:t>75</w:t>
      </w:r>
      <w:r w:rsidR="00DC253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</w:t>
      </w:r>
      <w:r w:rsidR="00DC2534">
        <w:rPr>
          <w:sz w:val="28"/>
          <w:szCs w:val="28"/>
        </w:rPr>
        <w:t xml:space="preserve">                                           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DC2534" w:rsidRPr="00C21501" w:rsidRDefault="00DC2534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По</w:t>
      </w:r>
      <w:r w:rsidR="001E512C">
        <w:rPr>
          <w:sz w:val="28"/>
          <w:szCs w:val="28"/>
        </w:rPr>
        <w:t>рядка</w:t>
      </w:r>
      <w:r>
        <w:rPr>
          <w:sz w:val="28"/>
          <w:szCs w:val="28"/>
        </w:rPr>
        <w:t xml:space="preserve"> проведени</w:t>
      </w:r>
      <w:r w:rsidR="001E512C">
        <w:rPr>
          <w:sz w:val="28"/>
          <w:szCs w:val="28"/>
        </w:rPr>
        <w:t>я</w:t>
      </w:r>
      <w:r>
        <w:rPr>
          <w:sz w:val="28"/>
          <w:szCs w:val="28"/>
        </w:rPr>
        <w:t xml:space="preserve"> о</w:t>
      </w:r>
      <w:r w:rsidR="001E512C">
        <w:rPr>
          <w:sz w:val="28"/>
          <w:szCs w:val="28"/>
        </w:rPr>
        <w:t xml:space="preserve">ценки регулирующего воздействия </w:t>
      </w:r>
      <w:r>
        <w:rPr>
          <w:sz w:val="28"/>
          <w:szCs w:val="28"/>
        </w:rPr>
        <w:t>проектов муниципальных нормативных правовых актов</w:t>
      </w:r>
      <w:proofErr w:type="gramEnd"/>
      <w:r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>
        <w:rPr>
          <w:sz w:val="28"/>
          <w:szCs w:val="28"/>
        </w:rPr>
        <w:t>муниципального образования город Белокуриха Алтайского края</w:t>
      </w:r>
    </w:p>
    <w:p w:rsidR="00DC2534" w:rsidRDefault="00DC2534" w:rsidP="00DC2534">
      <w:pPr>
        <w:rPr>
          <w:sz w:val="28"/>
          <w:szCs w:val="28"/>
        </w:rPr>
      </w:pPr>
    </w:p>
    <w:p w:rsidR="00DC2534" w:rsidRDefault="00DC2534" w:rsidP="00DC2534">
      <w:pPr>
        <w:ind w:firstLine="709"/>
        <w:jc w:val="both"/>
        <w:rPr>
          <w:sz w:val="28"/>
          <w:szCs w:val="28"/>
        </w:rPr>
      </w:pPr>
      <w:proofErr w:type="gramStart"/>
      <w:r w:rsidRPr="00F6593C">
        <w:rPr>
          <w:sz w:val="28"/>
          <w:szCs w:val="28"/>
        </w:rPr>
        <w:t xml:space="preserve">В соответствии с Федеральным </w:t>
      </w:r>
      <w:hyperlink r:id="rId8" w:history="1">
        <w:r w:rsidRPr="00DC2534">
          <w:rPr>
            <w:sz w:val="28"/>
            <w:szCs w:val="28"/>
          </w:rPr>
          <w:t>законом</w:t>
        </w:r>
      </w:hyperlink>
      <w:r w:rsidRPr="00DC2534">
        <w:rPr>
          <w:sz w:val="28"/>
          <w:szCs w:val="28"/>
        </w:rPr>
        <w:t xml:space="preserve"> </w:t>
      </w:r>
      <w:r w:rsidRPr="00F6593C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>№</w:t>
      </w:r>
      <w:r w:rsidRPr="00F6593C">
        <w:rPr>
          <w:sz w:val="28"/>
          <w:szCs w:val="28"/>
        </w:rPr>
        <w:t xml:space="preserve"> 131-ФЗ </w:t>
      </w:r>
      <w:r>
        <w:rPr>
          <w:sz w:val="28"/>
          <w:szCs w:val="28"/>
        </w:rPr>
        <w:t xml:space="preserve">         «</w:t>
      </w:r>
      <w:r w:rsidRPr="00F6593C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F6593C">
        <w:rPr>
          <w:sz w:val="28"/>
          <w:szCs w:val="28"/>
        </w:rPr>
        <w:t xml:space="preserve">, </w:t>
      </w:r>
      <w:hyperlink r:id="rId9" w:history="1">
        <w:r w:rsidR="00A73B2C">
          <w:rPr>
            <w:sz w:val="28"/>
            <w:szCs w:val="28"/>
          </w:rPr>
          <w:t>З</w:t>
        </w:r>
        <w:r w:rsidRPr="00DC2534">
          <w:rPr>
            <w:sz w:val="28"/>
            <w:szCs w:val="28"/>
          </w:rPr>
          <w:t>аконом</w:t>
        </w:r>
      </w:hyperlink>
      <w:r w:rsidRPr="00F6593C">
        <w:rPr>
          <w:sz w:val="28"/>
          <w:szCs w:val="28"/>
        </w:rPr>
        <w:t xml:space="preserve"> Алтайского края от 10.11.2014 </w:t>
      </w:r>
      <w:r>
        <w:rPr>
          <w:sz w:val="28"/>
          <w:szCs w:val="28"/>
        </w:rPr>
        <w:t>№</w:t>
      </w:r>
      <w:r w:rsidRPr="00F6593C">
        <w:rPr>
          <w:sz w:val="28"/>
          <w:szCs w:val="28"/>
        </w:rPr>
        <w:t xml:space="preserve"> 90-ЗС </w:t>
      </w:r>
      <w:r>
        <w:rPr>
          <w:sz w:val="28"/>
          <w:szCs w:val="28"/>
        </w:rPr>
        <w:t>«</w:t>
      </w:r>
      <w:r w:rsidRPr="00F6593C">
        <w:rPr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sz w:val="28"/>
          <w:szCs w:val="28"/>
        </w:rPr>
        <w:t>ьных нормативных правовых актов и экспертизы муниципальных нормативных правовых актов</w:t>
      </w:r>
      <w:r>
        <w:rPr>
          <w:sz w:val="28"/>
          <w:szCs w:val="28"/>
        </w:rPr>
        <w:t>»</w:t>
      </w:r>
      <w:r w:rsidRPr="00F6593C">
        <w:rPr>
          <w:sz w:val="28"/>
          <w:szCs w:val="28"/>
        </w:rPr>
        <w:t xml:space="preserve">, </w:t>
      </w:r>
      <w:r w:rsidRPr="00DC253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ч. </w:t>
      </w:r>
      <w:r w:rsidR="001E512C">
        <w:rPr>
          <w:sz w:val="28"/>
          <w:szCs w:val="28"/>
        </w:rPr>
        <w:t>11</w:t>
      </w:r>
      <w:r>
        <w:rPr>
          <w:sz w:val="28"/>
          <w:szCs w:val="28"/>
        </w:rPr>
        <w:t xml:space="preserve"> ст. 46 Устава муниципального образования город Белокуриха Алтайского края,</w:t>
      </w:r>
      <w:proofErr w:type="gramEnd"/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C2534" w:rsidRPr="00DC2534" w:rsidRDefault="00DC2534" w:rsidP="00E879B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C2534">
        <w:rPr>
          <w:sz w:val="28"/>
          <w:szCs w:val="28"/>
        </w:rPr>
        <w:t>Утвердить По</w:t>
      </w:r>
      <w:r w:rsidR="001E512C">
        <w:rPr>
          <w:sz w:val="28"/>
          <w:szCs w:val="28"/>
        </w:rPr>
        <w:t xml:space="preserve">рядок </w:t>
      </w:r>
      <w:proofErr w:type="gramStart"/>
      <w:r w:rsidRPr="00DC2534">
        <w:rPr>
          <w:sz w:val="28"/>
          <w:szCs w:val="28"/>
        </w:rPr>
        <w:t>проведени</w:t>
      </w:r>
      <w:r w:rsidR="001E512C">
        <w:rPr>
          <w:sz w:val="28"/>
          <w:szCs w:val="28"/>
        </w:rPr>
        <w:t>я</w:t>
      </w:r>
      <w:r w:rsidRPr="00DC2534">
        <w:rPr>
          <w:sz w:val="28"/>
          <w:szCs w:val="28"/>
        </w:rPr>
        <w:t xml:space="preserve"> оценки регулирующего воздействия проектов муниципальных нормативных правовых актов</w:t>
      </w:r>
      <w:proofErr w:type="gramEnd"/>
      <w:r w:rsidRPr="00DC2534"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 w:rsidRPr="00DC2534">
        <w:rPr>
          <w:sz w:val="28"/>
          <w:szCs w:val="28"/>
        </w:rPr>
        <w:t>муниципального образования город Белокуриха Алтайского края согласно приложению.</w:t>
      </w:r>
    </w:p>
    <w:p w:rsidR="001E512C" w:rsidRDefault="001E512C" w:rsidP="00DC2534">
      <w:pPr>
        <w:ind w:firstLine="709"/>
        <w:jc w:val="both"/>
        <w:rPr>
          <w:sz w:val="28"/>
        </w:rPr>
      </w:pPr>
      <w:r>
        <w:rPr>
          <w:sz w:val="28"/>
        </w:rPr>
        <w:t xml:space="preserve">2. Признать утратившим силу постановление администрации города Белокуриха Алтайского края </w:t>
      </w:r>
      <w:r w:rsidRPr="00B84FCA">
        <w:rPr>
          <w:sz w:val="28"/>
        </w:rPr>
        <w:t>от</w:t>
      </w:r>
      <w:r>
        <w:rPr>
          <w:sz w:val="28"/>
        </w:rPr>
        <w:t xml:space="preserve"> </w:t>
      </w:r>
      <w:r w:rsidR="00B84FCA">
        <w:rPr>
          <w:sz w:val="28"/>
        </w:rPr>
        <w:t>02.11.2015 № 1616</w:t>
      </w:r>
      <w:r w:rsidR="00A73B2C">
        <w:rPr>
          <w:sz w:val="28"/>
        </w:rPr>
        <w:t xml:space="preserve"> </w:t>
      </w:r>
      <w:r w:rsidR="00B84FCA">
        <w:rPr>
          <w:sz w:val="28"/>
        </w:rPr>
        <w:t>«Об утверждении Положения о проведении оценки регулирующего воздействия и экспертизы проектов муниципальных нормативных правовых актов муниципального образования город Белокуриха Алтайского края.</w:t>
      </w:r>
    </w:p>
    <w:p w:rsidR="00DC2534" w:rsidRPr="001E512C" w:rsidRDefault="001E512C" w:rsidP="001E512C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F57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на </w:t>
      </w:r>
      <w:r w:rsidRPr="00512C84">
        <w:rPr>
          <w:sz w:val="28"/>
          <w:szCs w:val="28"/>
        </w:rPr>
        <w:t xml:space="preserve">официальном Интернет-сайте </w:t>
      </w:r>
      <w:r>
        <w:rPr>
          <w:sz w:val="28"/>
          <w:szCs w:val="28"/>
        </w:rPr>
        <w:t>муниципального образования город Белокуриха Алтайского края</w:t>
      </w:r>
      <w:r>
        <w:rPr>
          <w:sz w:val="28"/>
        </w:rPr>
        <w:t>.</w:t>
      </w:r>
    </w:p>
    <w:p w:rsidR="00DC2534" w:rsidRDefault="00E879B1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. Контроль исполнения </w:t>
      </w:r>
      <w:r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заместителя главы администрации города по </w:t>
      </w:r>
      <w:r>
        <w:rPr>
          <w:sz w:val="28"/>
          <w:szCs w:val="28"/>
        </w:rPr>
        <w:t>инвестиционной политик</w:t>
      </w:r>
      <w:r w:rsidR="003971CD">
        <w:rPr>
          <w:sz w:val="28"/>
          <w:szCs w:val="28"/>
        </w:rPr>
        <w:t>е</w:t>
      </w:r>
      <w:r>
        <w:rPr>
          <w:sz w:val="28"/>
          <w:szCs w:val="28"/>
        </w:rPr>
        <w:t xml:space="preserve">        Е.Е. Казанцева</w:t>
      </w:r>
      <w:r w:rsidR="00DC2534">
        <w:rPr>
          <w:sz w:val="28"/>
          <w:szCs w:val="28"/>
        </w:rPr>
        <w:t>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DC2534" w:rsidRPr="00E879B1" w:rsidRDefault="00DC2534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="001E512C">
        <w:rPr>
          <w:rFonts w:ascii="Times New Roman" w:hAnsi="Times New Roman" w:cs="Times New Roman"/>
          <w:sz w:val="28"/>
          <w:szCs w:val="28"/>
        </w:rPr>
        <w:t xml:space="preserve">Белокуриха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79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79B1" w:rsidRDefault="00E879B1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593C" w:rsidRPr="00F6593C" w:rsidRDefault="00F6593C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6593C" w:rsidRPr="00F6593C" w:rsidRDefault="00F6593C" w:rsidP="00E879B1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к </w:t>
      </w:r>
      <w:r w:rsidR="003971CD">
        <w:rPr>
          <w:rFonts w:ascii="Times New Roman" w:hAnsi="Times New Roman" w:cs="Times New Roman"/>
          <w:sz w:val="28"/>
          <w:szCs w:val="28"/>
        </w:rPr>
        <w:t>п</w:t>
      </w:r>
      <w:r w:rsidRPr="00F6593C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F6593C" w:rsidRPr="00F6593C" w:rsidRDefault="00F6593C" w:rsidP="00E879B1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F6593C" w:rsidRPr="00F6593C" w:rsidRDefault="00F6593C" w:rsidP="00E879B1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от </w:t>
      </w:r>
      <w:r w:rsidR="00D32177">
        <w:rPr>
          <w:rFonts w:ascii="Times New Roman" w:hAnsi="Times New Roman" w:cs="Times New Roman"/>
          <w:sz w:val="28"/>
          <w:szCs w:val="28"/>
        </w:rPr>
        <w:t>03.02.</w:t>
      </w:r>
      <w:r w:rsidRPr="00F6593C">
        <w:rPr>
          <w:rFonts w:ascii="Times New Roman" w:hAnsi="Times New Roman" w:cs="Times New Roman"/>
          <w:sz w:val="28"/>
          <w:szCs w:val="28"/>
        </w:rPr>
        <w:t>201</w:t>
      </w:r>
      <w:r w:rsidR="001E512C">
        <w:rPr>
          <w:rFonts w:ascii="Times New Roman" w:hAnsi="Times New Roman" w:cs="Times New Roman"/>
          <w:sz w:val="28"/>
          <w:szCs w:val="28"/>
        </w:rPr>
        <w:t>7</w:t>
      </w:r>
      <w:r w:rsidRPr="00F65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32177">
        <w:rPr>
          <w:rFonts w:ascii="Times New Roman" w:hAnsi="Times New Roman" w:cs="Times New Roman"/>
          <w:sz w:val="28"/>
          <w:szCs w:val="28"/>
        </w:rPr>
        <w:t xml:space="preserve"> </w:t>
      </w:r>
      <w:r w:rsidR="00D32177" w:rsidRPr="00D32177">
        <w:rPr>
          <w:rFonts w:ascii="Times New Roman" w:hAnsi="Times New Roman" w:cs="Times New Roman"/>
          <w:sz w:val="28"/>
          <w:szCs w:val="28"/>
          <w:u w:val="single"/>
        </w:rPr>
        <w:t>75</w:t>
      </w:r>
    </w:p>
    <w:p w:rsidR="00F6593C" w:rsidRPr="00F6593C" w:rsidRDefault="00F6593C" w:rsidP="007E6B6C">
      <w:pPr>
        <w:pStyle w:val="ConsPlusNormal"/>
        <w:tabs>
          <w:tab w:val="left" w:pos="10490"/>
        </w:tabs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F6593C" w:rsidRDefault="004D2F00" w:rsidP="007E6B6C">
      <w:pPr>
        <w:pStyle w:val="ConsPlusNormal"/>
        <w:tabs>
          <w:tab w:val="left" w:pos="10490"/>
        </w:tabs>
        <w:ind w:right="-285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29"/>
      <w:bookmarkEnd w:id="0"/>
      <w:r w:rsidRPr="004D2F00">
        <w:rPr>
          <w:rFonts w:ascii="Times New Roman" w:hAnsi="Times New Roman" w:cs="Times New Roman"/>
          <w:bCs/>
          <w:sz w:val="28"/>
          <w:szCs w:val="28"/>
        </w:rPr>
        <w:t>По</w:t>
      </w:r>
      <w:r w:rsidR="001E512C">
        <w:rPr>
          <w:rFonts w:ascii="Times New Roman" w:hAnsi="Times New Roman" w:cs="Times New Roman"/>
          <w:bCs/>
          <w:sz w:val="28"/>
          <w:szCs w:val="28"/>
        </w:rPr>
        <w:t>рядок</w:t>
      </w:r>
      <w:r w:rsidRPr="004D2F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D2F00"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1E512C">
        <w:rPr>
          <w:rFonts w:ascii="Times New Roman" w:hAnsi="Times New Roman" w:cs="Times New Roman"/>
          <w:bCs/>
          <w:sz w:val="28"/>
          <w:szCs w:val="28"/>
        </w:rPr>
        <w:t>я</w:t>
      </w:r>
      <w:r w:rsidRPr="004D2F00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 проектов муниципальных нормативных правовых актов</w:t>
      </w:r>
      <w:proofErr w:type="gramEnd"/>
      <w:r w:rsidRPr="004D2F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512C">
        <w:rPr>
          <w:rFonts w:ascii="Times New Roman" w:hAnsi="Times New Roman" w:cs="Times New Roman"/>
          <w:bCs/>
          <w:sz w:val="28"/>
          <w:szCs w:val="28"/>
        </w:rPr>
        <w:t xml:space="preserve">и экспертизы муниципальных нормативных правовых актов </w:t>
      </w:r>
      <w:r w:rsidRPr="004D2F00">
        <w:rPr>
          <w:rFonts w:ascii="Times New Roman" w:hAnsi="Times New Roman" w:cs="Times New Roman"/>
          <w:bCs/>
          <w:sz w:val="28"/>
          <w:szCs w:val="28"/>
        </w:rPr>
        <w:t>муниципального образования го</w:t>
      </w:r>
      <w:r w:rsidR="008C23FD">
        <w:rPr>
          <w:rFonts w:ascii="Times New Roman" w:hAnsi="Times New Roman" w:cs="Times New Roman"/>
          <w:bCs/>
          <w:sz w:val="28"/>
          <w:szCs w:val="28"/>
        </w:rPr>
        <w:t>рода Белокуриха Алтайского края</w:t>
      </w:r>
    </w:p>
    <w:p w:rsidR="008C23FD" w:rsidRDefault="008C23FD" w:rsidP="007E6B6C">
      <w:pPr>
        <w:pStyle w:val="ConsPlusNormal"/>
        <w:tabs>
          <w:tab w:val="left" w:pos="10490"/>
        </w:tabs>
        <w:ind w:right="-28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3FD" w:rsidRPr="004D2F00" w:rsidRDefault="008C23FD" w:rsidP="008C23FD">
      <w:pPr>
        <w:pStyle w:val="ConsPlusNormal"/>
        <w:numPr>
          <w:ilvl w:val="0"/>
          <w:numId w:val="3"/>
        </w:numPr>
        <w:tabs>
          <w:tab w:val="left" w:pos="10490"/>
        </w:tabs>
        <w:ind w:right="-28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</w:p>
    <w:p w:rsidR="00F6593C" w:rsidRPr="004D2F00" w:rsidRDefault="00F6593C" w:rsidP="007E6B6C">
      <w:pPr>
        <w:pStyle w:val="ConsPlusNormal"/>
        <w:tabs>
          <w:tab w:val="left" w:pos="10490"/>
        </w:tabs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F6593C" w:rsidRPr="00F6593C" w:rsidRDefault="008C23FD" w:rsidP="00930FED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6593C" w:rsidRPr="00F6593C">
        <w:rPr>
          <w:rFonts w:ascii="Times New Roman" w:hAnsi="Times New Roman" w:cs="Times New Roman"/>
          <w:sz w:val="28"/>
          <w:szCs w:val="28"/>
        </w:rPr>
        <w:t>По</w:t>
      </w:r>
      <w:r w:rsidR="001E512C">
        <w:rPr>
          <w:rFonts w:ascii="Times New Roman" w:hAnsi="Times New Roman" w:cs="Times New Roman"/>
          <w:sz w:val="28"/>
          <w:szCs w:val="28"/>
        </w:rPr>
        <w:t xml:space="preserve">рядок </w:t>
      </w:r>
      <w:r w:rsidR="00F6593C" w:rsidRPr="00F6593C">
        <w:rPr>
          <w:rFonts w:ascii="Times New Roman" w:hAnsi="Times New Roman" w:cs="Times New Roman"/>
          <w:sz w:val="28"/>
          <w:szCs w:val="28"/>
        </w:rPr>
        <w:t>проведени</w:t>
      </w:r>
      <w:r w:rsidR="001E512C">
        <w:rPr>
          <w:rFonts w:ascii="Times New Roman" w:hAnsi="Times New Roman" w:cs="Times New Roman"/>
          <w:sz w:val="28"/>
          <w:szCs w:val="28"/>
        </w:rPr>
        <w:t>я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 проектов муниципальных нормативных правовых актов </w:t>
      </w:r>
      <w:r w:rsidR="001E512C">
        <w:rPr>
          <w:rFonts w:ascii="Times New Roman" w:hAnsi="Times New Roman" w:cs="Times New Roman"/>
          <w:sz w:val="28"/>
          <w:szCs w:val="28"/>
        </w:rPr>
        <w:t xml:space="preserve">и экспертизы муниципальных </w:t>
      </w:r>
      <w:r w:rsidR="00A73B2C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E512C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="004D2F00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Б</w:t>
      </w:r>
      <w:r w:rsidR="001B75FD">
        <w:rPr>
          <w:rFonts w:ascii="Times New Roman" w:hAnsi="Times New Roman" w:cs="Times New Roman"/>
          <w:sz w:val="28"/>
          <w:szCs w:val="28"/>
        </w:rPr>
        <w:t>елокуриха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</w:t>
      </w:r>
      <w:r w:rsidR="00A73B2C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F6593C" w:rsidRPr="00F6593C">
        <w:rPr>
          <w:rFonts w:ascii="Times New Roman" w:hAnsi="Times New Roman" w:cs="Times New Roman"/>
          <w:sz w:val="28"/>
          <w:szCs w:val="28"/>
        </w:rPr>
        <w:t>(далее - По</w:t>
      </w:r>
      <w:r w:rsidR="001E512C">
        <w:rPr>
          <w:rFonts w:ascii="Times New Roman" w:hAnsi="Times New Roman" w:cs="Times New Roman"/>
          <w:sz w:val="28"/>
          <w:szCs w:val="28"/>
        </w:rPr>
        <w:t>рядок</w:t>
      </w:r>
      <w:r w:rsidR="00A73B2C">
        <w:rPr>
          <w:rFonts w:ascii="Times New Roman" w:hAnsi="Times New Roman" w:cs="Times New Roman"/>
          <w:sz w:val="28"/>
          <w:szCs w:val="28"/>
        </w:rPr>
        <w:t xml:space="preserve">) разработан 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="00F6593C" w:rsidRPr="001B75F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1B75FD">
        <w:rPr>
          <w:rFonts w:ascii="Times New Roman" w:hAnsi="Times New Roman" w:cs="Times New Roman"/>
          <w:sz w:val="28"/>
          <w:szCs w:val="28"/>
        </w:rPr>
        <w:t>№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131-ФЗ </w:t>
      </w:r>
      <w:r w:rsidR="001B75FD">
        <w:rPr>
          <w:rFonts w:ascii="Times New Roman" w:hAnsi="Times New Roman" w:cs="Times New Roman"/>
          <w:sz w:val="28"/>
          <w:szCs w:val="28"/>
        </w:rPr>
        <w:t>«</w:t>
      </w:r>
      <w:r w:rsidR="00F6593C" w:rsidRPr="00F6593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1B75FD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4B6D2B">
          <w:rPr>
            <w:rFonts w:ascii="Times New Roman" w:hAnsi="Times New Roman" w:cs="Times New Roman"/>
            <w:sz w:val="28"/>
            <w:szCs w:val="28"/>
          </w:rPr>
          <w:t>З</w:t>
        </w:r>
        <w:r w:rsidR="00F6593C" w:rsidRPr="001B75FD">
          <w:rPr>
            <w:rFonts w:ascii="Times New Roman" w:hAnsi="Times New Roman" w:cs="Times New Roman"/>
            <w:sz w:val="28"/>
            <w:szCs w:val="28"/>
          </w:rPr>
          <w:t>аконом</w:t>
        </w:r>
      </w:hyperlink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Алтайского края от 10.11.2014 </w:t>
      </w:r>
      <w:r w:rsidR="001B75FD">
        <w:rPr>
          <w:rFonts w:ascii="Times New Roman" w:hAnsi="Times New Roman" w:cs="Times New Roman"/>
          <w:sz w:val="28"/>
          <w:szCs w:val="28"/>
        </w:rPr>
        <w:t>№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90-ЗС </w:t>
      </w:r>
      <w:r w:rsidR="001B75FD">
        <w:rPr>
          <w:rFonts w:ascii="Times New Roman" w:hAnsi="Times New Roman" w:cs="Times New Roman"/>
          <w:sz w:val="28"/>
          <w:szCs w:val="28"/>
        </w:rPr>
        <w:t>«</w:t>
      </w:r>
      <w:r w:rsidR="00F6593C" w:rsidRPr="00F6593C">
        <w:rPr>
          <w:rFonts w:ascii="Times New Roman" w:hAnsi="Times New Roman" w:cs="Times New Roman"/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rFonts w:ascii="Times New Roman" w:hAnsi="Times New Roman" w:cs="Times New Roman"/>
          <w:sz w:val="28"/>
          <w:szCs w:val="28"/>
        </w:rPr>
        <w:t>ьных нормативных правовых актов и</w:t>
      </w:r>
      <w:proofErr w:type="gramEnd"/>
      <w:r w:rsidR="001E512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</w:t>
      </w:r>
      <w:r w:rsidR="001B75FD">
        <w:rPr>
          <w:rFonts w:ascii="Times New Roman" w:hAnsi="Times New Roman" w:cs="Times New Roman"/>
          <w:sz w:val="28"/>
          <w:szCs w:val="28"/>
        </w:rPr>
        <w:t>»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A73B2C">
          <w:rPr>
            <w:rFonts w:ascii="Times New Roman" w:hAnsi="Times New Roman" w:cs="Times New Roman"/>
            <w:sz w:val="28"/>
            <w:szCs w:val="28"/>
          </w:rPr>
          <w:t>У</w:t>
        </w:r>
        <w:r w:rsidR="00F6593C" w:rsidRPr="001B75FD">
          <w:rPr>
            <w:rFonts w:ascii="Times New Roman" w:hAnsi="Times New Roman" w:cs="Times New Roman"/>
            <w:sz w:val="28"/>
            <w:szCs w:val="28"/>
          </w:rPr>
          <w:t>ставом</w:t>
        </w:r>
      </w:hyperlink>
      <w:r w:rsidR="00F6593C" w:rsidRPr="00F6593C">
        <w:rPr>
          <w:rFonts w:ascii="Times New Roman" w:hAnsi="Times New Roman" w:cs="Times New Roman"/>
          <w:sz w:val="28"/>
          <w:szCs w:val="28"/>
        </w:rPr>
        <w:t xml:space="preserve"> </w:t>
      </w:r>
      <w:r w:rsidR="001B75FD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F6593C" w:rsidRPr="00F6593C" w:rsidRDefault="008C23FD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6593C" w:rsidRPr="00F6593C">
        <w:rPr>
          <w:rFonts w:ascii="Times New Roman" w:hAnsi="Times New Roman" w:cs="Times New Roman"/>
          <w:sz w:val="28"/>
          <w:szCs w:val="28"/>
        </w:rPr>
        <w:t>По</w:t>
      </w:r>
      <w:r w:rsidR="001E512C">
        <w:rPr>
          <w:rFonts w:ascii="Times New Roman" w:hAnsi="Times New Roman" w:cs="Times New Roman"/>
          <w:sz w:val="28"/>
          <w:szCs w:val="28"/>
        </w:rPr>
        <w:t>рядок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определяет правила проведения оценки регулирующего воздействия (далее - ОРВ) проектов муниципальных нормативных правовых актов города Б</w:t>
      </w:r>
      <w:r w:rsidR="001B75FD">
        <w:rPr>
          <w:rFonts w:ascii="Times New Roman" w:hAnsi="Times New Roman" w:cs="Times New Roman"/>
          <w:sz w:val="28"/>
          <w:szCs w:val="28"/>
        </w:rPr>
        <w:t>елокуриха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в целях выявления положений, </w:t>
      </w:r>
      <w:r w:rsidR="00F6593C" w:rsidRPr="00B84FCA">
        <w:rPr>
          <w:rFonts w:ascii="Times New Roman" w:hAnsi="Times New Roman" w:cs="Times New Roman"/>
          <w:sz w:val="28"/>
          <w:szCs w:val="28"/>
        </w:rPr>
        <w:t xml:space="preserve">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</w:t>
      </w:r>
      <w:r w:rsidR="00B84FCA" w:rsidRPr="00B84FCA">
        <w:rPr>
          <w:rFonts w:ascii="Times New Roman" w:hAnsi="Times New Roman" w:cs="Times New Roman"/>
          <w:sz w:val="28"/>
          <w:szCs w:val="28"/>
        </w:rPr>
        <w:t>приводящих</w:t>
      </w:r>
      <w:r w:rsidR="00F6593C" w:rsidRPr="00B84FCA">
        <w:rPr>
          <w:rFonts w:ascii="Times New Roman" w:hAnsi="Times New Roman" w:cs="Times New Roman"/>
          <w:sz w:val="28"/>
          <w:szCs w:val="28"/>
        </w:rPr>
        <w:t xml:space="preserve"> </w:t>
      </w:r>
      <w:r w:rsidR="00A73B2C">
        <w:rPr>
          <w:rFonts w:ascii="Times New Roman" w:hAnsi="Times New Roman" w:cs="Times New Roman"/>
          <w:sz w:val="28"/>
          <w:szCs w:val="28"/>
        </w:rPr>
        <w:t xml:space="preserve">к </w:t>
      </w:r>
      <w:r w:rsidR="00F6593C" w:rsidRPr="00B84FCA">
        <w:rPr>
          <w:rFonts w:ascii="Times New Roman" w:hAnsi="Times New Roman" w:cs="Times New Roman"/>
          <w:sz w:val="28"/>
          <w:szCs w:val="28"/>
        </w:rPr>
        <w:t>возникновению необоснованных расходов субъектов предпринимательской и инвестиционной деятельности</w:t>
      </w:r>
      <w:r w:rsidR="00B84FCA" w:rsidRPr="00B84FCA">
        <w:rPr>
          <w:rFonts w:ascii="Times New Roman" w:hAnsi="Times New Roman" w:cs="Times New Roman"/>
          <w:sz w:val="28"/>
          <w:szCs w:val="28"/>
        </w:rPr>
        <w:t>, расходов местного бюджета, иные сведения</w:t>
      </w:r>
      <w:r w:rsidR="00F6593C" w:rsidRPr="00B84F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По</w:t>
      </w:r>
      <w:r w:rsidR="00B84FCA">
        <w:rPr>
          <w:rFonts w:ascii="Times New Roman" w:hAnsi="Times New Roman" w:cs="Times New Roman"/>
          <w:sz w:val="28"/>
          <w:szCs w:val="28"/>
        </w:rPr>
        <w:t>рядок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также определяет правила проведения экспертизы муниципальных нормативных правовых актов города Б</w:t>
      </w:r>
      <w:r w:rsidR="001B75FD">
        <w:rPr>
          <w:rFonts w:ascii="Times New Roman" w:hAnsi="Times New Roman" w:cs="Times New Roman"/>
          <w:sz w:val="28"/>
          <w:szCs w:val="28"/>
        </w:rPr>
        <w:t>елокуриха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(далее - МНПА).</w:t>
      </w:r>
    </w:p>
    <w:p w:rsidR="00F6593C" w:rsidRPr="00F6593C" w:rsidRDefault="008C23FD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3. ОРВ подлежат соответственно проекты МНПА, </w:t>
      </w:r>
      <w:r w:rsidR="005A752B">
        <w:rPr>
          <w:rFonts w:ascii="Times New Roman" w:hAnsi="Times New Roman" w:cs="Times New Roman"/>
          <w:sz w:val="28"/>
          <w:szCs w:val="28"/>
        </w:rPr>
        <w:t>устанавливающие новые или изменяющие ранее предусмотренные МНПА обязанности для субъектов предпринимательской и инвестиционной деятельности</w:t>
      </w:r>
      <w:r w:rsidR="00F6593C" w:rsidRPr="00F6593C">
        <w:rPr>
          <w:rFonts w:ascii="Times New Roman" w:hAnsi="Times New Roman" w:cs="Times New Roman"/>
          <w:sz w:val="28"/>
          <w:szCs w:val="28"/>
        </w:rPr>
        <w:t>.</w:t>
      </w:r>
    </w:p>
    <w:p w:rsidR="00F6593C" w:rsidRPr="00F6593C" w:rsidRDefault="008C23FD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593C" w:rsidRPr="00F6593C">
        <w:rPr>
          <w:rFonts w:ascii="Times New Roman" w:hAnsi="Times New Roman" w:cs="Times New Roman"/>
          <w:sz w:val="28"/>
          <w:szCs w:val="28"/>
        </w:rPr>
        <w:t>4. ОРВ проектов МНПА состоит из следующих этапов:</w:t>
      </w:r>
    </w:p>
    <w:p w:rsidR="00F6593C" w:rsidRPr="00F6593C" w:rsidRDefault="005A752B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6593C" w:rsidRPr="00F6593C">
        <w:rPr>
          <w:rFonts w:ascii="Times New Roman" w:hAnsi="Times New Roman" w:cs="Times New Roman"/>
          <w:sz w:val="28"/>
          <w:szCs w:val="28"/>
        </w:rPr>
        <w:t>) разработка проекта МНПА, составление сводного отчета о проведении ОРВ (далее - сводный отчет) и их публичное обсуждение;</w:t>
      </w:r>
    </w:p>
    <w:p w:rsidR="00F6593C" w:rsidRPr="00F6593C" w:rsidRDefault="005A752B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593C" w:rsidRPr="00F6593C">
        <w:rPr>
          <w:rFonts w:ascii="Times New Roman" w:hAnsi="Times New Roman" w:cs="Times New Roman"/>
          <w:sz w:val="28"/>
          <w:szCs w:val="28"/>
        </w:rPr>
        <w:t>) подготовка заключения по результатам ОРВ проекта МНПА (далее - заключение).</w:t>
      </w:r>
    </w:p>
    <w:p w:rsidR="00F6593C" w:rsidRPr="00F6593C" w:rsidRDefault="008C23FD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5. </w:t>
      </w:r>
      <w:r w:rsidR="005A752B">
        <w:rPr>
          <w:rFonts w:ascii="Times New Roman" w:hAnsi="Times New Roman" w:cs="Times New Roman"/>
          <w:sz w:val="28"/>
          <w:szCs w:val="28"/>
        </w:rPr>
        <w:t>Р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азработка проекта МНПА, составление сводного </w:t>
      </w:r>
      <w:hyperlink w:anchor="Par66" w:history="1">
        <w:r w:rsidR="00F6593C" w:rsidRPr="001B75FD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и их публичное обсуждение проводятся </w:t>
      </w:r>
      <w:r w:rsidR="00A73B2C">
        <w:rPr>
          <w:rFonts w:ascii="Times New Roman" w:hAnsi="Times New Roman" w:cs="Times New Roman"/>
          <w:sz w:val="28"/>
          <w:szCs w:val="28"/>
        </w:rPr>
        <w:t>администрацией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города, </w:t>
      </w:r>
      <w:r w:rsidR="00A73B2C">
        <w:rPr>
          <w:rFonts w:ascii="Times New Roman" w:hAnsi="Times New Roman" w:cs="Times New Roman"/>
          <w:sz w:val="28"/>
          <w:szCs w:val="28"/>
        </w:rPr>
        <w:t>структурным подразделением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администрации города Б</w:t>
      </w:r>
      <w:r w:rsidR="001B75FD">
        <w:rPr>
          <w:rFonts w:ascii="Times New Roman" w:hAnsi="Times New Roman" w:cs="Times New Roman"/>
          <w:sz w:val="28"/>
          <w:szCs w:val="28"/>
        </w:rPr>
        <w:t>елокуриха</w:t>
      </w:r>
      <w:r w:rsidR="00A73B2C">
        <w:rPr>
          <w:rFonts w:ascii="Times New Roman" w:hAnsi="Times New Roman" w:cs="Times New Roman"/>
          <w:sz w:val="28"/>
          <w:szCs w:val="28"/>
        </w:rPr>
        <w:t xml:space="preserve"> Алтайского края, осуществляющим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 разработку соответствующего проекта МНПА, а в случае </w:t>
      </w:r>
      <w:r w:rsidR="00F6593C" w:rsidRPr="00F6593C">
        <w:rPr>
          <w:rFonts w:ascii="Times New Roman" w:hAnsi="Times New Roman" w:cs="Times New Roman"/>
          <w:sz w:val="28"/>
          <w:szCs w:val="28"/>
        </w:rPr>
        <w:lastRenderedPageBreak/>
        <w:t>разработки проекта МНПА иным субъектом правотворческой инициативы указанные действия проводятся соответствующим субъектом правотворческой инициативы</w:t>
      </w:r>
      <w:r w:rsidR="005A752B">
        <w:rPr>
          <w:rFonts w:ascii="Times New Roman" w:hAnsi="Times New Roman" w:cs="Times New Roman"/>
          <w:sz w:val="28"/>
          <w:szCs w:val="28"/>
        </w:rPr>
        <w:t xml:space="preserve"> (далее – разработчик)</w:t>
      </w:r>
      <w:r w:rsidR="00F6593C" w:rsidRPr="00F6593C">
        <w:rPr>
          <w:rFonts w:ascii="Times New Roman" w:hAnsi="Times New Roman" w:cs="Times New Roman"/>
          <w:sz w:val="28"/>
          <w:szCs w:val="28"/>
        </w:rPr>
        <w:t>.</w:t>
      </w:r>
    </w:p>
    <w:p w:rsidR="00F6593C" w:rsidRDefault="008C23FD" w:rsidP="00930FED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593C" w:rsidRPr="00F6593C">
        <w:rPr>
          <w:rFonts w:ascii="Times New Roman" w:hAnsi="Times New Roman" w:cs="Times New Roman"/>
          <w:sz w:val="28"/>
          <w:szCs w:val="28"/>
        </w:rPr>
        <w:t xml:space="preserve">6. Подготовка </w:t>
      </w:r>
      <w:hyperlink w:anchor="Par344" w:history="1">
        <w:r w:rsidR="00F6593C" w:rsidRPr="001B75FD">
          <w:rPr>
            <w:rFonts w:ascii="Times New Roman" w:hAnsi="Times New Roman" w:cs="Times New Roman"/>
            <w:sz w:val="28"/>
            <w:szCs w:val="28"/>
          </w:rPr>
          <w:t>заключения</w:t>
        </w:r>
      </w:hyperlink>
      <w:r w:rsidR="00F6593C" w:rsidRPr="00F6593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B75FD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</w:t>
      </w:r>
      <w:r w:rsidR="00A73B2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1B75FD">
        <w:rPr>
          <w:rFonts w:ascii="Times New Roman" w:hAnsi="Times New Roman" w:cs="Times New Roman"/>
          <w:sz w:val="28"/>
          <w:szCs w:val="28"/>
        </w:rPr>
        <w:t>по инвестиционной политик</w:t>
      </w:r>
      <w:r w:rsidR="003971CD">
        <w:rPr>
          <w:rFonts w:ascii="Times New Roman" w:hAnsi="Times New Roman" w:cs="Times New Roman"/>
          <w:sz w:val="28"/>
          <w:szCs w:val="28"/>
        </w:rPr>
        <w:t>е</w:t>
      </w:r>
      <w:r w:rsidR="005A752B">
        <w:rPr>
          <w:rFonts w:ascii="Times New Roman" w:hAnsi="Times New Roman" w:cs="Times New Roman"/>
          <w:sz w:val="28"/>
          <w:szCs w:val="28"/>
        </w:rPr>
        <w:t>.</w:t>
      </w:r>
    </w:p>
    <w:p w:rsidR="005A752B" w:rsidRDefault="008C23FD" w:rsidP="00930FED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A752B">
        <w:rPr>
          <w:rFonts w:ascii="Times New Roman" w:hAnsi="Times New Roman" w:cs="Times New Roman"/>
          <w:sz w:val="28"/>
          <w:szCs w:val="28"/>
        </w:rPr>
        <w:t>7. Разногласия, возникающие по результатам проведения ОРВ проектов МНПА, разрешаются в порядке, предусмотренном муниципальным нормативным правовым актом.</w:t>
      </w:r>
    </w:p>
    <w:p w:rsidR="005A752B" w:rsidRDefault="005A752B" w:rsidP="00E879B1">
      <w:pPr>
        <w:pStyle w:val="ConsPlusNormal"/>
        <w:tabs>
          <w:tab w:val="left" w:pos="1049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Default="008C23FD" w:rsidP="008C23FD">
      <w:pPr>
        <w:pStyle w:val="ConsPlusNormal"/>
        <w:numPr>
          <w:ilvl w:val="0"/>
          <w:numId w:val="3"/>
        </w:numPr>
        <w:tabs>
          <w:tab w:val="left" w:pos="104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проекта муниципального нормативного правового акта</w:t>
      </w:r>
    </w:p>
    <w:p w:rsidR="008C23FD" w:rsidRDefault="008C23FD" w:rsidP="008C23FD">
      <w:pPr>
        <w:pStyle w:val="ConsPlusNormal"/>
        <w:tabs>
          <w:tab w:val="left" w:pos="1049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8C23FD">
        <w:rPr>
          <w:rFonts w:ascii="Times New Roman" w:hAnsi="Times New Roman" w:cs="Times New Roman"/>
          <w:sz w:val="28"/>
          <w:szCs w:val="28"/>
        </w:rPr>
        <w:t xml:space="preserve"> Разработчик подготавливает те</w:t>
      </w:r>
      <w:proofErr w:type="gramStart"/>
      <w:r w:rsidRPr="008C23FD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C23FD">
        <w:rPr>
          <w:rFonts w:ascii="Times New Roman" w:hAnsi="Times New Roman" w:cs="Times New Roman"/>
          <w:sz w:val="28"/>
          <w:szCs w:val="28"/>
        </w:rPr>
        <w:t>оекта МНПА и сводный отчет.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2.2. Сводный отчет должен содержать: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1) вид и наименование проекта МНПА;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2) сведения о разработчике проекта МНПА;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3) обоснование необходимости подготовки проекта МНПА, краткое описание предмета и цели предлагаемого правового регулирования;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4) сведения о соответствии проекта МНПА законодательству Российской Федерации, Алтайского края, муниципальным правовым актам;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5) 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самоуправления, интересы которых будут затронуты предлагаемым правовым регулированием;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6) сведения об изменении полномочий органов местного самоуправления, а также порядок их реализации;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7) сведения об изменении прав и обязанностей субъектов предпринимательской и инвестиционной деятельности;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8) сведения о расходах субъектов предпринимательской и инвестиционной деятельности и органов местного самоуправления, связанных с изменением их прав и обязанностей;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9) риски негативных последствий решения проблемы предложенным способом регулирования;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10) предполагаемую дату вступления в силу МНПА, оценку необходимости установления переходного периода и (или) отсрочки вступления в силу МНПА либо необходимости распространения предлагаемого регулирования на ранее возникшие отношения;</w:t>
      </w:r>
    </w:p>
    <w:p w:rsidR="008C23FD" w:rsidRPr="008C23FD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FD">
        <w:rPr>
          <w:rFonts w:ascii="Times New Roman" w:hAnsi="Times New Roman" w:cs="Times New Roman"/>
          <w:sz w:val="28"/>
          <w:szCs w:val="28"/>
        </w:rPr>
        <w:t>11) необходимые для достижения заявленных целей регулирования организационно-технические, методологические, информационные и иные мероприятия.</w:t>
      </w:r>
    </w:p>
    <w:p w:rsidR="008C23FD" w:rsidRPr="005070F1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Pr="005070F1" w:rsidRDefault="008C23FD" w:rsidP="00B84FC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 Публичное обсуждение проекта муниципального нормативного правового акта</w:t>
      </w:r>
    </w:p>
    <w:p w:rsidR="008C23FD" w:rsidRPr="005070F1" w:rsidRDefault="008C23FD" w:rsidP="008C2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Pr="005070F1" w:rsidRDefault="008C23FD" w:rsidP="00930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 xml:space="preserve">3.1. В целях организации публичного обсуждения разработчик осуществляет размещение проекта МНПА и сводного отчета на официальном </w:t>
      </w:r>
      <w:r w:rsidRPr="005070F1">
        <w:rPr>
          <w:rFonts w:ascii="Times New Roman" w:hAnsi="Times New Roman" w:cs="Times New Roman"/>
          <w:sz w:val="28"/>
          <w:szCs w:val="28"/>
        </w:rPr>
        <w:lastRenderedPageBreak/>
        <w:t>Интернет-сайте муниципального образования город Белокуриха Алтайского края (далее - осуществление размещения).</w:t>
      </w:r>
    </w:p>
    <w:p w:rsidR="008C23FD" w:rsidRPr="005070F1" w:rsidRDefault="008C23FD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3.2. Проведение публичного обсуждения начинается одновременно с осуществлением размещения проекта МНПА и сводного отчета.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9"/>
      <w:bookmarkEnd w:id="1"/>
      <w:r w:rsidRPr="005070F1">
        <w:rPr>
          <w:rFonts w:ascii="Times New Roman" w:hAnsi="Times New Roman" w:cs="Times New Roman"/>
          <w:sz w:val="28"/>
          <w:szCs w:val="28"/>
        </w:rPr>
        <w:t>3.</w:t>
      </w:r>
      <w:r w:rsidR="008C23FD" w:rsidRPr="005070F1">
        <w:rPr>
          <w:rFonts w:ascii="Times New Roman" w:hAnsi="Times New Roman" w:cs="Times New Roman"/>
          <w:sz w:val="28"/>
          <w:szCs w:val="28"/>
        </w:rPr>
        <w:t>3. Разработчик извещает о начале публичного обсуждения:</w:t>
      </w:r>
    </w:p>
    <w:p w:rsidR="008C23FD" w:rsidRPr="005070F1" w:rsidRDefault="008C23FD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1) уполномоченные и иные заинтересованные органы местного самоуправления;</w:t>
      </w:r>
    </w:p>
    <w:p w:rsidR="008C23FD" w:rsidRPr="005070F1" w:rsidRDefault="008C23FD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 xml:space="preserve">2) органы и организации, представляющие интересы субъектов предпринимательской и инвестиционной деятельности в </w:t>
      </w:r>
      <w:r w:rsidR="005070F1" w:rsidRPr="005070F1">
        <w:rPr>
          <w:rFonts w:ascii="Times New Roman" w:hAnsi="Times New Roman" w:cs="Times New Roman"/>
          <w:sz w:val="28"/>
          <w:szCs w:val="28"/>
        </w:rPr>
        <w:t>муниципальном образовании г</w:t>
      </w:r>
      <w:r w:rsidR="00EE3812">
        <w:rPr>
          <w:rFonts w:ascii="Times New Roman" w:hAnsi="Times New Roman" w:cs="Times New Roman"/>
          <w:sz w:val="28"/>
          <w:szCs w:val="28"/>
        </w:rPr>
        <w:t>ород Белокуриха Алтайского края</w:t>
      </w:r>
      <w:r w:rsidRPr="005070F1">
        <w:rPr>
          <w:rFonts w:ascii="Times New Roman" w:hAnsi="Times New Roman" w:cs="Times New Roman"/>
          <w:sz w:val="28"/>
          <w:szCs w:val="28"/>
        </w:rPr>
        <w:t xml:space="preserve"> (далее - представители предпринимательского сообщества);</w:t>
      </w:r>
    </w:p>
    <w:p w:rsidR="008C23FD" w:rsidRPr="005070F1" w:rsidRDefault="008C23FD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3) иных заинтересованных лиц.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</w:t>
      </w:r>
      <w:r w:rsidR="008C23FD" w:rsidRPr="005070F1">
        <w:rPr>
          <w:rFonts w:ascii="Times New Roman" w:hAnsi="Times New Roman" w:cs="Times New Roman"/>
          <w:sz w:val="28"/>
          <w:szCs w:val="28"/>
        </w:rPr>
        <w:t>3.1. В извещении о начале публичного обсуждения указываются: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-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сведения о месте размещения проекта </w:t>
      </w:r>
      <w:r w:rsidRPr="005070F1">
        <w:rPr>
          <w:rFonts w:ascii="Times New Roman" w:hAnsi="Times New Roman" w:cs="Times New Roman"/>
          <w:sz w:val="28"/>
          <w:szCs w:val="28"/>
        </w:rPr>
        <w:t>МНПА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и сводного отчета;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-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срок проведения публичного обсуждения, в течение которого разработчиком принимаются предложения, и способ их представления (полный почтовый и (или) электронный адрес разработчика).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4. Срок проведения публичного обсуждения устанавливается разработчиком и не может составлять менее 15 рабочих дней </w:t>
      </w:r>
      <w:proofErr w:type="gramStart"/>
      <w:r w:rsidR="008C23FD" w:rsidRPr="005070F1">
        <w:rPr>
          <w:rFonts w:ascii="Times New Roman" w:hAnsi="Times New Roman" w:cs="Times New Roman"/>
          <w:sz w:val="28"/>
          <w:szCs w:val="28"/>
        </w:rPr>
        <w:t>с даты осуществления</w:t>
      </w:r>
      <w:proofErr w:type="gramEnd"/>
      <w:r w:rsidR="008C23FD" w:rsidRPr="005070F1">
        <w:rPr>
          <w:rFonts w:ascii="Times New Roman" w:hAnsi="Times New Roman" w:cs="Times New Roman"/>
          <w:sz w:val="28"/>
          <w:szCs w:val="28"/>
        </w:rPr>
        <w:t xml:space="preserve"> размещения проекта </w:t>
      </w:r>
      <w:r w:rsidRPr="005070F1">
        <w:rPr>
          <w:rFonts w:ascii="Times New Roman" w:hAnsi="Times New Roman" w:cs="Times New Roman"/>
          <w:sz w:val="28"/>
          <w:szCs w:val="28"/>
        </w:rPr>
        <w:t>МНПА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и сводного отчета.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</w:t>
      </w:r>
      <w:r w:rsidR="008C23FD" w:rsidRPr="005070F1">
        <w:rPr>
          <w:rFonts w:ascii="Times New Roman" w:hAnsi="Times New Roman" w:cs="Times New Roman"/>
          <w:sz w:val="28"/>
          <w:szCs w:val="28"/>
        </w:rPr>
        <w:t>5. Срок проведения публичного обсуждения может быть продлен по решению разработчика с осуществлением размещения этого решения.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6. Разработчик обязан рассмотреть предложения, поступившие в установленный им срок в связи с проведением публичного обсуждения проекта </w:t>
      </w:r>
      <w:r w:rsidRPr="005070F1">
        <w:rPr>
          <w:rFonts w:ascii="Times New Roman" w:hAnsi="Times New Roman" w:cs="Times New Roman"/>
          <w:sz w:val="28"/>
          <w:szCs w:val="28"/>
        </w:rPr>
        <w:t>МНПА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и сводного отчета, и не позднее 5 рабочих дней после окончания срока публичного обсуждения составить сводку этих предложений.</w:t>
      </w:r>
    </w:p>
    <w:p w:rsidR="008C23FD" w:rsidRPr="00EE3812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EE3812">
        <w:rPr>
          <w:rFonts w:ascii="Times New Roman" w:hAnsi="Times New Roman" w:cs="Times New Roman"/>
          <w:spacing w:val="6"/>
          <w:sz w:val="28"/>
          <w:szCs w:val="28"/>
        </w:rPr>
        <w:t>3.</w:t>
      </w:r>
      <w:r w:rsidR="008C23FD" w:rsidRPr="00EE3812">
        <w:rPr>
          <w:rFonts w:ascii="Times New Roman" w:hAnsi="Times New Roman" w:cs="Times New Roman"/>
          <w:spacing w:val="6"/>
          <w:sz w:val="28"/>
          <w:szCs w:val="28"/>
        </w:rPr>
        <w:t xml:space="preserve">7. По результатам публичного обсуждения разработчик (при необходимости) дорабатывает проект </w:t>
      </w:r>
      <w:r w:rsidRPr="00EE3812">
        <w:rPr>
          <w:rFonts w:ascii="Times New Roman" w:hAnsi="Times New Roman" w:cs="Times New Roman"/>
          <w:spacing w:val="6"/>
          <w:sz w:val="28"/>
          <w:szCs w:val="28"/>
        </w:rPr>
        <w:t>МНПА</w:t>
      </w:r>
      <w:r w:rsidR="008C23FD" w:rsidRPr="00EE3812">
        <w:rPr>
          <w:rFonts w:ascii="Times New Roman" w:hAnsi="Times New Roman" w:cs="Times New Roman"/>
          <w:spacing w:val="6"/>
          <w:sz w:val="28"/>
          <w:szCs w:val="28"/>
        </w:rPr>
        <w:t xml:space="preserve"> и сводный отчет или принимает мотивированное решение об отказе от принятия </w:t>
      </w:r>
      <w:r w:rsidRPr="00EE3812">
        <w:rPr>
          <w:rFonts w:ascii="Times New Roman" w:hAnsi="Times New Roman" w:cs="Times New Roman"/>
          <w:spacing w:val="6"/>
          <w:sz w:val="28"/>
          <w:szCs w:val="28"/>
        </w:rPr>
        <w:t>МНПА</w:t>
      </w:r>
      <w:r w:rsidR="008C23FD" w:rsidRPr="00EE3812">
        <w:rPr>
          <w:rFonts w:ascii="Times New Roman" w:hAnsi="Times New Roman" w:cs="Times New Roman"/>
          <w:spacing w:val="6"/>
          <w:sz w:val="28"/>
          <w:szCs w:val="28"/>
        </w:rPr>
        <w:t xml:space="preserve"> (за исключением </w:t>
      </w:r>
      <w:r w:rsidR="00A73B2C" w:rsidRPr="00EE3812">
        <w:rPr>
          <w:rFonts w:ascii="Times New Roman" w:hAnsi="Times New Roman" w:cs="Times New Roman"/>
          <w:spacing w:val="6"/>
          <w:sz w:val="28"/>
          <w:szCs w:val="28"/>
        </w:rPr>
        <w:t>МНПА</w:t>
      </w:r>
      <w:r w:rsidR="008C23FD" w:rsidRPr="00EE3812">
        <w:rPr>
          <w:rFonts w:ascii="Times New Roman" w:hAnsi="Times New Roman" w:cs="Times New Roman"/>
          <w:spacing w:val="6"/>
          <w:sz w:val="28"/>
          <w:szCs w:val="28"/>
        </w:rPr>
        <w:t>, в отношении которых предусматривается обязательность правового регулирования в соответствии с законодательством Российской Федерации и (или) законодательством Алтайского края в установленный срок).</w:t>
      </w:r>
    </w:p>
    <w:p w:rsidR="008C23FD" w:rsidRPr="005070F1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F1">
        <w:rPr>
          <w:rFonts w:ascii="Times New Roman" w:hAnsi="Times New Roman" w:cs="Times New Roman"/>
          <w:sz w:val="28"/>
          <w:szCs w:val="28"/>
        </w:rPr>
        <w:t>3.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8. Разработчик осуществляет размещение доработанных по результатам публичного обсуждения сводного отчета, в который дополнительно включаются сведения о проведении публичного обсуждения проекта </w:t>
      </w:r>
      <w:r w:rsidRPr="005070F1">
        <w:rPr>
          <w:rFonts w:ascii="Times New Roman" w:hAnsi="Times New Roman" w:cs="Times New Roman"/>
          <w:sz w:val="28"/>
          <w:szCs w:val="28"/>
        </w:rPr>
        <w:t>МНПА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и сводного отчета, сроках его проведения, сводка предложений, поступивших в связи с проведением публичного обсуждения, и проекта </w:t>
      </w:r>
      <w:r w:rsidRPr="005070F1">
        <w:rPr>
          <w:rFonts w:ascii="Times New Roman" w:hAnsi="Times New Roman" w:cs="Times New Roman"/>
          <w:sz w:val="28"/>
          <w:szCs w:val="28"/>
        </w:rPr>
        <w:t>МНПА</w:t>
      </w:r>
      <w:r w:rsidR="008C23FD" w:rsidRPr="005070F1">
        <w:rPr>
          <w:rFonts w:ascii="Times New Roman" w:hAnsi="Times New Roman" w:cs="Times New Roman"/>
          <w:sz w:val="28"/>
          <w:szCs w:val="28"/>
        </w:rPr>
        <w:t xml:space="preserve"> и направляет их </w:t>
      </w:r>
      <w:proofErr w:type="gramStart"/>
      <w:r w:rsidR="008C23FD" w:rsidRPr="005070F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="008C23FD" w:rsidRPr="005070F1">
        <w:rPr>
          <w:rFonts w:ascii="Times New Roman" w:hAnsi="Times New Roman" w:cs="Times New Roman"/>
          <w:sz w:val="28"/>
          <w:szCs w:val="28"/>
        </w:rPr>
        <w:t xml:space="preserve"> за подготовку заключения.</w:t>
      </w:r>
    </w:p>
    <w:p w:rsidR="008C23FD" w:rsidRPr="00EE3812" w:rsidRDefault="005070F1" w:rsidP="00C61D55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E3812"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8C23FD" w:rsidRPr="00EE3812">
        <w:rPr>
          <w:rFonts w:ascii="Times New Roman" w:hAnsi="Times New Roman" w:cs="Times New Roman"/>
          <w:spacing w:val="2"/>
          <w:sz w:val="28"/>
          <w:szCs w:val="28"/>
        </w:rPr>
        <w:t xml:space="preserve">9. В случае принятия решения об отказе от принятия </w:t>
      </w:r>
      <w:r w:rsidRPr="00EE3812">
        <w:rPr>
          <w:rFonts w:ascii="Times New Roman" w:hAnsi="Times New Roman" w:cs="Times New Roman"/>
          <w:spacing w:val="2"/>
          <w:sz w:val="28"/>
          <w:szCs w:val="28"/>
        </w:rPr>
        <w:t>МНПА</w:t>
      </w:r>
      <w:r w:rsidR="008C23FD" w:rsidRPr="00EE3812">
        <w:rPr>
          <w:rFonts w:ascii="Times New Roman" w:hAnsi="Times New Roman" w:cs="Times New Roman"/>
          <w:spacing w:val="2"/>
          <w:sz w:val="28"/>
          <w:szCs w:val="28"/>
        </w:rPr>
        <w:t xml:space="preserve"> разработчик осуществляет размещение соответствующей информации, а также извещает об этом органы, организации и иных лиц, указанных в </w:t>
      </w:r>
      <w:hyperlink w:anchor="P69" w:history="1">
        <w:r w:rsidRPr="00EE3812">
          <w:rPr>
            <w:rFonts w:ascii="Times New Roman" w:hAnsi="Times New Roman" w:cs="Times New Roman"/>
            <w:spacing w:val="2"/>
            <w:sz w:val="28"/>
            <w:szCs w:val="28"/>
          </w:rPr>
          <w:t>пункте</w:t>
        </w:r>
      </w:hyperlink>
      <w:r w:rsidRPr="00EE3812">
        <w:rPr>
          <w:rFonts w:ascii="Times New Roman" w:hAnsi="Times New Roman" w:cs="Times New Roman"/>
          <w:spacing w:val="2"/>
          <w:sz w:val="28"/>
          <w:szCs w:val="28"/>
        </w:rPr>
        <w:t xml:space="preserve"> 3.3</w:t>
      </w:r>
      <w:r w:rsidR="008C23FD" w:rsidRPr="00EE3812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8C23FD" w:rsidRPr="00B84FCA" w:rsidRDefault="008C23FD" w:rsidP="008C2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Pr="00F94573" w:rsidRDefault="005070F1" w:rsidP="00F945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9457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C23FD" w:rsidRPr="00F94573">
        <w:rPr>
          <w:rFonts w:ascii="Times New Roman" w:hAnsi="Times New Roman" w:cs="Times New Roman"/>
          <w:sz w:val="28"/>
          <w:szCs w:val="28"/>
        </w:rPr>
        <w:t>. Подготовка заключения по результатам оценки регулирующего воздействия проектов муниципальных нормативных правовых актов</w:t>
      </w:r>
    </w:p>
    <w:p w:rsidR="008C23FD" w:rsidRPr="00F94573" w:rsidRDefault="008C23FD" w:rsidP="008C2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Pr="00F94573" w:rsidRDefault="005070F1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573">
        <w:rPr>
          <w:rFonts w:ascii="Times New Roman" w:hAnsi="Times New Roman" w:cs="Times New Roman"/>
          <w:sz w:val="28"/>
          <w:szCs w:val="28"/>
        </w:rPr>
        <w:t>4.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1. Заключение подготавливается в срок не более 15 рабочих дней со дня поступления проекта </w:t>
      </w:r>
      <w:r w:rsidR="00F94573" w:rsidRPr="00F94573">
        <w:rPr>
          <w:rFonts w:ascii="Times New Roman" w:hAnsi="Times New Roman" w:cs="Times New Roman"/>
          <w:sz w:val="28"/>
          <w:szCs w:val="28"/>
        </w:rPr>
        <w:t>МНПА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 и сводного отчета </w:t>
      </w:r>
      <w:proofErr w:type="gramStart"/>
      <w:r w:rsidR="008C23FD" w:rsidRPr="00F94573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="008C23FD" w:rsidRPr="00F94573">
        <w:rPr>
          <w:rFonts w:ascii="Times New Roman" w:hAnsi="Times New Roman" w:cs="Times New Roman"/>
          <w:sz w:val="28"/>
          <w:szCs w:val="28"/>
        </w:rPr>
        <w:t xml:space="preserve"> за подготовку заключения.</w:t>
      </w:r>
    </w:p>
    <w:p w:rsidR="008C23FD" w:rsidRPr="00F94573" w:rsidRDefault="00F94573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573">
        <w:rPr>
          <w:rFonts w:ascii="Times New Roman" w:hAnsi="Times New Roman" w:cs="Times New Roman"/>
          <w:sz w:val="28"/>
          <w:szCs w:val="28"/>
        </w:rPr>
        <w:t>4.</w:t>
      </w:r>
      <w:r w:rsidR="008C23FD" w:rsidRPr="00F94573">
        <w:rPr>
          <w:rFonts w:ascii="Times New Roman" w:hAnsi="Times New Roman" w:cs="Times New Roman"/>
          <w:sz w:val="28"/>
          <w:szCs w:val="28"/>
        </w:rPr>
        <w:t>2. Заключение содержит выводы о соблюдении разработчиком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расходов местного бюджета, иные сведения.</w:t>
      </w:r>
    </w:p>
    <w:p w:rsidR="008C23FD" w:rsidRPr="00F94573" w:rsidRDefault="00F94573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573">
        <w:rPr>
          <w:rFonts w:ascii="Times New Roman" w:hAnsi="Times New Roman" w:cs="Times New Roman"/>
          <w:sz w:val="28"/>
          <w:szCs w:val="28"/>
        </w:rPr>
        <w:t>4.</w:t>
      </w:r>
      <w:r w:rsidR="008C23FD" w:rsidRPr="00F94573">
        <w:rPr>
          <w:rFonts w:ascii="Times New Roman" w:hAnsi="Times New Roman" w:cs="Times New Roman"/>
          <w:sz w:val="28"/>
          <w:szCs w:val="28"/>
        </w:rPr>
        <w:t>3. В случае</w:t>
      </w:r>
      <w:proofErr w:type="gramStart"/>
      <w:r w:rsidR="008C23FD" w:rsidRPr="00F945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C23FD" w:rsidRPr="00F94573">
        <w:rPr>
          <w:rFonts w:ascii="Times New Roman" w:hAnsi="Times New Roman" w:cs="Times New Roman"/>
          <w:sz w:val="28"/>
          <w:szCs w:val="28"/>
        </w:rPr>
        <w:t xml:space="preserve"> если в заключении содержится вывод о том, что при подготовке проекта </w:t>
      </w:r>
      <w:r w:rsidRPr="00F94573">
        <w:rPr>
          <w:rFonts w:ascii="Times New Roman" w:hAnsi="Times New Roman" w:cs="Times New Roman"/>
          <w:sz w:val="28"/>
          <w:szCs w:val="28"/>
        </w:rPr>
        <w:t>МНПА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 не был соблюден порядок проведения </w:t>
      </w:r>
      <w:r w:rsidRPr="00F94573">
        <w:rPr>
          <w:rFonts w:ascii="Times New Roman" w:hAnsi="Times New Roman" w:cs="Times New Roman"/>
          <w:sz w:val="28"/>
          <w:szCs w:val="28"/>
        </w:rPr>
        <w:t>ОРВ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 </w:t>
      </w:r>
      <w:r w:rsidRPr="00F94573">
        <w:rPr>
          <w:rFonts w:ascii="Times New Roman" w:hAnsi="Times New Roman" w:cs="Times New Roman"/>
          <w:sz w:val="28"/>
          <w:szCs w:val="28"/>
        </w:rPr>
        <w:t>МНПА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, разработчик проводит процедуры, предусмотренные настоящим </w:t>
      </w:r>
      <w:r w:rsidRPr="00F94573">
        <w:rPr>
          <w:rFonts w:ascii="Times New Roman" w:hAnsi="Times New Roman" w:cs="Times New Roman"/>
          <w:sz w:val="28"/>
          <w:szCs w:val="28"/>
        </w:rPr>
        <w:t>Порядком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, начиная с невыполненной процедуры, и дорабатывает проект </w:t>
      </w:r>
      <w:r w:rsidRPr="00F94573">
        <w:rPr>
          <w:rFonts w:ascii="Times New Roman" w:hAnsi="Times New Roman" w:cs="Times New Roman"/>
          <w:sz w:val="28"/>
          <w:szCs w:val="28"/>
        </w:rPr>
        <w:t>МНПА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, после чего повторно направляет проект </w:t>
      </w:r>
      <w:r w:rsidRPr="00F94573">
        <w:rPr>
          <w:rFonts w:ascii="Times New Roman" w:hAnsi="Times New Roman" w:cs="Times New Roman"/>
          <w:sz w:val="28"/>
          <w:szCs w:val="28"/>
        </w:rPr>
        <w:t>МНПА</w:t>
      </w:r>
      <w:r w:rsidR="008C23FD" w:rsidRPr="00F94573">
        <w:rPr>
          <w:rFonts w:ascii="Times New Roman" w:hAnsi="Times New Roman" w:cs="Times New Roman"/>
          <w:sz w:val="28"/>
          <w:szCs w:val="28"/>
        </w:rPr>
        <w:t xml:space="preserve"> и сводный отчет ответственному за подготовку заключения.</w:t>
      </w:r>
    </w:p>
    <w:p w:rsidR="008C23FD" w:rsidRPr="00F94573" w:rsidRDefault="00F94573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573">
        <w:rPr>
          <w:rFonts w:ascii="Times New Roman" w:hAnsi="Times New Roman" w:cs="Times New Roman"/>
          <w:sz w:val="28"/>
          <w:szCs w:val="28"/>
        </w:rPr>
        <w:t>4.</w:t>
      </w:r>
      <w:r w:rsidR="008C23FD" w:rsidRPr="00F94573">
        <w:rPr>
          <w:rFonts w:ascii="Times New Roman" w:hAnsi="Times New Roman" w:cs="Times New Roman"/>
          <w:sz w:val="28"/>
          <w:szCs w:val="28"/>
        </w:rPr>
        <w:t>4. Ответственный за подготовку заключения осуществляет его размещение не позднее 3 рабочих дней со дня его подготовки.</w:t>
      </w:r>
    </w:p>
    <w:p w:rsidR="008C23FD" w:rsidRPr="00B84FCA" w:rsidRDefault="008C23FD" w:rsidP="008C2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Pr="00B84FCA" w:rsidRDefault="00F94573" w:rsidP="00F9457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84FCA">
        <w:rPr>
          <w:rFonts w:ascii="Times New Roman" w:hAnsi="Times New Roman" w:cs="Times New Roman"/>
          <w:sz w:val="28"/>
          <w:szCs w:val="28"/>
        </w:rPr>
        <w:t>5</w:t>
      </w:r>
      <w:r w:rsidR="008C23FD" w:rsidRPr="00B84FCA">
        <w:rPr>
          <w:rFonts w:ascii="Times New Roman" w:hAnsi="Times New Roman" w:cs="Times New Roman"/>
          <w:sz w:val="28"/>
          <w:szCs w:val="28"/>
        </w:rPr>
        <w:t>. Экспертиза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8C23FD" w:rsidRPr="00B84FCA" w:rsidRDefault="008C23FD" w:rsidP="008C23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3FD" w:rsidRPr="00B84FCA" w:rsidRDefault="00F94573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FCA">
        <w:rPr>
          <w:rFonts w:ascii="Times New Roman" w:hAnsi="Times New Roman" w:cs="Times New Roman"/>
          <w:sz w:val="28"/>
          <w:szCs w:val="28"/>
        </w:rPr>
        <w:t>5.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1. В целях выявления положений, необоснованно затрудняющих осуществление предпринимательской и инвестиционной деятельности, проводится экспертиза </w:t>
      </w:r>
      <w:r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деятельности.</w:t>
      </w:r>
    </w:p>
    <w:p w:rsidR="008C23FD" w:rsidRPr="00B84FCA" w:rsidRDefault="00F94573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FCA">
        <w:rPr>
          <w:rFonts w:ascii="Times New Roman" w:hAnsi="Times New Roman" w:cs="Times New Roman"/>
          <w:sz w:val="28"/>
          <w:szCs w:val="28"/>
        </w:rPr>
        <w:t>5.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2. Экспертиза </w:t>
      </w:r>
      <w:r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B84FCA">
        <w:rPr>
          <w:rFonts w:ascii="Times New Roman" w:hAnsi="Times New Roman" w:cs="Times New Roman"/>
          <w:sz w:val="28"/>
          <w:szCs w:val="28"/>
        </w:rPr>
        <w:t>отделом по развитию и поддержке предпринимательства и рыночной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, в порядке, установленном </w:t>
      </w:r>
      <w:r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 в соответствии с настоящим </w:t>
      </w:r>
      <w:r w:rsidRPr="00B84FCA">
        <w:rPr>
          <w:rFonts w:ascii="Times New Roman" w:hAnsi="Times New Roman" w:cs="Times New Roman"/>
          <w:sz w:val="28"/>
          <w:szCs w:val="28"/>
        </w:rPr>
        <w:t>Порядком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 (далее - ответственные за проведение экспертизы), на основе анализа фактических результатов применения </w:t>
      </w:r>
      <w:r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>.</w:t>
      </w:r>
    </w:p>
    <w:p w:rsidR="008C23FD" w:rsidRPr="00B84FCA" w:rsidRDefault="00F94573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FCA">
        <w:rPr>
          <w:rFonts w:ascii="Times New Roman" w:hAnsi="Times New Roman" w:cs="Times New Roman"/>
          <w:sz w:val="28"/>
          <w:szCs w:val="28"/>
        </w:rPr>
        <w:t>5.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3. Представители предпринимательского сообщества вправе вносить предложения по проведению экспертизы </w:t>
      </w:r>
      <w:r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>.</w:t>
      </w:r>
    </w:p>
    <w:p w:rsidR="008C23FD" w:rsidRPr="00B84FCA" w:rsidRDefault="001C2D3A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4. Результаты экспертизы </w:t>
      </w:r>
      <w:r w:rsidR="00F94573"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 отражаются ответственными за проведение экспертизы в заключении по результатам экспертизы </w:t>
      </w:r>
      <w:r w:rsidR="00F94573"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 и направляются ими в орган местного самоуправления, принявший муниципальный нормативный правовой акт.</w:t>
      </w:r>
    </w:p>
    <w:p w:rsidR="008C23FD" w:rsidRPr="00B84FCA" w:rsidRDefault="001C2D3A" w:rsidP="001C2D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5. Ответственный за проведение экспертизы осуществляет размещение заключения по результатам экспертизы </w:t>
      </w:r>
      <w:r w:rsidR="00F94573" w:rsidRPr="00B84FCA">
        <w:rPr>
          <w:rFonts w:ascii="Times New Roman" w:hAnsi="Times New Roman" w:cs="Times New Roman"/>
          <w:sz w:val="28"/>
          <w:szCs w:val="28"/>
        </w:rPr>
        <w:t>МНПА</w:t>
      </w:r>
      <w:r w:rsidR="008C23FD" w:rsidRPr="00B84FCA">
        <w:rPr>
          <w:rFonts w:ascii="Times New Roman" w:hAnsi="Times New Roman" w:cs="Times New Roman"/>
          <w:sz w:val="28"/>
          <w:szCs w:val="28"/>
        </w:rPr>
        <w:t xml:space="preserve"> </w:t>
      </w:r>
      <w:r w:rsidR="00F94573" w:rsidRPr="00B84FCA">
        <w:rPr>
          <w:rFonts w:ascii="Times New Roman" w:eastAsia="Calibri" w:hAnsi="Times New Roman" w:cs="Times New Roman"/>
          <w:sz w:val="28"/>
          <w:szCs w:val="28"/>
        </w:rPr>
        <w:t>на официальном Интернет-сайте муниципального образования город Белокуриха Алтайского края</w:t>
      </w:r>
      <w:r w:rsidR="008C23FD" w:rsidRPr="00B84FCA">
        <w:rPr>
          <w:rFonts w:ascii="Times New Roman" w:hAnsi="Times New Roman" w:cs="Times New Roman"/>
          <w:sz w:val="28"/>
          <w:szCs w:val="28"/>
        </w:rPr>
        <w:t>.</w:t>
      </w:r>
    </w:p>
    <w:p w:rsidR="00F6593C" w:rsidRDefault="00F6593C" w:rsidP="007E6B6C">
      <w:pPr>
        <w:pStyle w:val="ConsPlusNormal"/>
        <w:tabs>
          <w:tab w:val="left" w:pos="10490"/>
        </w:tabs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1B75FD" w:rsidRDefault="00A73B2C" w:rsidP="004B6D2B">
      <w:pPr>
        <w:pStyle w:val="ConsPlusNormal"/>
        <w:tabs>
          <w:tab w:val="left" w:pos="1049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F6593C" w:rsidRPr="00F6593C" w:rsidRDefault="00A73B2C" w:rsidP="00EE3812">
      <w:pPr>
        <w:pStyle w:val="ConsPlusNormal"/>
        <w:tabs>
          <w:tab w:val="left" w:pos="1049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и труду                                                                           О.В. Кривенко</w:t>
      </w:r>
    </w:p>
    <w:sectPr w:rsidR="00F6593C" w:rsidRPr="00F6593C" w:rsidSect="00EE3812">
      <w:headerReference w:type="default" r:id="rId13"/>
      <w:pgSz w:w="11905" w:h="16838" w:code="9"/>
      <w:pgMar w:top="1134" w:right="567" w:bottom="1134" w:left="1701" w:header="0" w:footer="0" w:gutter="0"/>
      <w:pgNumType w:start="2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FD4" w:rsidRDefault="00C27FD4" w:rsidP="004B6D2B">
      <w:r>
        <w:separator/>
      </w:r>
    </w:p>
  </w:endnote>
  <w:endnote w:type="continuationSeparator" w:id="0">
    <w:p w:rsidR="00C27FD4" w:rsidRDefault="00C27FD4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FD4" w:rsidRDefault="00C27FD4" w:rsidP="004B6D2B">
      <w:r>
        <w:separator/>
      </w:r>
    </w:p>
  </w:footnote>
  <w:footnote w:type="continuationSeparator" w:id="0">
    <w:p w:rsidR="00C27FD4" w:rsidRDefault="00C27FD4" w:rsidP="004B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12" w:rsidRDefault="00EE3812" w:rsidP="00930FED">
    <w:pPr>
      <w:pStyle w:val="a4"/>
      <w:jc w:val="center"/>
    </w:pPr>
  </w:p>
  <w:p w:rsidR="00EE3812" w:rsidRDefault="00EE3812" w:rsidP="00930FED">
    <w:pPr>
      <w:pStyle w:val="a4"/>
      <w:jc w:val="center"/>
    </w:pPr>
  </w:p>
  <w:p w:rsidR="00EE3812" w:rsidRDefault="002E06A2" w:rsidP="00930FED">
    <w:pPr>
      <w:pStyle w:val="a4"/>
      <w:jc w:val="center"/>
    </w:pPr>
    <w: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219"/>
    <w:rsid w:val="001B75FD"/>
    <w:rsid w:val="001C1604"/>
    <w:rsid w:val="001C2D3A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7277F"/>
    <w:rsid w:val="00473AFA"/>
    <w:rsid w:val="00474BDD"/>
    <w:rsid w:val="004753AC"/>
    <w:rsid w:val="004755AA"/>
    <w:rsid w:val="00480BBD"/>
    <w:rsid w:val="004850EC"/>
    <w:rsid w:val="00490188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3423"/>
    <w:rsid w:val="005162AC"/>
    <w:rsid w:val="005169B7"/>
    <w:rsid w:val="00517C0A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A0730"/>
    <w:rsid w:val="005A143B"/>
    <w:rsid w:val="005A4EAC"/>
    <w:rsid w:val="005A6249"/>
    <w:rsid w:val="005A6404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21C2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78B"/>
    <w:rsid w:val="006A3309"/>
    <w:rsid w:val="006A36AF"/>
    <w:rsid w:val="006A7AF2"/>
    <w:rsid w:val="006B2F98"/>
    <w:rsid w:val="006B6978"/>
    <w:rsid w:val="006C0195"/>
    <w:rsid w:val="006C3AB2"/>
    <w:rsid w:val="006C47FD"/>
    <w:rsid w:val="006C6F3A"/>
    <w:rsid w:val="006C7AD3"/>
    <w:rsid w:val="006D1528"/>
    <w:rsid w:val="006E1576"/>
    <w:rsid w:val="006E1E9E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009D"/>
    <w:rsid w:val="00A31726"/>
    <w:rsid w:val="00A35AD7"/>
    <w:rsid w:val="00A406AF"/>
    <w:rsid w:val="00A40C78"/>
    <w:rsid w:val="00A4291E"/>
    <w:rsid w:val="00A4592C"/>
    <w:rsid w:val="00A460FA"/>
    <w:rsid w:val="00A52802"/>
    <w:rsid w:val="00A54F48"/>
    <w:rsid w:val="00A55719"/>
    <w:rsid w:val="00A56CAC"/>
    <w:rsid w:val="00A57D08"/>
    <w:rsid w:val="00A602DB"/>
    <w:rsid w:val="00A6533F"/>
    <w:rsid w:val="00A654DD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2578"/>
    <w:rsid w:val="00C226A7"/>
    <w:rsid w:val="00C22AD9"/>
    <w:rsid w:val="00C237EB"/>
    <w:rsid w:val="00C239D0"/>
    <w:rsid w:val="00C23DF3"/>
    <w:rsid w:val="00C27FD4"/>
    <w:rsid w:val="00C3023C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68E2"/>
    <w:rsid w:val="00C70B42"/>
    <w:rsid w:val="00C71A6A"/>
    <w:rsid w:val="00C765B8"/>
    <w:rsid w:val="00C76E5D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D7B"/>
    <w:rsid w:val="00D311C8"/>
    <w:rsid w:val="00D32177"/>
    <w:rsid w:val="00D412E2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0F9F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6760"/>
    <w:rsid w:val="00F47565"/>
    <w:rsid w:val="00F50D52"/>
    <w:rsid w:val="00F50DEC"/>
    <w:rsid w:val="00F51704"/>
    <w:rsid w:val="00F5375F"/>
    <w:rsid w:val="00F60E9D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61716ED247EA43ADA98F7C25178A847C791C42B66605CA170A8B8E3375BAEDB3A73A3EBF709BA2454743V2rD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61716ED247EA43ADA98F7C25178A847C791C42B76B04C2150A8B8E3375BAEDB3A73A3EBF709BA246414BV2r0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061716ED247EA43ADA99171337BD4887B7A454FB06A069C4A55D0D3647CB0BAF4E8637EFCV7rA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1716ED247EA43ADA98F7C25178A847C791C42B76B04C2150A8B8E3375BAEDB3A73A3EBF709BA246414BV2r0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647D0-21F1-4A54-BA61-C7CB1D91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GlavRed</cp:lastModifiedBy>
  <cp:revision>2</cp:revision>
  <cp:lastPrinted>2017-01-30T09:34:00Z</cp:lastPrinted>
  <dcterms:created xsi:type="dcterms:W3CDTF">2017-11-27T08:24:00Z</dcterms:created>
  <dcterms:modified xsi:type="dcterms:W3CDTF">2017-11-27T08:24:00Z</dcterms:modified>
</cp:coreProperties>
</file>