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65" w:rsidRPr="00B07265" w:rsidRDefault="002C1F4C" w:rsidP="0047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7265">
        <w:rPr>
          <w:rFonts w:ascii="Times New Roman" w:hAnsi="Times New Roman" w:cs="Times New Roman"/>
          <w:b/>
          <w:sz w:val="28"/>
          <w:szCs w:val="24"/>
        </w:rPr>
        <w:t>При смене налоговой ставки по НДС</w:t>
      </w:r>
      <w:r w:rsidR="00B07265" w:rsidRPr="00B07265">
        <w:rPr>
          <w:rFonts w:ascii="Times New Roman" w:hAnsi="Times New Roman" w:cs="Times New Roman"/>
          <w:b/>
          <w:sz w:val="28"/>
          <w:szCs w:val="24"/>
        </w:rPr>
        <w:t xml:space="preserve"> -</w:t>
      </w:r>
      <w:r w:rsidRPr="00B07265">
        <w:rPr>
          <w:rFonts w:ascii="Times New Roman" w:hAnsi="Times New Roman" w:cs="Times New Roman"/>
          <w:b/>
          <w:sz w:val="28"/>
          <w:szCs w:val="24"/>
        </w:rPr>
        <w:t xml:space="preserve"> не стоит забывать </w:t>
      </w:r>
      <w:r w:rsidR="00B07265" w:rsidRPr="00B07265">
        <w:rPr>
          <w:rFonts w:ascii="Times New Roman" w:hAnsi="Times New Roman" w:cs="Times New Roman"/>
          <w:b/>
          <w:sz w:val="28"/>
          <w:szCs w:val="24"/>
        </w:rPr>
        <w:t>и про сопутствующие этому изменения</w:t>
      </w:r>
      <w:r w:rsidR="00B07265">
        <w:rPr>
          <w:rFonts w:ascii="Times New Roman" w:hAnsi="Times New Roman" w:cs="Times New Roman"/>
          <w:b/>
          <w:sz w:val="28"/>
          <w:szCs w:val="24"/>
        </w:rPr>
        <w:t xml:space="preserve"> в порядке применения ККТ</w:t>
      </w:r>
    </w:p>
    <w:p w:rsidR="00475D65" w:rsidRPr="00475D65" w:rsidRDefault="00475D65" w:rsidP="00475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4A3" w:rsidRPr="009864A3" w:rsidRDefault="009864A3" w:rsidP="009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В соответствии с форматом фискальных документов, на кассовом чеке и бланке строгой отчетности должны присутствовать обязательные реквизиты, перечисленные в </w:t>
      </w:r>
      <w:r w:rsidR="002C1F4C">
        <w:rPr>
          <w:rFonts w:ascii="Times New Roman" w:hAnsi="Times New Roman" w:cs="Times New Roman"/>
          <w:sz w:val="24"/>
          <w:szCs w:val="24"/>
        </w:rPr>
        <w:t xml:space="preserve">    </w:t>
      </w:r>
      <w:r w:rsidRPr="009864A3">
        <w:rPr>
          <w:rFonts w:ascii="Times New Roman" w:hAnsi="Times New Roman" w:cs="Times New Roman"/>
          <w:sz w:val="24"/>
          <w:szCs w:val="24"/>
        </w:rPr>
        <w:t xml:space="preserve">п. 1 ст. 4.7 Федерального закона № 54-ФЗ, к числу которых относится и налоговая ставка по </w:t>
      </w:r>
      <w:r>
        <w:rPr>
          <w:rFonts w:ascii="Times New Roman" w:hAnsi="Times New Roman" w:cs="Times New Roman"/>
          <w:sz w:val="24"/>
          <w:szCs w:val="24"/>
        </w:rPr>
        <w:t>налогу на добавленную стоимость (далее НДС)</w:t>
      </w:r>
      <w:r w:rsidRPr="00986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55C" w:rsidRDefault="0093769E" w:rsidP="0035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1 января 2019 года в отношении товаров (работ, услуг), указанных в п</w:t>
      </w:r>
      <w:r w:rsidR="00475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 ст. 164 Н</w:t>
      </w:r>
      <w:r w:rsidR="00475D65">
        <w:rPr>
          <w:rFonts w:ascii="Times New Roman" w:hAnsi="Times New Roman" w:cs="Times New Roman"/>
          <w:sz w:val="24"/>
          <w:szCs w:val="24"/>
        </w:rPr>
        <w:t>алогового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475D65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75D65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налоговая ставка по </w:t>
      </w:r>
      <w:r w:rsidR="00475D65">
        <w:rPr>
          <w:rFonts w:ascii="Times New Roman" w:hAnsi="Times New Roman" w:cs="Times New Roman"/>
          <w:sz w:val="24"/>
          <w:szCs w:val="24"/>
        </w:rPr>
        <w:t>НДС</w:t>
      </w:r>
      <w:r>
        <w:rPr>
          <w:rFonts w:ascii="Times New Roman" w:hAnsi="Times New Roman" w:cs="Times New Roman"/>
          <w:sz w:val="24"/>
          <w:szCs w:val="24"/>
        </w:rPr>
        <w:t xml:space="preserve"> увелич</w:t>
      </w:r>
      <w:r w:rsidR="00B07EF9">
        <w:rPr>
          <w:rFonts w:ascii="Times New Roman" w:hAnsi="Times New Roman" w:cs="Times New Roman"/>
          <w:sz w:val="24"/>
          <w:szCs w:val="24"/>
        </w:rPr>
        <w:t>ится</w:t>
      </w:r>
      <w:r>
        <w:rPr>
          <w:rFonts w:ascii="Times New Roman" w:hAnsi="Times New Roman" w:cs="Times New Roman"/>
          <w:sz w:val="24"/>
          <w:szCs w:val="24"/>
        </w:rPr>
        <w:t xml:space="preserve"> с 18% до 20%.</w:t>
      </w:r>
      <w:r w:rsidR="00C80994">
        <w:rPr>
          <w:rFonts w:ascii="Times New Roman" w:hAnsi="Times New Roman" w:cs="Times New Roman"/>
          <w:sz w:val="24"/>
          <w:szCs w:val="24"/>
        </w:rPr>
        <w:t xml:space="preserve"> </w:t>
      </w:r>
      <w:r w:rsidR="00352E43" w:rsidRPr="00352E43">
        <w:rPr>
          <w:rFonts w:ascii="Times New Roman" w:hAnsi="Times New Roman" w:cs="Times New Roman"/>
          <w:sz w:val="24"/>
          <w:szCs w:val="24"/>
        </w:rPr>
        <w:t>Учитывая данные изменения</w:t>
      </w:r>
      <w:r w:rsidR="002C1F4C">
        <w:rPr>
          <w:rFonts w:ascii="Times New Roman" w:hAnsi="Times New Roman" w:cs="Times New Roman"/>
          <w:sz w:val="24"/>
          <w:szCs w:val="24"/>
        </w:rPr>
        <w:t>,</w:t>
      </w:r>
      <w:r w:rsidR="00352E43" w:rsidRPr="00352E43">
        <w:rPr>
          <w:rFonts w:ascii="Times New Roman" w:hAnsi="Times New Roman" w:cs="Times New Roman"/>
          <w:sz w:val="24"/>
          <w:szCs w:val="24"/>
        </w:rPr>
        <w:t xml:space="preserve"> </w:t>
      </w:r>
      <w:r w:rsidR="00C80994" w:rsidRPr="00C80994">
        <w:rPr>
          <w:rFonts w:ascii="Times New Roman" w:hAnsi="Times New Roman" w:cs="Times New Roman"/>
          <w:sz w:val="24"/>
          <w:szCs w:val="24"/>
        </w:rPr>
        <w:t>операции, которые ранее облагались по ставке 18%, с 01.01.2019</w:t>
      </w:r>
      <w:r w:rsidR="00304511">
        <w:rPr>
          <w:rFonts w:ascii="Times New Roman" w:hAnsi="Times New Roman" w:cs="Times New Roman"/>
          <w:sz w:val="24"/>
          <w:szCs w:val="24"/>
        </w:rPr>
        <w:t>,</w:t>
      </w:r>
      <w:r w:rsidR="00352E43">
        <w:rPr>
          <w:rFonts w:ascii="Times New Roman" w:hAnsi="Times New Roman" w:cs="Times New Roman"/>
          <w:sz w:val="24"/>
          <w:szCs w:val="24"/>
        </w:rPr>
        <w:t xml:space="preserve"> но не ранее этой даты</w:t>
      </w:r>
      <w:r w:rsidR="00304511">
        <w:rPr>
          <w:rFonts w:ascii="Times New Roman" w:hAnsi="Times New Roman" w:cs="Times New Roman"/>
          <w:sz w:val="24"/>
          <w:szCs w:val="24"/>
        </w:rPr>
        <w:t>,</w:t>
      </w:r>
      <w:r w:rsidR="00352E43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C80994" w:rsidRPr="00C80994">
        <w:rPr>
          <w:rFonts w:ascii="Times New Roman" w:hAnsi="Times New Roman" w:cs="Times New Roman"/>
          <w:sz w:val="24"/>
          <w:szCs w:val="24"/>
        </w:rPr>
        <w:t xml:space="preserve"> </w:t>
      </w:r>
      <w:r w:rsidR="00C80994">
        <w:rPr>
          <w:rFonts w:ascii="Times New Roman" w:hAnsi="Times New Roman" w:cs="Times New Roman"/>
          <w:sz w:val="24"/>
          <w:szCs w:val="24"/>
        </w:rPr>
        <w:t>облагат</w:t>
      </w:r>
      <w:r w:rsidR="00352E43">
        <w:rPr>
          <w:rFonts w:ascii="Times New Roman" w:hAnsi="Times New Roman" w:cs="Times New Roman"/>
          <w:sz w:val="24"/>
          <w:szCs w:val="24"/>
        </w:rPr>
        <w:t>ь</w:t>
      </w:r>
      <w:r w:rsidR="00C80994">
        <w:rPr>
          <w:rFonts w:ascii="Times New Roman" w:hAnsi="Times New Roman" w:cs="Times New Roman"/>
          <w:sz w:val="24"/>
          <w:szCs w:val="24"/>
        </w:rPr>
        <w:t>ся</w:t>
      </w:r>
      <w:r w:rsidR="00C80994" w:rsidRPr="00C80994">
        <w:rPr>
          <w:rFonts w:ascii="Times New Roman" w:hAnsi="Times New Roman" w:cs="Times New Roman"/>
          <w:sz w:val="24"/>
          <w:szCs w:val="24"/>
        </w:rPr>
        <w:t xml:space="preserve"> по ставке 20%</w:t>
      </w:r>
      <w:r w:rsidR="00C80994">
        <w:rPr>
          <w:rFonts w:ascii="Times New Roman" w:hAnsi="Times New Roman" w:cs="Times New Roman"/>
          <w:sz w:val="24"/>
          <w:szCs w:val="24"/>
        </w:rPr>
        <w:t>.</w:t>
      </w:r>
      <w:r w:rsidR="00304511">
        <w:rPr>
          <w:rFonts w:ascii="Times New Roman" w:hAnsi="Times New Roman" w:cs="Times New Roman"/>
          <w:sz w:val="24"/>
          <w:szCs w:val="24"/>
        </w:rPr>
        <w:t xml:space="preserve"> В кассовом чеке и</w:t>
      </w:r>
      <w:r w:rsidR="002C1F4C">
        <w:rPr>
          <w:rFonts w:ascii="Times New Roman" w:hAnsi="Times New Roman" w:cs="Times New Roman"/>
          <w:sz w:val="24"/>
          <w:szCs w:val="24"/>
        </w:rPr>
        <w:t xml:space="preserve"> в кассовом чеке коррекции ставка</w:t>
      </w:r>
      <w:proofErr w:type="gramEnd"/>
      <w:r w:rsidR="002C1F4C">
        <w:rPr>
          <w:rFonts w:ascii="Times New Roman" w:hAnsi="Times New Roman" w:cs="Times New Roman"/>
          <w:sz w:val="24"/>
          <w:szCs w:val="24"/>
        </w:rPr>
        <w:t xml:space="preserve"> НДС должна быть указана в размере 20 % или 20/120.</w:t>
      </w:r>
      <w:r w:rsidR="00304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94" w:rsidRDefault="00A24E5D" w:rsidP="001D1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E5D">
        <w:rPr>
          <w:rFonts w:ascii="Times New Roman" w:hAnsi="Times New Roman" w:cs="Times New Roman"/>
          <w:sz w:val="24"/>
          <w:szCs w:val="24"/>
        </w:rPr>
        <w:t>Ни в Феде</w:t>
      </w:r>
      <w:r>
        <w:rPr>
          <w:rFonts w:ascii="Times New Roman" w:hAnsi="Times New Roman" w:cs="Times New Roman"/>
          <w:sz w:val="24"/>
          <w:szCs w:val="24"/>
        </w:rPr>
        <w:t>ральном законе от 03.08.2018 №</w:t>
      </w:r>
      <w:r w:rsidRPr="00A24E5D">
        <w:rPr>
          <w:rFonts w:ascii="Times New Roman" w:hAnsi="Times New Roman" w:cs="Times New Roman"/>
          <w:sz w:val="24"/>
          <w:szCs w:val="24"/>
        </w:rPr>
        <w:t xml:space="preserve"> 303-ФЗ, ни в Налоговом кодексе не </w:t>
      </w:r>
      <w:r w:rsidR="002C1F4C">
        <w:rPr>
          <w:rFonts w:ascii="Times New Roman" w:hAnsi="Times New Roman" w:cs="Times New Roman"/>
          <w:sz w:val="24"/>
          <w:szCs w:val="24"/>
        </w:rPr>
        <w:t>предусмотрены</w:t>
      </w:r>
      <w:r w:rsidRPr="00A24E5D">
        <w:rPr>
          <w:rFonts w:ascii="Times New Roman" w:hAnsi="Times New Roman" w:cs="Times New Roman"/>
          <w:sz w:val="24"/>
          <w:szCs w:val="24"/>
        </w:rPr>
        <w:t xml:space="preserve"> переходные </w:t>
      </w:r>
      <w:r w:rsidR="008837A4">
        <w:rPr>
          <w:rFonts w:ascii="Times New Roman" w:hAnsi="Times New Roman" w:cs="Times New Roman"/>
          <w:sz w:val="24"/>
          <w:szCs w:val="24"/>
        </w:rPr>
        <w:t xml:space="preserve">сроки, поэтому </w:t>
      </w:r>
      <w:proofErr w:type="gramStart"/>
      <w:r w:rsidR="008837A4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="008837A4">
        <w:rPr>
          <w:rFonts w:ascii="Times New Roman" w:hAnsi="Times New Roman" w:cs="Times New Roman"/>
          <w:sz w:val="24"/>
          <w:szCs w:val="24"/>
        </w:rPr>
        <w:t xml:space="preserve"> ИФНС России № 1 по Алтайскому краю рекомендует заблаговременно установить к 1 января 2019 года соответствующие обновления в программном обеспечении своей </w:t>
      </w:r>
      <w:r w:rsidR="002C1F4C">
        <w:rPr>
          <w:rFonts w:ascii="Times New Roman" w:hAnsi="Times New Roman" w:cs="Times New Roman"/>
          <w:sz w:val="24"/>
          <w:szCs w:val="24"/>
        </w:rPr>
        <w:t>контрольно-кассовой техники</w:t>
      </w:r>
      <w:r w:rsidR="008837A4">
        <w:rPr>
          <w:rFonts w:ascii="Times New Roman" w:hAnsi="Times New Roman" w:cs="Times New Roman"/>
          <w:sz w:val="24"/>
          <w:szCs w:val="24"/>
        </w:rPr>
        <w:t>, которые обеспечат формирование фискального документа с действующей ставкой НДС при первом расчете с 1 января 2019 года.</w:t>
      </w:r>
    </w:p>
    <w:p w:rsidR="00B07265" w:rsidRDefault="00B07265" w:rsidP="001D1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265" w:rsidRDefault="00B07265" w:rsidP="00B0726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Межрайонной ИФНС России № 1 по Алтайскому краю</w:t>
      </w:r>
    </w:p>
    <w:p w:rsidR="00B07265" w:rsidRDefault="00B07265" w:rsidP="00B0726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07265" w:rsidRDefault="00B07265" w:rsidP="00B0726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4E5D" w:rsidRPr="00C80994" w:rsidRDefault="00A24E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A24E5D" w:rsidRPr="00C8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9E"/>
    <w:rsid w:val="001D1EDC"/>
    <w:rsid w:val="002C1F4C"/>
    <w:rsid w:val="00304511"/>
    <w:rsid w:val="003213DE"/>
    <w:rsid w:val="00352E43"/>
    <w:rsid w:val="00366682"/>
    <w:rsid w:val="00475D65"/>
    <w:rsid w:val="004C755C"/>
    <w:rsid w:val="0058396B"/>
    <w:rsid w:val="00631D65"/>
    <w:rsid w:val="0085399B"/>
    <w:rsid w:val="008837A4"/>
    <w:rsid w:val="008A1402"/>
    <w:rsid w:val="0093769E"/>
    <w:rsid w:val="009864A3"/>
    <w:rsid w:val="00A24E5D"/>
    <w:rsid w:val="00B07265"/>
    <w:rsid w:val="00B07EF9"/>
    <w:rsid w:val="00B45AF3"/>
    <w:rsid w:val="00C80994"/>
    <w:rsid w:val="00CC3816"/>
    <w:rsid w:val="00E26B2B"/>
    <w:rsid w:val="00E93B5B"/>
    <w:rsid w:val="00E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Патова Ирина Борисовна</dc:creator>
  <cp:lastModifiedBy>Патова Ирина Борисовна</cp:lastModifiedBy>
  <cp:revision>2</cp:revision>
  <dcterms:created xsi:type="dcterms:W3CDTF">2018-10-17T08:42:00Z</dcterms:created>
  <dcterms:modified xsi:type="dcterms:W3CDTF">2018-10-17T08:42:00Z</dcterms:modified>
</cp:coreProperties>
</file>