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73" w:rsidRDefault="00F03A73" w:rsidP="00506B80">
      <w:pPr>
        <w:pStyle w:val="a3"/>
        <w:ind w:left="142" w:hanging="142"/>
        <w:jc w:val="center"/>
        <w:rPr>
          <w:rFonts w:ascii="Times New Roman" w:hAnsi="Times New Roman"/>
          <w:sz w:val="28"/>
          <w:szCs w:val="28"/>
        </w:rPr>
      </w:pPr>
      <w:r>
        <w:rPr>
          <w:rFonts w:ascii="Times New Roman" w:hAnsi="Times New Roman"/>
          <w:sz w:val="28"/>
          <w:szCs w:val="28"/>
        </w:rPr>
        <w:t>АДМИНИСТРАЦИЯ ГОРОДА БЕЛОКУРИХА</w:t>
      </w:r>
    </w:p>
    <w:p w:rsidR="00F03A73" w:rsidRDefault="00F03A73" w:rsidP="00BF4A59">
      <w:pPr>
        <w:pStyle w:val="a3"/>
        <w:jc w:val="center"/>
        <w:rPr>
          <w:rFonts w:ascii="Times New Roman" w:hAnsi="Times New Roman"/>
          <w:sz w:val="28"/>
          <w:szCs w:val="28"/>
        </w:rPr>
      </w:pPr>
      <w:r>
        <w:rPr>
          <w:rFonts w:ascii="Times New Roman" w:hAnsi="Times New Roman"/>
          <w:sz w:val="28"/>
          <w:szCs w:val="28"/>
        </w:rPr>
        <w:t>АЛТАЙСКОГО КРАЯ</w:t>
      </w:r>
    </w:p>
    <w:p w:rsidR="00F03A73" w:rsidRDefault="00F03A73" w:rsidP="00BF4A59">
      <w:pPr>
        <w:pStyle w:val="a3"/>
        <w:jc w:val="center"/>
        <w:rPr>
          <w:rFonts w:ascii="Times New Roman" w:hAnsi="Times New Roman"/>
          <w:sz w:val="28"/>
          <w:szCs w:val="28"/>
        </w:rPr>
      </w:pPr>
    </w:p>
    <w:p w:rsidR="00F03A73" w:rsidRDefault="00F03A73" w:rsidP="00BF4A59">
      <w:pPr>
        <w:pStyle w:val="a3"/>
        <w:jc w:val="center"/>
        <w:rPr>
          <w:rFonts w:ascii="Times New Roman" w:hAnsi="Times New Roman"/>
          <w:sz w:val="28"/>
          <w:szCs w:val="28"/>
        </w:rPr>
      </w:pPr>
      <w:r>
        <w:rPr>
          <w:rFonts w:ascii="Times New Roman" w:hAnsi="Times New Roman"/>
          <w:sz w:val="28"/>
          <w:szCs w:val="28"/>
        </w:rPr>
        <w:t>ПОСТАНОВЛЕНИЕ</w:t>
      </w:r>
    </w:p>
    <w:p w:rsidR="00F03A73" w:rsidRDefault="00F03A73" w:rsidP="00BF4A59">
      <w:pPr>
        <w:pStyle w:val="a3"/>
        <w:jc w:val="center"/>
        <w:rPr>
          <w:rFonts w:ascii="Times New Roman" w:hAnsi="Times New Roman"/>
          <w:sz w:val="28"/>
          <w:szCs w:val="28"/>
        </w:rPr>
      </w:pPr>
    </w:p>
    <w:p w:rsidR="00F03A73" w:rsidRDefault="00366C5D" w:rsidP="00BF4A59">
      <w:pPr>
        <w:pStyle w:val="a3"/>
        <w:rPr>
          <w:rFonts w:ascii="Times New Roman" w:hAnsi="Times New Roman"/>
          <w:sz w:val="28"/>
          <w:szCs w:val="28"/>
        </w:rPr>
      </w:pPr>
      <w:r>
        <w:rPr>
          <w:rFonts w:ascii="Times New Roman" w:hAnsi="Times New Roman"/>
          <w:sz w:val="28"/>
          <w:szCs w:val="28"/>
        </w:rPr>
        <w:t>25.10.</w:t>
      </w:r>
      <w:r w:rsidR="00F03A73">
        <w:rPr>
          <w:rFonts w:ascii="Times New Roman" w:hAnsi="Times New Roman"/>
          <w:sz w:val="28"/>
          <w:szCs w:val="28"/>
        </w:rPr>
        <w:t xml:space="preserve">2018 № </w:t>
      </w:r>
      <w:r>
        <w:rPr>
          <w:rFonts w:ascii="Times New Roman" w:hAnsi="Times New Roman"/>
          <w:sz w:val="28"/>
          <w:szCs w:val="28"/>
        </w:rPr>
        <w:t>1245</w:t>
      </w:r>
      <w:r w:rsidR="00F03A73">
        <w:rPr>
          <w:rFonts w:ascii="Times New Roman" w:hAnsi="Times New Roman"/>
          <w:sz w:val="28"/>
          <w:szCs w:val="28"/>
        </w:rPr>
        <w:tab/>
      </w:r>
      <w:r w:rsidR="00F03A73">
        <w:rPr>
          <w:rFonts w:ascii="Times New Roman" w:hAnsi="Times New Roman"/>
          <w:sz w:val="28"/>
          <w:szCs w:val="28"/>
        </w:rPr>
        <w:tab/>
      </w:r>
      <w:r w:rsidR="00F03A73">
        <w:rPr>
          <w:rFonts w:ascii="Times New Roman" w:hAnsi="Times New Roman"/>
          <w:sz w:val="28"/>
          <w:szCs w:val="28"/>
        </w:rPr>
        <w:tab/>
      </w:r>
      <w:r w:rsidR="00F03A73">
        <w:rPr>
          <w:rFonts w:ascii="Times New Roman" w:hAnsi="Times New Roman"/>
          <w:sz w:val="28"/>
          <w:szCs w:val="28"/>
        </w:rPr>
        <w:tab/>
      </w:r>
      <w:r w:rsidR="00F03A73">
        <w:rPr>
          <w:rFonts w:ascii="Times New Roman" w:hAnsi="Times New Roman"/>
          <w:sz w:val="28"/>
          <w:szCs w:val="28"/>
        </w:rPr>
        <w:tab/>
        <w:t xml:space="preserve">                                 г. Белокуриха</w:t>
      </w:r>
    </w:p>
    <w:p w:rsidR="00F03A73" w:rsidRDefault="00F03A73" w:rsidP="00BF4A59">
      <w:pPr>
        <w:pStyle w:val="a3"/>
        <w:rPr>
          <w:rFonts w:ascii="Times New Roman" w:hAnsi="Times New Roman"/>
          <w:sz w:val="28"/>
          <w:szCs w:val="28"/>
        </w:rPr>
      </w:pPr>
    </w:p>
    <w:p w:rsidR="00F03A73" w:rsidRDefault="00F03A73" w:rsidP="00BF4A59">
      <w:pPr>
        <w:pStyle w:val="a3"/>
        <w:spacing w:line="240" w:lineRule="exact"/>
        <w:ind w:right="5128"/>
        <w:jc w:val="both"/>
        <w:rPr>
          <w:rFonts w:ascii="Times New Roman" w:hAnsi="Times New Roman"/>
          <w:sz w:val="28"/>
          <w:szCs w:val="28"/>
        </w:rPr>
      </w:pPr>
      <w:r>
        <w:rPr>
          <w:rFonts w:ascii="Times New Roman" w:hAnsi="Times New Roman"/>
          <w:sz w:val="28"/>
          <w:szCs w:val="28"/>
        </w:rPr>
        <w:t xml:space="preserve">Об утверждении Устава муниципального бюджетного учреждения дополнительного образования «Детско-юношеская спортивная школа» города Белокуриха </w:t>
      </w:r>
    </w:p>
    <w:p w:rsidR="00F03A73" w:rsidRDefault="00F03A73" w:rsidP="00BF4A59">
      <w:pPr>
        <w:pStyle w:val="a3"/>
        <w:spacing w:line="240" w:lineRule="exact"/>
        <w:ind w:right="5128"/>
        <w:jc w:val="both"/>
        <w:rPr>
          <w:rFonts w:ascii="Times New Roman" w:hAnsi="Times New Roman"/>
          <w:sz w:val="28"/>
          <w:szCs w:val="28"/>
        </w:rPr>
      </w:pPr>
    </w:p>
    <w:p w:rsidR="00F03A73" w:rsidRDefault="00506B80" w:rsidP="00BF4A59">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00F03A73">
        <w:rPr>
          <w:rFonts w:ascii="Times New Roman" w:hAnsi="Times New Roman"/>
          <w:sz w:val="28"/>
          <w:szCs w:val="28"/>
        </w:rPr>
        <w:t xml:space="preserve">соответствии с </w:t>
      </w:r>
      <w:r>
        <w:rPr>
          <w:rFonts w:ascii="Times New Roman" w:hAnsi="Times New Roman"/>
          <w:sz w:val="28"/>
          <w:szCs w:val="28"/>
        </w:rPr>
        <w:t>Федеральным з</w:t>
      </w:r>
      <w:r w:rsidR="00F03A73">
        <w:rPr>
          <w:rFonts w:ascii="Times New Roman" w:hAnsi="Times New Roman"/>
          <w:sz w:val="28"/>
          <w:szCs w:val="28"/>
        </w:rPr>
        <w:t xml:space="preserve">аконом от 29.12.2012 № 273 – ФЗ </w:t>
      </w:r>
      <w:r>
        <w:rPr>
          <w:rFonts w:ascii="Times New Roman" w:hAnsi="Times New Roman"/>
          <w:sz w:val="28"/>
          <w:szCs w:val="28"/>
        </w:rPr>
        <w:t xml:space="preserve">                 </w:t>
      </w:r>
      <w:r w:rsidR="00F03A73">
        <w:rPr>
          <w:rFonts w:ascii="Times New Roman" w:hAnsi="Times New Roman"/>
          <w:sz w:val="28"/>
          <w:szCs w:val="28"/>
        </w:rPr>
        <w:t>«Об образовании в Российской Федерации»</w:t>
      </w:r>
      <w:r>
        <w:rPr>
          <w:rFonts w:ascii="Times New Roman" w:hAnsi="Times New Roman"/>
          <w:sz w:val="28"/>
          <w:szCs w:val="28"/>
        </w:rPr>
        <w:t xml:space="preserve">, </w:t>
      </w:r>
      <w:r w:rsidR="00F03A73" w:rsidRPr="00EB4CDA">
        <w:rPr>
          <w:rFonts w:ascii="Times New Roman" w:hAnsi="Times New Roman"/>
          <w:sz w:val="28"/>
          <w:szCs w:val="28"/>
        </w:rPr>
        <w:t xml:space="preserve">в целях приведения Устава муниципального бюджетного общеобразовательного учреждения </w:t>
      </w:r>
      <w:r w:rsidR="00F03A73">
        <w:rPr>
          <w:rFonts w:ascii="Times New Roman" w:hAnsi="Times New Roman"/>
          <w:sz w:val="28"/>
          <w:szCs w:val="28"/>
        </w:rPr>
        <w:t>дополнительного образования «</w:t>
      </w:r>
      <w:r w:rsidR="00F03A73" w:rsidRPr="002E3952">
        <w:rPr>
          <w:rFonts w:ascii="Times New Roman" w:hAnsi="Times New Roman"/>
          <w:sz w:val="28"/>
          <w:szCs w:val="28"/>
        </w:rPr>
        <w:t>Детско-юношеская спортивная школа</w:t>
      </w:r>
      <w:r w:rsidR="00F03A73">
        <w:rPr>
          <w:rFonts w:ascii="Times New Roman" w:hAnsi="Times New Roman"/>
          <w:sz w:val="28"/>
          <w:szCs w:val="28"/>
        </w:rPr>
        <w:t xml:space="preserve">» города Белокуриха </w:t>
      </w:r>
      <w:r w:rsidR="00F03A73" w:rsidRPr="00EB4CDA">
        <w:rPr>
          <w:rFonts w:ascii="Times New Roman" w:hAnsi="Times New Roman"/>
          <w:sz w:val="28"/>
          <w:szCs w:val="28"/>
        </w:rPr>
        <w:t>в соответствие с действующим законодательством</w:t>
      </w:r>
      <w:r>
        <w:rPr>
          <w:rFonts w:ascii="Times New Roman" w:hAnsi="Times New Roman"/>
          <w:sz w:val="28"/>
          <w:szCs w:val="28"/>
        </w:rPr>
        <w:t xml:space="preserve">, руководствуясь ч. 1 ст. </w:t>
      </w:r>
      <w:r w:rsidR="00F03A73">
        <w:rPr>
          <w:rFonts w:ascii="Times New Roman" w:hAnsi="Times New Roman"/>
          <w:sz w:val="28"/>
          <w:szCs w:val="28"/>
        </w:rPr>
        <w:t>44, ст. 56 Устава муниципального образования город Белокуриха Алтайского края,</w:t>
      </w:r>
    </w:p>
    <w:p w:rsidR="00F03A73" w:rsidRDefault="00F03A73" w:rsidP="00BF4A5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ПОСТАНОВЛЯЮ: </w:t>
      </w:r>
    </w:p>
    <w:p w:rsidR="00F03A73" w:rsidRDefault="00F03A73" w:rsidP="00BF4A59">
      <w:pPr>
        <w:pStyle w:val="a3"/>
        <w:ind w:right="-40" w:firstLine="709"/>
        <w:jc w:val="both"/>
        <w:rPr>
          <w:rFonts w:ascii="Times New Roman" w:hAnsi="Times New Roman"/>
          <w:sz w:val="28"/>
          <w:szCs w:val="28"/>
        </w:rPr>
      </w:pPr>
      <w:r>
        <w:rPr>
          <w:rFonts w:ascii="Times New Roman" w:hAnsi="Times New Roman"/>
          <w:sz w:val="28"/>
          <w:szCs w:val="28"/>
        </w:rPr>
        <w:t>1. Утвердить Устав муниципального бюджетного учреждения дополнительного образования «</w:t>
      </w:r>
      <w:r w:rsidRPr="002E3952">
        <w:rPr>
          <w:rFonts w:ascii="Times New Roman" w:hAnsi="Times New Roman"/>
          <w:sz w:val="28"/>
          <w:szCs w:val="28"/>
        </w:rPr>
        <w:t>Детско-юношеская спортивная школа</w:t>
      </w:r>
      <w:r>
        <w:rPr>
          <w:rFonts w:ascii="Times New Roman" w:hAnsi="Times New Roman"/>
          <w:sz w:val="28"/>
          <w:szCs w:val="28"/>
        </w:rPr>
        <w:t>» города Белокуриха согласно приложению.</w:t>
      </w:r>
    </w:p>
    <w:p w:rsidR="00F03A73" w:rsidRDefault="00F03A73" w:rsidP="00BF4A59">
      <w:pPr>
        <w:pStyle w:val="a3"/>
        <w:ind w:right="-40" w:firstLine="709"/>
        <w:jc w:val="both"/>
        <w:rPr>
          <w:rFonts w:ascii="Times New Roman" w:hAnsi="Times New Roman"/>
          <w:sz w:val="28"/>
          <w:szCs w:val="28"/>
        </w:rPr>
      </w:pPr>
      <w:r>
        <w:rPr>
          <w:rFonts w:ascii="Times New Roman" w:hAnsi="Times New Roman"/>
          <w:sz w:val="28"/>
          <w:szCs w:val="28"/>
        </w:rPr>
        <w:t>2. Директору</w:t>
      </w:r>
      <w:r w:rsidR="00506B80">
        <w:rPr>
          <w:rFonts w:ascii="Times New Roman" w:hAnsi="Times New Roman"/>
          <w:sz w:val="28"/>
          <w:szCs w:val="28"/>
        </w:rPr>
        <w:t xml:space="preserve"> </w:t>
      </w:r>
      <w:r>
        <w:rPr>
          <w:rFonts w:ascii="Times New Roman" w:hAnsi="Times New Roman"/>
          <w:sz w:val="28"/>
          <w:szCs w:val="28"/>
        </w:rPr>
        <w:t>муниципального бюджетного учреждения дополнительного образования «</w:t>
      </w:r>
      <w:r w:rsidRPr="002E3952">
        <w:rPr>
          <w:rFonts w:ascii="Times New Roman" w:hAnsi="Times New Roman"/>
          <w:sz w:val="28"/>
          <w:szCs w:val="28"/>
        </w:rPr>
        <w:t>Детско-юношеская спортивная школа</w:t>
      </w:r>
      <w:r w:rsidR="00506B80">
        <w:rPr>
          <w:rFonts w:ascii="Times New Roman" w:hAnsi="Times New Roman"/>
          <w:sz w:val="28"/>
          <w:szCs w:val="28"/>
        </w:rPr>
        <w:t xml:space="preserve">» </w:t>
      </w:r>
      <w:r>
        <w:rPr>
          <w:rFonts w:ascii="Times New Roman" w:hAnsi="Times New Roman"/>
          <w:sz w:val="28"/>
          <w:szCs w:val="28"/>
        </w:rPr>
        <w:t xml:space="preserve">города Белокуриха </w:t>
      </w:r>
      <w:r w:rsidR="00506B80">
        <w:rPr>
          <w:rFonts w:ascii="Times New Roman" w:hAnsi="Times New Roman"/>
          <w:sz w:val="28"/>
          <w:szCs w:val="28"/>
        </w:rPr>
        <w:t xml:space="preserve">              </w:t>
      </w:r>
      <w:r>
        <w:rPr>
          <w:rFonts w:ascii="Times New Roman" w:hAnsi="Times New Roman"/>
          <w:sz w:val="28"/>
          <w:szCs w:val="28"/>
        </w:rPr>
        <w:t>В. В. Языкову</w:t>
      </w:r>
      <w:r w:rsidRPr="00EB4CDA">
        <w:rPr>
          <w:rFonts w:ascii="Times New Roman" w:hAnsi="Times New Roman"/>
          <w:sz w:val="28"/>
          <w:szCs w:val="28"/>
        </w:rPr>
        <w:t xml:space="preserve"> осуществить необходимые действия по регистрации Устава </w:t>
      </w:r>
      <w:r>
        <w:rPr>
          <w:rFonts w:ascii="Times New Roman" w:hAnsi="Times New Roman"/>
          <w:sz w:val="28"/>
          <w:szCs w:val="28"/>
        </w:rPr>
        <w:t>муниципального бюджетного учреждения дополнительного образования «</w:t>
      </w:r>
      <w:r w:rsidRPr="002E3952">
        <w:rPr>
          <w:rFonts w:ascii="Times New Roman" w:hAnsi="Times New Roman"/>
          <w:sz w:val="28"/>
          <w:szCs w:val="28"/>
        </w:rPr>
        <w:t>Детско-юношеская спортивная школа</w:t>
      </w:r>
      <w:r>
        <w:rPr>
          <w:rFonts w:ascii="Times New Roman" w:hAnsi="Times New Roman"/>
          <w:sz w:val="28"/>
          <w:szCs w:val="28"/>
        </w:rPr>
        <w:t>» города Белокуриха.</w:t>
      </w:r>
    </w:p>
    <w:p w:rsidR="00F03A73" w:rsidRDefault="00F03A73" w:rsidP="00BF4A59">
      <w:pPr>
        <w:pStyle w:val="a3"/>
        <w:ind w:right="-40" w:firstLine="709"/>
        <w:jc w:val="both"/>
        <w:rPr>
          <w:rFonts w:ascii="Times New Roman" w:hAnsi="Times New Roman"/>
          <w:sz w:val="28"/>
          <w:szCs w:val="28"/>
        </w:rPr>
      </w:pPr>
      <w:r>
        <w:rPr>
          <w:rFonts w:ascii="Times New Roman" w:hAnsi="Times New Roman"/>
          <w:sz w:val="28"/>
          <w:szCs w:val="28"/>
        </w:rPr>
        <w:t>3</w:t>
      </w:r>
      <w:r w:rsidRPr="00E52C36">
        <w:rPr>
          <w:rFonts w:ascii="Times New Roman" w:hAnsi="Times New Roman"/>
          <w:sz w:val="28"/>
          <w:szCs w:val="28"/>
        </w:rPr>
        <w:t xml:space="preserve">. Постановление администрации города </w:t>
      </w:r>
      <w:r>
        <w:rPr>
          <w:rFonts w:ascii="Times New Roman" w:hAnsi="Times New Roman"/>
          <w:sz w:val="28"/>
          <w:szCs w:val="28"/>
        </w:rPr>
        <w:t xml:space="preserve">Белокуриха Алтайского края </w:t>
      </w:r>
      <w:r w:rsidR="00506B80">
        <w:rPr>
          <w:rFonts w:ascii="Times New Roman" w:hAnsi="Times New Roman"/>
          <w:sz w:val="28"/>
          <w:szCs w:val="28"/>
        </w:rPr>
        <w:t xml:space="preserve">           </w:t>
      </w:r>
      <w:r>
        <w:rPr>
          <w:rFonts w:ascii="Times New Roman" w:hAnsi="Times New Roman"/>
          <w:sz w:val="28"/>
          <w:szCs w:val="28"/>
        </w:rPr>
        <w:t>от 25</w:t>
      </w:r>
      <w:r w:rsidRPr="00E52C36">
        <w:rPr>
          <w:rFonts w:ascii="Times New Roman" w:hAnsi="Times New Roman"/>
          <w:sz w:val="28"/>
          <w:szCs w:val="28"/>
        </w:rPr>
        <w:t>.</w:t>
      </w:r>
      <w:r>
        <w:rPr>
          <w:rFonts w:ascii="Times New Roman" w:hAnsi="Times New Roman"/>
          <w:sz w:val="28"/>
          <w:szCs w:val="28"/>
        </w:rPr>
        <w:t>09</w:t>
      </w:r>
      <w:r w:rsidRPr="00E52C36">
        <w:rPr>
          <w:rFonts w:ascii="Times New Roman" w:hAnsi="Times New Roman"/>
          <w:sz w:val="28"/>
          <w:szCs w:val="28"/>
        </w:rPr>
        <w:t>.201</w:t>
      </w:r>
      <w:r>
        <w:rPr>
          <w:rFonts w:ascii="Times New Roman" w:hAnsi="Times New Roman"/>
          <w:sz w:val="28"/>
          <w:szCs w:val="28"/>
        </w:rPr>
        <w:t>5 № 1375</w:t>
      </w:r>
      <w:r w:rsidRPr="00E52C36">
        <w:rPr>
          <w:rFonts w:ascii="Times New Roman" w:hAnsi="Times New Roman"/>
          <w:sz w:val="28"/>
          <w:szCs w:val="28"/>
        </w:rPr>
        <w:t xml:space="preserve"> «</w:t>
      </w:r>
      <w:r>
        <w:rPr>
          <w:rFonts w:ascii="Times New Roman" w:hAnsi="Times New Roman"/>
          <w:sz w:val="28"/>
          <w:szCs w:val="28"/>
        </w:rPr>
        <w:t xml:space="preserve">О переименовании </w:t>
      </w:r>
      <w:r w:rsidRPr="00E52C36">
        <w:rPr>
          <w:rFonts w:ascii="Times New Roman" w:hAnsi="Times New Roman"/>
          <w:sz w:val="28"/>
          <w:szCs w:val="28"/>
        </w:rPr>
        <w:t>муниципального</w:t>
      </w:r>
      <w:r>
        <w:rPr>
          <w:rFonts w:ascii="Times New Roman" w:hAnsi="Times New Roman"/>
          <w:sz w:val="28"/>
          <w:szCs w:val="28"/>
        </w:rPr>
        <w:t xml:space="preserve"> бюджетного</w:t>
      </w:r>
      <w:r w:rsidRPr="00E52C36">
        <w:rPr>
          <w:rFonts w:ascii="Times New Roman" w:hAnsi="Times New Roman"/>
          <w:sz w:val="28"/>
          <w:szCs w:val="28"/>
        </w:rPr>
        <w:t xml:space="preserve"> образовательного учреждения дополнительного образования детей «</w:t>
      </w:r>
      <w:r w:rsidRPr="002E3952">
        <w:rPr>
          <w:rFonts w:ascii="Times New Roman" w:hAnsi="Times New Roman"/>
          <w:sz w:val="28"/>
          <w:szCs w:val="28"/>
        </w:rPr>
        <w:t>Детско-юношеская спортивная школа</w:t>
      </w:r>
      <w:r>
        <w:rPr>
          <w:rFonts w:ascii="Times New Roman" w:hAnsi="Times New Roman"/>
          <w:sz w:val="28"/>
          <w:szCs w:val="28"/>
        </w:rPr>
        <w:t xml:space="preserve">» </w:t>
      </w:r>
      <w:r w:rsidRPr="00E52C36">
        <w:rPr>
          <w:rFonts w:ascii="Times New Roman" w:hAnsi="Times New Roman"/>
          <w:sz w:val="28"/>
          <w:szCs w:val="28"/>
        </w:rPr>
        <w:t xml:space="preserve">и </w:t>
      </w:r>
      <w:r>
        <w:rPr>
          <w:rFonts w:ascii="Times New Roman" w:hAnsi="Times New Roman"/>
          <w:sz w:val="28"/>
          <w:szCs w:val="28"/>
        </w:rPr>
        <w:t>утверждении У</w:t>
      </w:r>
      <w:r w:rsidRPr="00E52C36">
        <w:rPr>
          <w:rFonts w:ascii="Times New Roman" w:hAnsi="Times New Roman"/>
          <w:sz w:val="28"/>
          <w:szCs w:val="28"/>
        </w:rPr>
        <w:t>става муниципального бюджетного учреждения дополнительного образования «</w:t>
      </w:r>
      <w:r w:rsidRPr="002E3952">
        <w:rPr>
          <w:rFonts w:ascii="Times New Roman" w:hAnsi="Times New Roman"/>
          <w:sz w:val="28"/>
          <w:szCs w:val="28"/>
        </w:rPr>
        <w:t>Детско-юношеская спортивная школа</w:t>
      </w:r>
      <w:r>
        <w:rPr>
          <w:rFonts w:ascii="Times New Roman" w:hAnsi="Times New Roman"/>
          <w:sz w:val="28"/>
          <w:szCs w:val="28"/>
        </w:rPr>
        <w:t>» города Белокуриха»</w:t>
      </w:r>
      <w:r w:rsidR="00506B80">
        <w:rPr>
          <w:rFonts w:ascii="Times New Roman" w:hAnsi="Times New Roman"/>
          <w:sz w:val="28"/>
          <w:szCs w:val="28"/>
        </w:rPr>
        <w:t xml:space="preserve"> </w:t>
      </w:r>
      <w:r>
        <w:rPr>
          <w:rFonts w:ascii="Times New Roman" w:hAnsi="Times New Roman"/>
          <w:sz w:val="28"/>
          <w:szCs w:val="28"/>
        </w:rPr>
        <w:t>отменить.</w:t>
      </w:r>
    </w:p>
    <w:p w:rsidR="00F03A73" w:rsidRDefault="00F03A73" w:rsidP="00DB0EFF">
      <w:pPr>
        <w:pStyle w:val="a3"/>
        <w:ind w:right="-40" w:firstLine="709"/>
        <w:jc w:val="both"/>
        <w:rPr>
          <w:rFonts w:ascii="Times New Roman" w:hAnsi="Times New Roman"/>
          <w:sz w:val="28"/>
          <w:szCs w:val="28"/>
        </w:rPr>
      </w:pPr>
      <w:r>
        <w:rPr>
          <w:rFonts w:ascii="Times New Roman" w:hAnsi="Times New Roman"/>
          <w:sz w:val="28"/>
          <w:szCs w:val="28"/>
        </w:rPr>
        <w:t>4.</w:t>
      </w:r>
      <w:r w:rsidR="00506B80">
        <w:rPr>
          <w:rFonts w:ascii="Times New Roman" w:hAnsi="Times New Roman"/>
          <w:sz w:val="28"/>
          <w:szCs w:val="28"/>
        </w:rPr>
        <w:t xml:space="preserve"> </w:t>
      </w:r>
      <w:r w:rsidRPr="00E52C36">
        <w:rPr>
          <w:rFonts w:ascii="Times New Roman" w:hAnsi="Times New Roman"/>
          <w:sz w:val="28"/>
          <w:szCs w:val="28"/>
        </w:rPr>
        <w:t xml:space="preserve">Постановление администрации города </w:t>
      </w:r>
      <w:r>
        <w:rPr>
          <w:rFonts w:ascii="Times New Roman" w:hAnsi="Times New Roman"/>
          <w:sz w:val="28"/>
          <w:szCs w:val="28"/>
        </w:rPr>
        <w:t xml:space="preserve">Белокуриха Алтайского края </w:t>
      </w:r>
      <w:r w:rsidR="00506B80">
        <w:rPr>
          <w:rFonts w:ascii="Times New Roman" w:hAnsi="Times New Roman"/>
          <w:sz w:val="28"/>
          <w:szCs w:val="28"/>
        </w:rPr>
        <w:t xml:space="preserve">           </w:t>
      </w:r>
      <w:r>
        <w:rPr>
          <w:rFonts w:ascii="Times New Roman" w:hAnsi="Times New Roman"/>
          <w:sz w:val="28"/>
          <w:szCs w:val="28"/>
        </w:rPr>
        <w:t>от 26.07.2016 № 1176 «</w:t>
      </w:r>
      <w:r w:rsidRPr="00DB0EFF">
        <w:rPr>
          <w:rFonts w:ascii="Times New Roman" w:hAnsi="Times New Roman"/>
          <w:sz w:val="28"/>
          <w:szCs w:val="28"/>
        </w:rPr>
        <w:t>О внесении изменений в Устав муниципального бюджетного учрежден</w:t>
      </w:r>
      <w:r>
        <w:rPr>
          <w:rFonts w:ascii="Times New Roman" w:hAnsi="Times New Roman"/>
          <w:sz w:val="28"/>
          <w:szCs w:val="28"/>
        </w:rPr>
        <w:t>ия дополнительного образования «</w:t>
      </w:r>
      <w:r w:rsidRPr="002E3952">
        <w:rPr>
          <w:rFonts w:ascii="Times New Roman" w:hAnsi="Times New Roman"/>
          <w:sz w:val="28"/>
          <w:szCs w:val="28"/>
        </w:rPr>
        <w:t>Детско-юношеская спортивная школа</w:t>
      </w:r>
      <w:r>
        <w:rPr>
          <w:rFonts w:ascii="Times New Roman" w:hAnsi="Times New Roman"/>
          <w:sz w:val="28"/>
          <w:szCs w:val="28"/>
        </w:rPr>
        <w:t>»</w:t>
      </w:r>
      <w:r w:rsidRPr="00DB0EFF">
        <w:rPr>
          <w:rFonts w:ascii="Times New Roman" w:hAnsi="Times New Roman"/>
          <w:sz w:val="28"/>
          <w:szCs w:val="28"/>
        </w:rPr>
        <w:t xml:space="preserve"> города Белокуриха, утвержденный постановлением администра</w:t>
      </w:r>
      <w:r>
        <w:rPr>
          <w:rFonts w:ascii="Times New Roman" w:hAnsi="Times New Roman"/>
          <w:sz w:val="28"/>
          <w:szCs w:val="28"/>
        </w:rPr>
        <w:t>ции города от 25.09.2015 № 1375»</w:t>
      </w:r>
      <w:r w:rsidR="00506B80">
        <w:rPr>
          <w:rFonts w:ascii="Times New Roman" w:hAnsi="Times New Roman"/>
          <w:sz w:val="28"/>
          <w:szCs w:val="28"/>
        </w:rPr>
        <w:t xml:space="preserve"> </w:t>
      </w:r>
      <w:r>
        <w:rPr>
          <w:rFonts w:ascii="Times New Roman" w:hAnsi="Times New Roman"/>
          <w:sz w:val="28"/>
          <w:szCs w:val="28"/>
        </w:rPr>
        <w:t>отменить.</w:t>
      </w:r>
    </w:p>
    <w:p w:rsidR="00733DBB" w:rsidRPr="00DB0EFF" w:rsidRDefault="00733DBB" w:rsidP="00DB0EFF">
      <w:pPr>
        <w:pStyle w:val="a3"/>
        <w:ind w:right="-40" w:firstLine="709"/>
        <w:jc w:val="both"/>
        <w:rPr>
          <w:rFonts w:ascii="Times New Roman" w:hAnsi="Times New Roman"/>
          <w:sz w:val="28"/>
          <w:szCs w:val="28"/>
        </w:rPr>
      </w:pPr>
      <w:r>
        <w:rPr>
          <w:rFonts w:ascii="Times New Roman" w:hAnsi="Times New Roman"/>
          <w:sz w:val="28"/>
          <w:szCs w:val="28"/>
        </w:rPr>
        <w:t xml:space="preserve">5. </w:t>
      </w:r>
      <w:r w:rsidRPr="00E52C36">
        <w:rPr>
          <w:rFonts w:ascii="Times New Roman" w:hAnsi="Times New Roman"/>
          <w:sz w:val="28"/>
          <w:szCs w:val="28"/>
        </w:rPr>
        <w:t xml:space="preserve">Постановление администрации города </w:t>
      </w:r>
      <w:r>
        <w:rPr>
          <w:rFonts w:ascii="Times New Roman" w:hAnsi="Times New Roman"/>
          <w:sz w:val="28"/>
          <w:szCs w:val="28"/>
        </w:rPr>
        <w:t xml:space="preserve">Белокуриха Алтайского края </w:t>
      </w:r>
      <w:r w:rsidR="00506B80">
        <w:rPr>
          <w:rFonts w:ascii="Times New Roman" w:hAnsi="Times New Roman"/>
          <w:sz w:val="28"/>
          <w:szCs w:val="28"/>
        </w:rPr>
        <w:t xml:space="preserve">           </w:t>
      </w:r>
      <w:r>
        <w:rPr>
          <w:rFonts w:ascii="Times New Roman" w:hAnsi="Times New Roman"/>
          <w:sz w:val="28"/>
          <w:szCs w:val="28"/>
        </w:rPr>
        <w:t>от 09.10.2018 № 1188 «</w:t>
      </w:r>
      <w:r w:rsidRPr="00733DBB">
        <w:rPr>
          <w:rFonts w:ascii="Times New Roman" w:hAnsi="Times New Roman"/>
          <w:sz w:val="28"/>
          <w:szCs w:val="28"/>
        </w:rPr>
        <w:t>Об утверждении Устава муниципального бюджетного учреждения дополнительного образования «Детско-юношеская спортивная школа» города Белокуриха</w:t>
      </w:r>
      <w:r>
        <w:rPr>
          <w:rFonts w:ascii="Times New Roman" w:hAnsi="Times New Roman"/>
          <w:sz w:val="28"/>
          <w:szCs w:val="28"/>
        </w:rPr>
        <w:t>»</w:t>
      </w:r>
      <w:r w:rsidR="00506B80">
        <w:rPr>
          <w:rFonts w:ascii="Times New Roman" w:hAnsi="Times New Roman"/>
          <w:sz w:val="28"/>
          <w:szCs w:val="28"/>
        </w:rPr>
        <w:t xml:space="preserve"> </w:t>
      </w:r>
      <w:r>
        <w:rPr>
          <w:rFonts w:ascii="Times New Roman" w:hAnsi="Times New Roman"/>
          <w:sz w:val="28"/>
          <w:szCs w:val="28"/>
        </w:rPr>
        <w:t>отменить.</w:t>
      </w:r>
    </w:p>
    <w:p w:rsidR="00F03A73" w:rsidRDefault="00733DBB" w:rsidP="00281A99">
      <w:pPr>
        <w:pStyle w:val="a3"/>
        <w:ind w:right="-40" w:firstLine="709"/>
        <w:jc w:val="both"/>
        <w:rPr>
          <w:rFonts w:ascii="Times New Roman" w:hAnsi="Times New Roman"/>
          <w:sz w:val="28"/>
          <w:szCs w:val="28"/>
        </w:rPr>
      </w:pPr>
      <w:r>
        <w:rPr>
          <w:rFonts w:ascii="Times New Roman" w:hAnsi="Times New Roman"/>
          <w:sz w:val="28"/>
          <w:szCs w:val="28"/>
        </w:rPr>
        <w:lastRenderedPageBreak/>
        <w:t>6</w:t>
      </w:r>
      <w:r w:rsidR="00F03A73">
        <w:rPr>
          <w:rFonts w:ascii="Times New Roman" w:hAnsi="Times New Roman"/>
          <w:sz w:val="28"/>
          <w:szCs w:val="28"/>
        </w:rPr>
        <w:t xml:space="preserve">. </w:t>
      </w:r>
      <w:r w:rsidR="00F03A73" w:rsidRPr="00281A99">
        <w:rPr>
          <w:rFonts w:ascii="Times New Roman" w:hAnsi="Times New Roman"/>
          <w:sz w:val="28"/>
          <w:szCs w:val="28"/>
        </w:rPr>
        <w:t>Опублико</w:t>
      </w:r>
      <w:r w:rsidR="00F03A73">
        <w:rPr>
          <w:rFonts w:ascii="Times New Roman" w:hAnsi="Times New Roman"/>
          <w:sz w:val="28"/>
          <w:szCs w:val="28"/>
        </w:rPr>
        <w:t>вать настоящее постановление в «</w:t>
      </w:r>
      <w:r w:rsidR="00F03A73" w:rsidRPr="00281A99">
        <w:rPr>
          <w:rFonts w:ascii="Times New Roman" w:hAnsi="Times New Roman"/>
          <w:sz w:val="28"/>
          <w:szCs w:val="28"/>
        </w:rPr>
        <w:t>Сборнике муниципальных правовых актов города Белокурихи</w:t>
      </w:r>
      <w:r w:rsidR="00F03A73">
        <w:rPr>
          <w:rFonts w:ascii="Times New Roman" w:hAnsi="Times New Roman"/>
          <w:sz w:val="28"/>
          <w:szCs w:val="28"/>
        </w:rPr>
        <w:t>»</w:t>
      </w:r>
      <w:r w:rsidR="00F03A73" w:rsidRPr="00281A99">
        <w:rPr>
          <w:rFonts w:ascii="Times New Roman" w:hAnsi="Times New Roman"/>
          <w:sz w:val="28"/>
          <w:szCs w:val="28"/>
        </w:rPr>
        <w:t xml:space="preserve"> и разместить на официальном Интернет-сайте муниципального образования город Белокуриха Алтайского края.</w:t>
      </w:r>
    </w:p>
    <w:p w:rsidR="00F03A73" w:rsidRDefault="00733DBB" w:rsidP="00BF4A59">
      <w:pPr>
        <w:spacing w:after="0" w:line="240" w:lineRule="auto"/>
        <w:ind w:firstLine="708"/>
        <w:jc w:val="both"/>
        <w:rPr>
          <w:rFonts w:ascii="Times New Roman" w:hAnsi="Times New Roman"/>
          <w:sz w:val="28"/>
          <w:szCs w:val="28"/>
        </w:rPr>
      </w:pPr>
      <w:bookmarkStart w:id="0" w:name="_GoBack"/>
      <w:bookmarkEnd w:id="0"/>
      <w:r>
        <w:rPr>
          <w:rFonts w:ascii="Times New Roman" w:hAnsi="Times New Roman"/>
          <w:sz w:val="28"/>
          <w:szCs w:val="28"/>
        </w:rPr>
        <w:t>7</w:t>
      </w:r>
      <w:r w:rsidR="00F03A73">
        <w:rPr>
          <w:rFonts w:ascii="Times New Roman" w:hAnsi="Times New Roman"/>
          <w:sz w:val="28"/>
          <w:szCs w:val="28"/>
        </w:rPr>
        <w:t xml:space="preserve">. Контроль исполнения настоящего постановления возложить на заместителя главы администрации города по социальным вопросам </w:t>
      </w:r>
      <w:r w:rsidR="00506B80">
        <w:rPr>
          <w:rFonts w:ascii="Times New Roman" w:hAnsi="Times New Roman"/>
          <w:sz w:val="28"/>
          <w:szCs w:val="28"/>
        </w:rPr>
        <w:t xml:space="preserve">                     </w:t>
      </w:r>
      <w:r w:rsidR="00F03A73">
        <w:rPr>
          <w:rFonts w:ascii="Times New Roman" w:hAnsi="Times New Roman"/>
          <w:sz w:val="28"/>
          <w:szCs w:val="28"/>
        </w:rPr>
        <w:t>М.В. Ясинскую.</w:t>
      </w:r>
    </w:p>
    <w:p w:rsidR="00F03A73" w:rsidRDefault="00F03A73" w:rsidP="00BF4A59">
      <w:pPr>
        <w:spacing w:after="0" w:line="240" w:lineRule="auto"/>
        <w:ind w:firstLine="854"/>
        <w:jc w:val="both"/>
        <w:rPr>
          <w:rFonts w:ascii="Times New Roman" w:hAnsi="Times New Roman"/>
          <w:sz w:val="28"/>
          <w:szCs w:val="28"/>
        </w:rPr>
      </w:pPr>
    </w:p>
    <w:p w:rsidR="00F03A73" w:rsidRDefault="00F03A73" w:rsidP="00BF4A59">
      <w:pPr>
        <w:spacing w:after="0" w:line="240" w:lineRule="auto"/>
        <w:ind w:firstLine="854"/>
        <w:jc w:val="both"/>
        <w:rPr>
          <w:rFonts w:ascii="Times New Roman" w:hAnsi="Times New Roman"/>
          <w:sz w:val="28"/>
          <w:szCs w:val="28"/>
        </w:rPr>
      </w:pPr>
    </w:p>
    <w:p w:rsidR="00F03A73" w:rsidRDefault="00F03A73" w:rsidP="007A5764">
      <w:pPr>
        <w:spacing w:line="240" w:lineRule="auto"/>
        <w:rPr>
          <w:rFonts w:ascii="Times New Roman" w:hAnsi="Times New Roman"/>
          <w:sz w:val="28"/>
          <w:szCs w:val="28"/>
        </w:rPr>
      </w:pPr>
      <w:r>
        <w:rPr>
          <w:rFonts w:ascii="Times New Roman" w:hAnsi="Times New Roman"/>
          <w:sz w:val="28"/>
          <w:szCs w:val="28"/>
        </w:rPr>
        <w:t>Глава города Белокуриха                                                                        К.И. Базаров</w:t>
      </w: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p w:rsidR="00366C5D" w:rsidRDefault="00366C5D" w:rsidP="007A5764">
      <w:pPr>
        <w:spacing w:line="240" w:lineRule="auto"/>
        <w:rPr>
          <w:rFonts w:ascii="Times New Roman" w:hAnsi="Times New Roman"/>
          <w:sz w:val="28"/>
          <w:szCs w:val="28"/>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66C5D" w:rsidTr="00366C5D">
        <w:tc>
          <w:tcPr>
            <w:tcW w:w="4927" w:type="dxa"/>
          </w:tcPr>
          <w:p w:rsidR="00366C5D" w:rsidRDefault="00366C5D">
            <w:pPr>
              <w:spacing w:after="0" w:line="240" w:lineRule="auto"/>
              <w:rPr>
                <w:sz w:val="22"/>
                <w:szCs w:val="22"/>
              </w:rPr>
            </w:pPr>
          </w:p>
        </w:tc>
        <w:tc>
          <w:tcPr>
            <w:tcW w:w="4927" w:type="dxa"/>
          </w:tcPr>
          <w:p w:rsidR="00366C5D" w:rsidRDefault="00366C5D">
            <w:pPr>
              <w:pStyle w:val="2"/>
              <w:ind w:left="0"/>
              <w:jc w:val="both"/>
              <w:rPr>
                <w:b w:val="0"/>
              </w:rPr>
            </w:pPr>
            <w:r>
              <w:rPr>
                <w:b w:val="0"/>
              </w:rPr>
              <w:t>УТВЕРЖДЕН</w:t>
            </w:r>
          </w:p>
          <w:p w:rsidR="00366C5D" w:rsidRDefault="00366C5D">
            <w:pPr>
              <w:spacing w:after="0" w:line="240" w:lineRule="auto"/>
              <w:jc w:val="both"/>
              <w:rPr>
                <w:rFonts w:ascii="Times New Roman" w:hAnsi="Times New Roman"/>
                <w:sz w:val="28"/>
                <w:szCs w:val="28"/>
              </w:rPr>
            </w:pPr>
            <w:r>
              <w:rPr>
                <w:rFonts w:ascii="Times New Roman" w:hAnsi="Times New Roman"/>
                <w:sz w:val="28"/>
                <w:szCs w:val="28"/>
              </w:rPr>
              <w:t>постановлением администрации города Белокуриха Алтайского края</w:t>
            </w:r>
          </w:p>
          <w:p w:rsidR="00366C5D" w:rsidRDefault="00366C5D">
            <w:pPr>
              <w:spacing w:after="0" w:line="240" w:lineRule="auto"/>
              <w:jc w:val="both"/>
              <w:rPr>
                <w:rFonts w:ascii="Times New Roman" w:hAnsi="Times New Roman"/>
                <w:sz w:val="28"/>
                <w:szCs w:val="28"/>
              </w:rPr>
            </w:pPr>
            <w:r>
              <w:rPr>
                <w:rFonts w:ascii="Times New Roman" w:hAnsi="Times New Roman"/>
                <w:sz w:val="28"/>
                <w:szCs w:val="28"/>
              </w:rPr>
              <w:t>от « 25» 10. 2018 № 1245</w:t>
            </w:r>
          </w:p>
          <w:p w:rsidR="00366C5D" w:rsidRDefault="00366C5D">
            <w:pPr>
              <w:spacing w:after="0" w:line="240" w:lineRule="auto"/>
              <w:jc w:val="both"/>
              <w:rPr>
                <w:rFonts w:ascii="Times New Roman" w:hAnsi="Times New Roman"/>
                <w:sz w:val="28"/>
                <w:szCs w:val="28"/>
              </w:rPr>
            </w:pPr>
          </w:p>
          <w:p w:rsidR="00366C5D" w:rsidRDefault="00366C5D">
            <w:pPr>
              <w:spacing w:after="0" w:line="240" w:lineRule="auto"/>
              <w:jc w:val="both"/>
              <w:rPr>
                <w:sz w:val="28"/>
                <w:szCs w:val="28"/>
              </w:rPr>
            </w:pPr>
            <w:r>
              <w:rPr>
                <w:rFonts w:ascii="Times New Roman" w:hAnsi="Times New Roman"/>
                <w:sz w:val="28"/>
                <w:szCs w:val="28"/>
              </w:rPr>
              <w:t>___________________К.И. Базаров</w:t>
            </w:r>
          </w:p>
          <w:p w:rsidR="00366C5D" w:rsidRDefault="00366C5D">
            <w:pPr>
              <w:rPr>
                <w:sz w:val="22"/>
                <w:szCs w:val="22"/>
              </w:rPr>
            </w:pPr>
          </w:p>
        </w:tc>
      </w:tr>
    </w:tbl>
    <w:p w:rsidR="00366C5D" w:rsidRDefault="00366C5D" w:rsidP="00366C5D"/>
    <w:p w:rsidR="00366C5D" w:rsidRDefault="00366C5D" w:rsidP="00366C5D"/>
    <w:p w:rsidR="00366C5D" w:rsidRDefault="00366C5D" w:rsidP="00366C5D">
      <w:pPr>
        <w:spacing w:line="240" w:lineRule="auto"/>
        <w:jc w:val="both"/>
        <w:rPr>
          <w:b/>
          <w:sz w:val="28"/>
          <w:szCs w:val="28"/>
        </w:rPr>
      </w:pPr>
    </w:p>
    <w:p w:rsidR="00366C5D" w:rsidRDefault="00366C5D" w:rsidP="00366C5D">
      <w:pPr>
        <w:spacing w:line="240" w:lineRule="auto"/>
        <w:jc w:val="both"/>
        <w:rPr>
          <w:b/>
          <w:sz w:val="28"/>
          <w:szCs w:val="28"/>
        </w:rPr>
      </w:pPr>
    </w:p>
    <w:p w:rsidR="00366C5D" w:rsidRDefault="00366C5D" w:rsidP="00366C5D">
      <w:pPr>
        <w:spacing w:line="240" w:lineRule="auto"/>
        <w:ind w:firstLine="567"/>
        <w:jc w:val="center"/>
        <w:rPr>
          <w:rFonts w:ascii="Times New Roman" w:hAnsi="Times New Roman"/>
          <w:b/>
          <w:sz w:val="24"/>
          <w:szCs w:val="24"/>
        </w:rPr>
      </w:pPr>
    </w:p>
    <w:p w:rsidR="00366C5D" w:rsidRDefault="00366C5D" w:rsidP="00366C5D">
      <w:pPr>
        <w:spacing w:after="0" w:line="240" w:lineRule="auto"/>
        <w:ind w:firstLine="567"/>
        <w:jc w:val="center"/>
        <w:rPr>
          <w:rFonts w:ascii="Times New Roman" w:hAnsi="Times New Roman"/>
          <w:b/>
          <w:sz w:val="28"/>
          <w:szCs w:val="28"/>
        </w:rPr>
      </w:pPr>
      <w:r>
        <w:rPr>
          <w:rFonts w:ascii="Times New Roman" w:hAnsi="Times New Roman"/>
          <w:b/>
          <w:sz w:val="28"/>
          <w:szCs w:val="28"/>
        </w:rPr>
        <w:t>У С Т А В</w:t>
      </w:r>
    </w:p>
    <w:p w:rsidR="00366C5D" w:rsidRDefault="00366C5D" w:rsidP="00366C5D">
      <w:pPr>
        <w:spacing w:after="0" w:line="240" w:lineRule="auto"/>
        <w:ind w:firstLine="567"/>
        <w:jc w:val="center"/>
        <w:rPr>
          <w:rFonts w:ascii="Times New Roman" w:hAnsi="Times New Roman"/>
          <w:sz w:val="28"/>
          <w:szCs w:val="28"/>
        </w:rPr>
      </w:pPr>
      <w:r>
        <w:rPr>
          <w:rFonts w:ascii="Times New Roman" w:hAnsi="Times New Roman"/>
          <w:sz w:val="28"/>
          <w:szCs w:val="28"/>
        </w:rPr>
        <w:t>Муниципального бюджетного учреждения дополнительного образования «Детско-юношеская спортивная школа» города Белокуриха</w:t>
      </w:r>
    </w:p>
    <w:p w:rsidR="00366C5D" w:rsidRDefault="00366C5D" w:rsidP="00366C5D">
      <w:pPr>
        <w:spacing w:after="0" w:line="240" w:lineRule="auto"/>
        <w:ind w:left="426"/>
        <w:jc w:val="center"/>
        <w:rPr>
          <w:rFonts w:ascii="Times New Roman" w:hAnsi="Times New Roman"/>
          <w:sz w:val="28"/>
          <w:szCs w:val="28"/>
        </w:rPr>
      </w:pPr>
      <w:r>
        <w:rPr>
          <w:rFonts w:ascii="Times New Roman" w:hAnsi="Times New Roman"/>
          <w:sz w:val="28"/>
          <w:szCs w:val="28"/>
        </w:rPr>
        <w:t>(новая редакция)</w:t>
      </w:r>
    </w:p>
    <w:p w:rsidR="00366C5D" w:rsidRDefault="00366C5D" w:rsidP="00366C5D">
      <w:pPr>
        <w:spacing w:after="0" w:line="240" w:lineRule="auto"/>
        <w:ind w:left="1880"/>
        <w:jc w:val="both"/>
        <w:rPr>
          <w:rFonts w:ascii="Times New Roman" w:hAnsi="Times New Roman"/>
          <w:b/>
          <w:sz w:val="28"/>
          <w:szCs w:val="28"/>
        </w:rPr>
      </w:pPr>
    </w:p>
    <w:p w:rsidR="00366C5D" w:rsidRDefault="00366C5D" w:rsidP="00366C5D">
      <w:pPr>
        <w:spacing w:after="0" w:line="240" w:lineRule="auto"/>
        <w:ind w:left="1880"/>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sz w:val="28"/>
          <w:szCs w:val="28"/>
        </w:rPr>
      </w:pPr>
    </w:p>
    <w:p w:rsidR="00366C5D" w:rsidRDefault="00366C5D" w:rsidP="00366C5D">
      <w:pPr>
        <w:spacing w:after="0" w:line="240" w:lineRule="auto"/>
        <w:ind w:left="4111"/>
        <w:jc w:val="both"/>
        <w:rPr>
          <w:rFonts w:ascii="Times New Roman" w:hAnsi="Times New Roman"/>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left="4111"/>
        <w:jc w:val="both"/>
        <w:rPr>
          <w:rFonts w:ascii="Times New Roman" w:hAnsi="Times New Roman"/>
          <w:b/>
          <w:sz w:val="28"/>
          <w:szCs w:val="28"/>
        </w:rPr>
      </w:pPr>
    </w:p>
    <w:p w:rsidR="00366C5D" w:rsidRDefault="00366C5D" w:rsidP="00366C5D">
      <w:pPr>
        <w:spacing w:after="0" w:line="240" w:lineRule="auto"/>
        <w:ind w:firstLine="567"/>
        <w:jc w:val="center"/>
        <w:rPr>
          <w:rFonts w:ascii="Times New Roman" w:hAnsi="Times New Roman"/>
          <w:sz w:val="28"/>
          <w:szCs w:val="28"/>
        </w:rPr>
      </w:pPr>
    </w:p>
    <w:p w:rsidR="00366C5D" w:rsidRDefault="00366C5D" w:rsidP="00366C5D">
      <w:pPr>
        <w:spacing w:after="0" w:line="240" w:lineRule="auto"/>
        <w:rPr>
          <w:rFonts w:ascii="Times New Roman" w:hAnsi="Times New Roman"/>
          <w:sz w:val="28"/>
          <w:szCs w:val="28"/>
        </w:rPr>
      </w:pPr>
    </w:p>
    <w:p w:rsidR="00366C5D" w:rsidRDefault="00366C5D" w:rsidP="00366C5D">
      <w:pPr>
        <w:spacing w:after="0" w:line="240" w:lineRule="auto"/>
        <w:rPr>
          <w:rFonts w:ascii="Times New Roman" w:hAnsi="Times New Roman"/>
          <w:sz w:val="28"/>
          <w:szCs w:val="28"/>
        </w:rPr>
      </w:pPr>
    </w:p>
    <w:p w:rsidR="00366C5D" w:rsidRDefault="00366C5D" w:rsidP="00366C5D">
      <w:pPr>
        <w:spacing w:after="0" w:line="240" w:lineRule="auto"/>
        <w:rPr>
          <w:rFonts w:ascii="Times New Roman" w:hAnsi="Times New Roman"/>
          <w:sz w:val="28"/>
          <w:szCs w:val="28"/>
        </w:rPr>
      </w:pPr>
    </w:p>
    <w:p w:rsidR="00366C5D" w:rsidRDefault="00366C5D" w:rsidP="00366C5D">
      <w:pPr>
        <w:spacing w:after="0" w:line="240" w:lineRule="auto"/>
        <w:ind w:left="-142"/>
        <w:jc w:val="center"/>
        <w:rPr>
          <w:rFonts w:ascii="Times New Roman" w:hAnsi="Times New Roman"/>
          <w:sz w:val="28"/>
          <w:szCs w:val="28"/>
        </w:rPr>
      </w:pPr>
    </w:p>
    <w:p w:rsidR="00366C5D" w:rsidRDefault="00366C5D" w:rsidP="00366C5D">
      <w:pPr>
        <w:spacing w:after="0" w:line="240" w:lineRule="auto"/>
        <w:ind w:left="-142"/>
        <w:jc w:val="center"/>
        <w:rPr>
          <w:rFonts w:ascii="Times New Roman" w:hAnsi="Times New Roman"/>
          <w:sz w:val="28"/>
          <w:szCs w:val="28"/>
        </w:rPr>
      </w:pPr>
    </w:p>
    <w:p w:rsidR="00366C5D" w:rsidRDefault="00366C5D" w:rsidP="00366C5D">
      <w:pPr>
        <w:spacing w:after="0" w:line="240" w:lineRule="auto"/>
        <w:jc w:val="center"/>
        <w:rPr>
          <w:rFonts w:ascii="Times New Roman" w:hAnsi="Times New Roman"/>
          <w:sz w:val="28"/>
          <w:szCs w:val="28"/>
        </w:rPr>
      </w:pPr>
      <w:r>
        <w:rPr>
          <w:rFonts w:ascii="Times New Roman" w:hAnsi="Times New Roman"/>
          <w:sz w:val="28"/>
          <w:szCs w:val="28"/>
        </w:rPr>
        <w:t>г. Белокуриха</w:t>
      </w:r>
    </w:p>
    <w:p w:rsidR="00366C5D" w:rsidRDefault="00366C5D" w:rsidP="00366C5D">
      <w:pPr>
        <w:spacing w:after="0" w:line="240" w:lineRule="auto"/>
        <w:ind w:left="-142"/>
        <w:jc w:val="center"/>
        <w:rPr>
          <w:rFonts w:ascii="Times New Roman" w:hAnsi="Times New Roman"/>
          <w:bCs/>
          <w:color w:val="000000"/>
          <w:sz w:val="28"/>
          <w:szCs w:val="28"/>
        </w:rPr>
      </w:pPr>
      <w:r>
        <w:rPr>
          <w:rFonts w:ascii="Times New Roman" w:hAnsi="Times New Roman"/>
          <w:sz w:val="28"/>
          <w:szCs w:val="28"/>
        </w:rPr>
        <w:t xml:space="preserve"> 2018 г.</w:t>
      </w:r>
      <w:r>
        <w:rPr>
          <w:rFonts w:ascii="Times New Roman" w:hAnsi="Times New Roman"/>
          <w:sz w:val="28"/>
          <w:szCs w:val="28"/>
        </w:rPr>
        <w:br/>
      </w:r>
    </w:p>
    <w:p w:rsidR="00366C5D" w:rsidRDefault="00366C5D" w:rsidP="00366C5D">
      <w:pPr>
        <w:pStyle w:val="a3"/>
        <w:spacing w:line="360" w:lineRule="auto"/>
        <w:jc w:val="center"/>
        <w:rPr>
          <w:rFonts w:ascii="Times New Roman" w:hAnsi="Times New Roman"/>
          <w:b/>
          <w:sz w:val="28"/>
          <w:szCs w:val="28"/>
        </w:rPr>
      </w:pPr>
      <w:r>
        <w:br w:type="page"/>
      </w:r>
      <w:r>
        <w:rPr>
          <w:rFonts w:ascii="Times New Roman" w:hAnsi="Times New Roman"/>
          <w:b/>
          <w:sz w:val="28"/>
          <w:szCs w:val="28"/>
        </w:rPr>
        <w:t>1. Общие положения</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1.1. Муниципальное бюджетное учреждение дополнительного образования «Детско-юношеская спортивная школа» города Белокуриха, именуемое в дальнейшем «Учреждение», является некоммерческой образовательной организацией, созданной в соответствии с Гражданским кодексом Российской Федерации, Федеральным законом от 29.12.2012 № 273 – ФЗ «Об образовании в Российской Федерации», Законом Алтайского края от 04.09.2013 № 56-ЗС «Об образовании в Алтайском крае» с целью осуществления дополнительного образования детей и взрослых.</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1.2. Полное наименование Учреждения: Муниципальное бюджетное учреждение дополнительного образования «Детско-юношеская спортивная школа» города Белокуриха, сокращенное – МБУ ДО «ДЮСШ».</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1.3. Тип образовательной организации – организация дополнительного образования.</w:t>
      </w:r>
    </w:p>
    <w:p w:rsidR="00366C5D" w:rsidRDefault="00366C5D" w:rsidP="00366C5D">
      <w:pPr>
        <w:pStyle w:val="4"/>
        <w:shd w:val="clear" w:color="auto" w:fill="auto"/>
        <w:tabs>
          <w:tab w:val="left" w:pos="1311"/>
        </w:tabs>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Pr>
          <w:rFonts w:ascii="Times New Roman" w:hAnsi="Times New Roman" w:cs="Times New Roman"/>
          <w:sz w:val="28"/>
          <w:szCs w:val="28"/>
        </w:rPr>
        <w:t xml:space="preserve"> Место нахождения учреждения: </w:t>
      </w:r>
    </w:p>
    <w:p w:rsidR="00366C5D" w:rsidRDefault="00366C5D" w:rsidP="00366C5D">
      <w:pPr>
        <w:pStyle w:val="4"/>
        <w:shd w:val="clear" w:color="auto" w:fill="auto"/>
        <w:tabs>
          <w:tab w:val="left" w:pos="1311"/>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юридический адрес Учреждения: 659 900, Алтайский край, г. Белокуриха, ул. Соболева, 9а.</w:t>
      </w:r>
    </w:p>
    <w:p w:rsidR="00366C5D" w:rsidRDefault="00366C5D" w:rsidP="00366C5D">
      <w:pPr>
        <w:pStyle w:val="4"/>
        <w:shd w:val="clear" w:color="auto" w:fill="auto"/>
        <w:tabs>
          <w:tab w:val="left" w:pos="1311"/>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фактический адрес Учреждения: 659 900, Алтайский край, г. Белокуриха, ул. Соболева, 9а.</w:t>
      </w:r>
    </w:p>
    <w:p w:rsidR="00366C5D" w:rsidRDefault="00366C5D" w:rsidP="00366C5D">
      <w:pPr>
        <w:pStyle w:val="NoSpacing1"/>
        <w:widowControl w:val="0"/>
        <w:ind w:firstLine="709"/>
        <w:jc w:val="both"/>
        <w:rPr>
          <w:rFonts w:ascii="Times New Roman" w:hAnsi="Times New Roman"/>
          <w:sz w:val="28"/>
          <w:szCs w:val="28"/>
        </w:rPr>
      </w:pPr>
      <w:r>
        <w:rPr>
          <w:rFonts w:ascii="Times New Roman" w:hAnsi="Times New Roman"/>
          <w:sz w:val="28"/>
          <w:szCs w:val="28"/>
        </w:rPr>
        <w:t>1.5. Учредителем Учреждения является муниципальное образование город Белокуриха Алтайского края. Осуществление функций и полномочий Учредителя Учреждения возложено на администрацию города Белокуриха Алтайского края.</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 xml:space="preserve">Собственником имущества, закрепленного за Учреждением на каком-либо праве, является муниципальное образование город Белокуриха Алтайского края. Полномочия собственника, в отношении закрепленного за Учреждением муниципального имущества, осуществляет администрация города Белокуриха Алтайского края. </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1.6. Учреждение филиалов и представительств не имеет.</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1.7. Учреждение является юридическим лицом, имеет самостоятельный баланс и лицевые счета, открытые в органах казначейства Российской Федерации по Алтайскому краю в порядке, установленном законодательством Российской Федерации, печать, а также штампы, бланки. Учреждение имеет на праве оперативного управления имущество, закрепленное за ним Учредителем.</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 xml:space="preserve">1.8. Учреждение осуществляет свою деятельность при наличии лицензии на осуществление образовательной деятельности в соответствии с действующим законодательством Российской Федерации, настоящим Уставом. </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1.9. Учреждение от своего имени приобретает имущественные и личные неимущественные права, несет обязанности, выступает истцом и ответчиком в суде в соответствии с действующим законодательством Российской Федерации.</w:t>
      </w:r>
    </w:p>
    <w:p w:rsidR="00366C5D" w:rsidRDefault="00366C5D" w:rsidP="00366C5D">
      <w:pPr>
        <w:tabs>
          <w:tab w:val="num" w:pos="0"/>
        </w:tabs>
        <w:spacing w:after="0" w:line="240" w:lineRule="auto"/>
        <w:ind w:firstLine="709"/>
        <w:jc w:val="both"/>
        <w:rPr>
          <w:rFonts w:ascii="Times New Roman" w:hAnsi="Times New Roman"/>
          <w:b/>
          <w:sz w:val="28"/>
          <w:szCs w:val="28"/>
        </w:rPr>
      </w:pPr>
    </w:p>
    <w:p w:rsidR="00366C5D" w:rsidRDefault="00366C5D" w:rsidP="00366C5D">
      <w:pPr>
        <w:shd w:val="clear" w:color="auto" w:fill="FFFFFF"/>
        <w:spacing w:after="0" w:line="240" w:lineRule="auto"/>
        <w:ind w:firstLine="709"/>
        <w:jc w:val="center"/>
        <w:rPr>
          <w:rFonts w:ascii="Times New Roman" w:hAnsi="Times New Roman"/>
          <w:b/>
          <w:sz w:val="28"/>
          <w:szCs w:val="28"/>
        </w:rPr>
      </w:pPr>
    </w:p>
    <w:p w:rsidR="00366C5D" w:rsidRDefault="00366C5D" w:rsidP="00366C5D">
      <w:pPr>
        <w:shd w:val="clear" w:color="auto" w:fill="FFFFFF"/>
        <w:spacing w:after="0" w:line="240" w:lineRule="auto"/>
        <w:ind w:firstLine="709"/>
        <w:jc w:val="center"/>
        <w:rPr>
          <w:rFonts w:ascii="Times New Roman" w:hAnsi="Times New Roman"/>
          <w:b/>
          <w:bCs/>
          <w:color w:val="000000"/>
          <w:spacing w:val="3"/>
          <w:sz w:val="28"/>
          <w:szCs w:val="28"/>
        </w:rPr>
      </w:pPr>
      <w:r>
        <w:rPr>
          <w:rFonts w:ascii="Times New Roman" w:hAnsi="Times New Roman"/>
          <w:b/>
          <w:sz w:val="28"/>
          <w:szCs w:val="28"/>
        </w:rPr>
        <w:t xml:space="preserve">2. </w:t>
      </w:r>
      <w:r>
        <w:rPr>
          <w:rFonts w:ascii="Times New Roman" w:hAnsi="Times New Roman"/>
          <w:b/>
          <w:bCs/>
          <w:color w:val="000000"/>
          <w:spacing w:val="3"/>
          <w:sz w:val="28"/>
          <w:szCs w:val="28"/>
        </w:rPr>
        <w:t xml:space="preserve">Предмет, цели, задачи и направления </w:t>
      </w:r>
    </w:p>
    <w:p w:rsidR="00366C5D" w:rsidRDefault="00366C5D" w:rsidP="00366C5D">
      <w:pPr>
        <w:shd w:val="clear" w:color="auto" w:fill="FFFFFF"/>
        <w:spacing w:after="0" w:line="240" w:lineRule="auto"/>
        <w:ind w:firstLine="709"/>
        <w:jc w:val="center"/>
        <w:rPr>
          <w:rFonts w:ascii="Times New Roman" w:hAnsi="Times New Roman"/>
          <w:b/>
          <w:bCs/>
          <w:color w:val="000000"/>
          <w:spacing w:val="3"/>
          <w:sz w:val="28"/>
          <w:szCs w:val="28"/>
        </w:rPr>
      </w:pPr>
      <w:r>
        <w:rPr>
          <w:rFonts w:ascii="Times New Roman" w:hAnsi="Times New Roman"/>
          <w:b/>
          <w:bCs/>
          <w:color w:val="000000"/>
          <w:spacing w:val="3"/>
          <w:sz w:val="28"/>
          <w:szCs w:val="28"/>
        </w:rPr>
        <w:t>деятельности Учреждения</w:t>
      </w:r>
    </w:p>
    <w:p w:rsidR="00366C5D" w:rsidRDefault="00366C5D" w:rsidP="00366C5D">
      <w:pPr>
        <w:shd w:val="clear" w:color="auto" w:fill="FFFFFF"/>
        <w:spacing w:after="0" w:line="240" w:lineRule="auto"/>
        <w:ind w:firstLine="709"/>
        <w:jc w:val="center"/>
        <w:rPr>
          <w:rFonts w:ascii="Times New Roman" w:hAnsi="Times New Roman"/>
          <w:b/>
          <w:bCs/>
          <w:color w:val="000000"/>
          <w:spacing w:val="3"/>
          <w:sz w:val="28"/>
          <w:szCs w:val="28"/>
        </w:rPr>
      </w:pPr>
    </w:p>
    <w:p w:rsidR="00366C5D" w:rsidRDefault="00366C5D" w:rsidP="00366C5D">
      <w:pPr>
        <w:pStyle w:val="a3"/>
        <w:ind w:firstLine="709"/>
        <w:jc w:val="both"/>
        <w:rPr>
          <w:rFonts w:ascii="Times New Roman" w:hAnsi="Times New Roman"/>
          <w:bCs/>
          <w:sz w:val="28"/>
          <w:szCs w:val="28"/>
        </w:rPr>
      </w:pPr>
      <w:r>
        <w:rPr>
          <w:rFonts w:ascii="Times New Roman" w:hAnsi="Times New Roman"/>
          <w:color w:val="000000"/>
          <w:spacing w:val="-2"/>
          <w:sz w:val="28"/>
          <w:szCs w:val="28"/>
        </w:rPr>
        <w:t xml:space="preserve">2.1. </w:t>
      </w:r>
      <w:r>
        <w:rPr>
          <w:rFonts w:ascii="Times New Roman" w:hAnsi="Times New Roman"/>
          <w:sz w:val="28"/>
          <w:szCs w:val="28"/>
        </w:rPr>
        <w:t>Учреждение осуществляет свою деятельность в соответствии с предметом и целями деятельности, определенными настоящим Уставом в соответствии с федеральными законами, иными нормативными правовыми актами, муниципальными правовыми актами.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2.2. Предметом деятельности Учреждения является реализация конституционного права граждан Российской Федерации на получение общедоступного дополнительного образования в интересах семьи и общества, создание благоприятных условий для разностороннего развития личности, обеспечение государственных гарантий прав и свобод человека в сфере образования и создание условий для реализации права на образование.</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2.3.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2.4. Основной целью деятельности Учреждения является образовательная деятельность, направленная на реализацию дополнительных общеобразовательных (общеразвивающих) программ физкультурно-спортивной направленности в области физической культуры и спорта.</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Деятельность Учреждения направлена на:</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формирование и развитие физических способностей, обучающихся;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удовлетворение индивидуальных потребностей, обучающихся в нравственном, физическом развитии;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формирование культуры здорового и безопасного образа жизни, укрепление здоровья обучающихся, организацию их досуга и свободного времени;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обеспечение духовно-нравственного, гражданско-патриотического, трудового воспитания обучающихся;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выявление, развитие и поддержку талантливых обучающихся, а также лиц, проявивших выдающиеся способности;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профессиональную ориентацию обучающихся;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создание и обеспечение необходимых условий для личностного развития, укрепления здоровья, профессионального самоопределения и творческого труда обучающихся;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социализацию и адаптацию к жизни в обществе, формирование общей культуры обучающихся;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xml:space="preserve">2.5. </w:t>
      </w:r>
      <w:r>
        <w:rPr>
          <w:rFonts w:ascii="Times New Roman" w:hAnsi="Times New Roman"/>
          <w:bCs/>
          <w:sz w:val="28"/>
          <w:szCs w:val="28"/>
        </w:rPr>
        <w:t xml:space="preserve">Для </w:t>
      </w:r>
      <w:r>
        <w:rPr>
          <w:rFonts w:ascii="Times New Roman" w:hAnsi="Times New Roman"/>
          <w:sz w:val="28"/>
          <w:szCs w:val="28"/>
        </w:rPr>
        <w:t>достижения целей деятельности Учреждение осуществляет следующие основные виды деятельности: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реализация дополнительных общеобразовательных (общеразвивающих) программ физкультурно-спортивной направленности;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организация и проведение муниципальных, зональных, краевых массовых мероприятий, программ, проектов, профильных смен, по направлениям дополнительного образования;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подготовка обучающихся к участию в соревнованиях муниципального, регионального, межрегионального, всероссийского и международного уровня;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повышение профессионального мастерства педагогических работников Учреждения.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2.6. Учреждение осуществляет свою деятельность в соответствии с утвержденным Учредителем муниципальным заданием, планом финансово-хозяйственной деятельности.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2.7. Учреждение вправе сверх установленного муниципального задания,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сфере дополнительного образования, для граждан и юридических лиц за плату и на одинаковых, при оказании одних и тех же услуг, условиях.</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2.8. Учреждение имеет право осуществлять иные виды деятельности (приносящую доход деятельность),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xml:space="preserve">- обучение по дополнительным общеобразовательным программам (дополнительным общеразвивающим программам)– за рамками муниципального задания; </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организация семинаров, конференций различного уровня, в том числе межрегиональных, российских и международных;</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xml:space="preserve">- организация и проведение стажировок и практик в Российской Федерации, направление на обучение за пределы территории Российской Федерации; </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преподавание специальных курсов, циклов, дисциплин; организация и проведение индивидуальных занятий;</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xml:space="preserve">- оказание платных образовательных услуг для детей и подростков; </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проведение досуговых мероприятий;</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shd w:val="clear" w:color="auto" w:fill="FFFFFF"/>
        </w:rPr>
        <w:t>- деятельность детских лагерей, профильных смен во время каникул;</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проведение экскурсий;</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прокат спортивного инвентаря;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сдача в аренду движимого и недвижимого имущества в соответствии с законодательством Российской Федерации, Алтайского края, нормативными правовыми актами органов местного самоуправления города Белокуриха;</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оказание платных услуг другим учреждениям и организациям на договорной основе;</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клубы по интересам для детей и взрослых.</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Эти услуги не могут быть оказаны взамен и в рамках образовательной деятельности, финансируемой за счет субсидий из местного бюджета на выполнение муниципального задания.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2.9. Дополнительными внебюджетными источниками финансирования Учреждения являются: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благотворительные взносы и пожертвования третьих лиц;</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целевые безвозмездные поступления.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Привлечение Учреждением дополнительных финансовых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2.10. Учреждение не вправе осуществлять виды деятельности и оказывать платные услуги, не указанные в настоящем Уставе.</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2.11. Учреждение несет в установленном законодательством Российской Федерации порядке ответственность за:</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невыполнение или ненадлежащее выполнение функций, отнесенных к компетенции Учреждения;</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 реализацию не в полном объеме образовательных программ в соответствии с учебным планом и годовым календарным учебным графиком;</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качество образования выпускников;</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жизнь и здоровье обучающихся, работников Учреждения;</w:t>
      </w:r>
    </w:p>
    <w:p w:rsidR="00366C5D" w:rsidRDefault="00366C5D" w:rsidP="00366C5D">
      <w:pPr>
        <w:pStyle w:val="a3"/>
        <w:ind w:firstLine="709"/>
        <w:jc w:val="both"/>
        <w:rPr>
          <w:rFonts w:ascii="Times New Roman" w:hAnsi="Times New Roman"/>
          <w:sz w:val="28"/>
          <w:szCs w:val="28"/>
        </w:rPr>
      </w:pPr>
      <w:r>
        <w:rPr>
          <w:rFonts w:ascii="Times New Roman" w:hAnsi="Times New Roman"/>
          <w:sz w:val="28"/>
          <w:szCs w:val="28"/>
        </w:rPr>
        <w:t>- нарушение или незаконное ограничения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нарушение требований к организации и осуществлению образовательной деятельности;</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 иные действия, предусмотренные законодательством Российской Федерации, Алтайского края.</w:t>
      </w:r>
    </w:p>
    <w:p w:rsidR="00366C5D" w:rsidRDefault="00366C5D" w:rsidP="00366C5D">
      <w:pPr>
        <w:pStyle w:val="a3"/>
        <w:ind w:firstLine="709"/>
        <w:jc w:val="both"/>
        <w:rPr>
          <w:rFonts w:ascii="Times New Roman" w:hAnsi="Times New Roman"/>
          <w:b/>
          <w:sz w:val="28"/>
          <w:szCs w:val="28"/>
        </w:rPr>
      </w:pPr>
    </w:p>
    <w:p w:rsidR="00366C5D" w:rsidRDefault="00366C5D" w:rsidP="00366C5D">
      <w:pPr>
        <w:widowControl w:val="0"/>
        <w:shd w:val="clear" w:color="auto" w:fill="FFFFFF"/>
        <w:autoSpaceDE w:val="0"/>
        <w:autoSpaceDN w:val="0"/>
        <w:adjustRightInd w:val="0"/>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3. </w:t>
      </w:r>
      <w:r>
        <w:rPr>
          <w:rFonts w:ascii="Times New Roman" w:hAnsi="Times New Roman"/>
          <w:b/>
          <w:bCs/>
          <w:sz w:val="28"/>
          <w:szCs w:val="28"/>
        </w:rPr>
        <w:t>Организация образовательной деятельности</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p>
    <w:p w:rsidR="00366C5D" w:rsidRDefault="00366C5D" w:rsidP="00366C5D">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Учреждение реализует дополнительные общеобразовательные (общеразвивающие) программы физкультурно-спортивной направленности.</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Содержание дополнительных общеобразовательных (общеразвивающих) программ и сроки обучения определяются образовательной программой, разработанной и утвержденной Учреждением. </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Учреждение ежегодно обновляет дополнительные общеобразовательные (общеразвивающие) программы в части состава учебных предметов, дисциплин (модулей), установленных в учебном плане, и (или) содержания рабочих программ учебных предметов, дисциплин (модулей).</w:t>
      </w:r>
      <w:r>
        <w:rPr>
          <w:rFonts w:ascii="Times New Roman" w:hAnsi="Times New Roman"/>
          <w:sz w:val="28"/>
          <w:szCs w:val="28"/>
        </w:rPr>
        <w:tab/>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Учреждение реализует дополнительные общеобразовательные (общеразвивающие) программы в течение всего календарного года, включая каникулярное время.</w:t>
      </w:r>
    </w:p>
    <w:p w:rsidR="00366C5D" w:rsidRDefault="00366C5D" w:rsidP="00366C5D">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В период каникул Учреждение организует летние профильные смены, предусмотренные</w:t>
      </w:r>
      <w:r>
        <w:rPr>
          <w:rFonts w:ascii="Times New Roman" w:hAnsi="Times New Roman"/>
          <w:sz w:val="28"/>
          <w:szCs w:val="28"/>
        </w:rPr>
        <w:t xml:space="preserve"> дополнительными общеобразовательными (общеразвивающими) программами,</w:t>
      </w:r>
      <w:r>
        <w:rPr>
          <w:rFonts w:ascii="Times New Roman" w:hAnsi="Times New Roman"/>
          <w:iCs/>
          <w:sz w:val="28"/>
          <w:szCs w:val="28"/>
        </w:rPr>
        <w:t xml:space="preserve"> учебным планом и муниципальным заданием Учреждения. </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3.4.Обучение и воспитание в Учреждении ведется на русском языке. </w:t>
      </w:r>
    </w:p>
    <w:p w:rsidR="00366C5D" w:rsidRDefault="00366C5D" w:rsidP="00366C5D">
      <w:pPr>
        <w:pStyle w:val="aa"/>
        <w:shd w:val="clear" w:color="auto" w:fill="FFFFFF"/>
        <w:spacing w:before="0" w:beforeAutospacing="0" w:after="0" w:afterAutospacing="0"/>
        <w:ind w:firstLine="709"/>
        <w:jc w:val="both"/>
        <w:rPr>
          <w:color w:val="272A2A"/>
          <w:sz w:val="28"/>
          <w:szCs w:val="28"/>
        </w:rPr>
      </w:pPr>
      <w:r>
        <w:rPr>
          <w:sz w:val="28"/>
          <w:szCs w:val="28"/>
        </w:rPr>
        <w:t>3.5. Прием обучающихся осуществляется на основании заявления и медицинского заключения о состоянии здоровья обучающегося, возможностей в возрасте до 18 лет при наличии мест в группах.</w:t>
      </w:r>
      <w:r>
        <w:rPr>
          <w:color w:val="272A2A"/>
          <w:sz w:val="28"/>
          <w:szCs w:val="28"/>
        </w:rPr>
        <w:t xml:space="preserve"> </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 При приеме Учреждение обязано ознакомить поступающего и (или) его родителей (законных представителей) 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Учреждение организует образовательную деятельность в соответствии с индивидуальным учебным планом в группах по интересам, учащихся одного возраста или разных возрастных категорий (разновозрастные группы), являющиеся основным составом объединения, а также индивидуально.</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Обучение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Учреждения.</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3.8. Учебное занятие является основной формой организации образовательной деятельности при реализации дополнительных общеобразовательных (общеразвивающих) программ. Формы проведения учебного занятия: групповые и индивидуальные.</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shd w:val="clear" w:color="auto" w:fill="FFFFFF"/>
        </w:rPr>
        <w:t>Формы обучения по дополнительным общеобразовательным программам определяются Учреждением самостоятельно.</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При реализации дополнительных общеобразовательных (общеразвивающих) программ используются различные образовательные технологии, в том числе дистанционные образовательные технологии, электронное обучение.</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 При реализации дополнительных общеобразовательных (общеразвивающих) программ Учреждением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актом Учреждения.</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3.12.Каждый учащийся имеет право заниматься в нескольких объединениях, менять их.</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 Расписание занятий объединения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с учетом пожеланий учащихся, родителей (законных представителей) несовершеннолетних обучающихся и возрастных особенностей обучающихся.</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 В работе объединений при наличии условий и согласия руководителя объединения могут участвовать совместно с несовершеннолетними обучающимися их родители (законные представители) без включения в основной состав.</w:t>
      </w:r>
    </w:p>
    <w:p w:rsidR="00366C5D" w:rsidRDefault="00366C5D" w:rsidP="00366C5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 Учреждение определяет формы, порядок и периодичность проведения промежуточной аттестации обучающихся.</w:t>
      </w:r>
    </w:p>
    <w:p w:rsidR="00366C5D" w:rsidRDefault="00366C5D" w:rsidP="00366C5D">
      <w:pPr>
        <w:pStyle w:val="pboth"/>
        <w:spacing w:before="0" w:beforeAutospacing="0" w:after="0" w:afterAutospacing="0"/>
        <w:ind w:firstLine="709"/>
        <w:jc w:val="both"/>
        <w:textAlignment w:val="baseline"/>
        <w:rPr>
          <w:color w:val="4F81BD"/>
          <w:sz w:val="28"/>
          <w:szCs w:val="28"/>
        </w:rPr>
      </w:pPr>
      <w:r>
        <w:rPr>
          <w:sz w:val="28"/>
          <w:szCs w:val="28"/>
        </w:rPr>
        <w:t xml:space="preserve">3.16. Для учащихся с ограниченными возможностями здоровья, детей-инвалидов, инвалидов Учреждение организует образовательный процесс по дополнительным общеобразовательным (общеразвивающим) программам с учетом особенностей психофизического развития указанных категорий обучающихся. </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3.17. Учебный год в Учреждении устанавливается с 15 сентября и заканчивается согласно годовому календарному учебному графику и учебному плану.  </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3.18. Режим работы Учреждения определяется расписаниями и графиками, утвержденными директором Учреждения. </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3.19. Начало занятий в Учреждении определяется локальным актом. Для всех видов аудиторных занятий академический час устанавливается продолжительностью 40-45 минут в зависимости от возраста учащихся, направленности дополнительных общеобразовательных (общеразвивающих) программ и определяется локальным актом Учреждения.</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iCs/>
          <w:sz w:val="28"/>
          <w:szCs w:val="28"/>
        </w:rPr>
      </w:pPr>
      <w:r>
        <w:rPr>
          <w:rFonts w:ascii="Times New Roman" w:hAnsi="Times New Roman"/>
          <w:sz w:val="28"/>
          <w:szCs w:val="28"/>
        </w:rPr>
        <w:t xml:space="preserve">3.20. </w:t>
      </w:r>
      <w:r>
        <w:rPr>
          <w:rFonts w:ascii="Times New Roman" w:hAnsi="Times New Roman"/>
          <w:iCs/>
          <w:sz w:val="28"/>
          <w:szCs w:val="28"/>
        </w:rPr>
        <w:t>Освоение образовательных программ завершается итоговой аттестацией обучающихся в виде соревнований, итоговых занятий и другое.</w:t>
      </w:r>
    </w:p>
    <w:p w:rsidR="00366C5D" w:rsidRDefault="00366C5D" w:rsidP="00366C5D">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3.21. Выпускник Учреждения считается завершившим обучение на основании приказа о его отчислении в связи с полным освоением дополнительной общеобразовательной (общеразвивающей) программы.</w:t>
      </w:r>
    </w:p>
    <w:p w:rsidR="00366C5D" w:rsidRDefault="00366C5D" w:rsidP="00366C5D">
      <w:pPr>
        <w:widowControl w:val="0"/>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3.22. Деятельность обучающихся и их родителей (законных представителей) определяется правилами приема и правилами внутреннего распорядка и регламентируется локальными актами Учреждения.</w:t>
      </w:r>
    </w:p>
    <w:p w:rsidR="00366C5D" w:rsidRDefault="00366C5D" w:rsidP="00366C5D">
      <w:pPr>
        <w:autoSpaceDE w:val="0"/>
        <w:autoSpaceDN w:val="0"/>
        <w:adjustRightInd w:val="0"/>
        <w:spacing w:after="0" w:line="240" w:lineRule="auto"/>
        <w:ind w:firstLine="709"/>
        <w:jc w:val="both"/>
        <w:rPr>
          <w:rFonts w:ascii="Times New Roman" w:hAnsi="Times New Roman"/>
          <w:iCs/>
          <w:sz w:val="28"/>
          <w:szCs w:val="28"/>
        </w:rPr>
      </w:pPr>
    </w:p>
    <w:p w:rsidR="00366C5D" w:rsidRDefault="00366C5D" w:rsidP="00366C5D">
      <w:pPr>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4. Организация деятельности и управление Учреждением</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4.1. К исключительным полномочиям Учредителя относятся следующие вопросы:</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формирование и утверждение муниципального задания для Учреждения в соответствии с настоящим Уставом, основными видами деятельности;</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утверждение Устава, а также изменений и дополнений к нему;</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установление порядка определения платы для физических и юридических лиц за услуги (работы), относящиеся к основным видам деятельности, оказываемые Учреждением сверх установленного муниципального задания, а также в пределах установленного муниципального задания в случаях, определенных федеральными законами;</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согласование крупных сделок;</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осуществление контроля деятельности Учреждения;</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заключение трудового договора с руководителем Учреждения;</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осуществление иных полномочий, предусмотренных действующим законодательством Российской Федерации;</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назначение и освобождение от занимаемой должности руководителя Учреждения.</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 Управление Учреждением осуществляется в соответствии с законодательством Российской Федерации и Алтайского края.</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 компетенции Учреждения относится:</w:t>
      </w:r>
    </w:p>
    <w:p w:rsidR="00366C5D" w:rsidRDefault="00366C5D" w:rsidP="00366C5D">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материально-техническое обеспечение образовательной деятельности, оборудование помещений в соответствии с федеральными нормами и требованиями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установление штатного расписания, если иное не установлено нормативными правовыми актами Российской Федерации;</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прием на работу работников, заключение с ними и расторжение трудовых договоров, если иное не установлено Федеральным законом от 29.12.2012 № 273 – ФЗ «Об образовании в Российской Федерации», распределение должностных обязанностей;</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разработка и утверждение дополнительных общеобразовательных (общеразвивающих) программ Учреждения;</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разработка и утверждение по согласованию с Учредителем программы развития Учреждения, если иное не установлено Федеральным законом от 29.12.2012 № 273 – ФЗ «Об образовании в Российской Федерации»;</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прием обучающихся в Учреждение;</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промежуточной и итоговой аттестации обучающихся, установление их форм, периодичности и порядка проведения;</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творческой, экспериментальной и инновационной деятельности, если иное не установлено Федеральным законом от 29.12.2012 № 273 – ФЗ «Об образовании в Российской Федерации»;</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индивидуальный учет результатов освоения обучающимися дополнительных общеобразовательных (общеразвивающих)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использование и совершенствование методов обучения и воспитания, образовательных технологий, электронного обучения;</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проведение самообследования, обеспечение функционирования внутренней системы оценки качества образования;</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создание необходимых условий для охраны и укрепления здоровья;</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создание условий для занятия обучающимися физической культурой и спортом;</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научно-методической работы, в том числе организация и проведение научных и методических конференций, семинаров;</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создания и ведения официального сайта Учреждения в сети «Интернет»;</w:t>
      </w:r>
    </w:p>
    <w:p w:rsidR="00366C5D" w:rsidRDefault="00366C5D" w:rsidP="00366C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иные вопросы в соответствии с законодательством Российской Федерации</w:t>
      </w:r>
      <w:r>
        <w:rPr>
          <w:rFonts w:ascii="Times New Roman" w:hAnsi="Times New Roman"/>
          <w:color w:val="000000"/>
          <w:sz w:val="28"/>
          <w:szCs w:val="28"/>
        </w:rPr>
        <w:t>.</w:t>
      </w:r>
    </w:p>
    <w:p w:rsidR="00366C5D" w:rsidRDefault="00366C5D" w:rsidP="00366C5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4.3. </w:t>
      </w:r>
      <w:r>
        <w:rPr>
          <w:rFonts w:ascii="Times New Roman" w:hAnsi="Times New Roman"/>
          <w:sz w:val="28"/>
          <w:szCs w:val="28"/>
          <w:shd w:val="clear" w:color="auto" w:fill="FFFFFF"/>
        </w:rPr>
        <w:t>Единоличным исполнительным органом Учреждения является директор, который осуществляет текущее руководство деятельностью Учреждением.</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4.4. Директор назначается и освобождается от занимаемой должности распоряжением Учредителя в соответствии с действующим трудовым законодательством на основании срочного трудового договора. </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shd w:val="clear" w:color="auto" w:fill="FFFFFF"/>
        </w:rPr>
        <w:t>4.5. Директор осуществляет руководство и несет ответственность за деятельность Учреждения в соответствии с действующим законодательством и настоящим Уставом.</w:t>
      </w:r>
    </w:p>
    <w:p w:rsidR="00366C5D" w:rsidRDefault="00366C5D" w:rsidP="00366C5D">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К компетенции директора Учреждения относятся вопросы осуществления руководства деятельностью Учреждения за исключением вопросов, отнесенных федеральными законами, законодательством Алтайского края к компетенции Учредителя</w:t>
      </w:r>
      <w:r>
        <w:rPr>
          <w:rFonts w:ascii="Times New Roman" w:hAnsi="Times New Roman"/>
          <w:sz w:val="28"/>
          <w:szCs w:val="28"/>
        </w:rPr>
        <w:t xml:space="preserve"> и других органов власти.</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4.6. Должностные обязанности руководителя муниципальной образовательной организации  не могут исполняться по совместительству.</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4.7.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Уставом Учреждения.</w:t>
      </w:r>
    </w:p>
    <w:p w:rsidR="00366C5D" w:rsidRDefault="00366C5D" w:rsidP="00366C5D">
      <w:pPr>
        <w:widowControl w:val="0"/>
        <w:tabs>
          <w:tab w:val="left" w:pos="1334"/>
        </w:tabs>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4.7.1. </w:t>
      </w:r>
      <w:r>
        <w:rPr>
          <w:rFonts w:ascii="Times New Roman" w:hAnsi="Times New Roman"/>
          <w:sz w:val="28"/>
          <w:szCs w:val="28"/>
        </w:rPr>
        <w:t>Компетенции директора:</w:t>
      </w:r>
    </w:p>
    <w:p w:rsidR="00366C5D" w:rsidRDefault="00366C5D" w:rsidP="00366C5D">
      <w:pPr>
        <w:widowControl w:val="0"/>
        <w:tabs>
          <w:tab w:val="left" w:pos="1067"/>
        </w:tabs>
        <w:spacing w:after="0" w:line="240" w:lineRule="auto"/>
        <w:ind w:firstLine="709"/>
        <w:jc w:val="both"/>
        <w:rPr>
          <w:rFonts w:ascii="Times New Roman" w:hAnsi="Times New Roman"/>
          <w:sz w:val="28"/>
          <w:szCs w:val="28"/>
        </w:rPr>
      </w:pPr>
      <w:r>
        <w:rPr>
          <w:rFonts w:ascii="Times New Roman" w:hAnsi="Times New Roman"/>
          <w:sz w:val="28"/>
          <w:szCs w:val="28"/>
        </w:rPr>
        <w:t>-без доверенности действует от имени учреждения, в том числе</w:t>
      </w:r>
      <w:r>
        <w:rPr>
          <w:rFonts w:ascii="Times New Roman" w:hAnsi="Times New Roman"/>
          <w:sz w:val="28"/>
          <w:szCs w:val="28"/>
        </w:rPr>
        <w:br/>
        <w:t>представляет его интересы и совершает сделки от его имени;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соответствии с федеральными законами и нормативно-правовыми актами Алтайского края, заключает гражданско-правовые и трудовые договоры от имени Учреждения, утверждает штатное расписание Учреждения, утверждает должностные инструкции работников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-утверждает годовую и бухгалтерскую отчетность и внутренние документы, регламентирующие деятельность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-обеспечивает открытие лицевых счетов в органах казначейства Российской Федерации по Алтайскому краю,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-утверждает локальные акты Учреждения, разрабатывает Устав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её соблюдение;</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-обеспечивает соблюдение законности в деятельности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-планирует и организовывает работу Учреждения в целом и образовательный процесс, осуществляет контроль хода и за результатами образовательной деятельности, отвечает за качество и эффективность работы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-организовывает работу по исполнению решений коллегиальных органов управления Учреждением;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-организовывает работу по подготовке Учреждения к лицензированию образовательной деятельности;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-принимает на работу и увольняет педагогических и иных работников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-устанавливает заработную плату работников Учреждения в соответствии с Положением об оплате труда, в том числе надбавки и доплаты к должностным окладам, порядок и размер их премирования;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-утверждает дополнительные общеобразовательные (общеразвивающие) программы, в том числе учебные планы, календарные учебные графики работы, расписания занятий и педагогическую нагрузку работников;</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-издает приказы о зачислении, переводе и отчислении обучающихся;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-обеспечивает охрану жизни и здоровья обучающихся и работников;</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-оказывает помощь и содействие в работе творческих объединений и организаций обучающихся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-присутствует на любых занятиях, проводимых с обучающимися;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-вносит в необходимых случаях временные изменения в расписание занятий;</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-поощряет и привлекает к дисциплинарной и иной ответственности работников Учреждения и обучающихся;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-решает иные вопросы деятельности Учреждения, не отнесенные к компетенции коллегиальных органов управления и Учредителя. </w:t>
      </w:r>
    </w:p>
    <w:p w:rsidR="00366C5D" w:rsidRDefault="00366C5D" w:rsidP="00366C5D">
      <w:pPr>
        <w:pStyle w:val="Style3"/>
        <w:widowControl/>
        <w:tabs>
          <w:tab w:val="left" w:pos="744"/>
        </w:tabs>
        <w:spacing w:line="240" w:lineRule="auto"/>
        <w:ind w:firstLine="709"/>
        <w:rPr>
          <w:rFonts w:ascii="Times New Roman" w:hAnsi="Times New Roman"/>
          <w:sz w:val="28"/>
          <w:szCs w:val="28"/>
        </w:rPr>
      </w:pPr>
      <w:r>
        <w:rPr>
          <w:rStyle w:val="FontStyle12"/>
          <w:sz w:val="28"/>
          <w:szCs w:val="28"/>
        </w:rPr>
        <w:t xml:space="preserve">4.7.2. </w:t>
      </w:r>
      <w:r>
        <w:rPr>
          <w:rFonts w:ascii="Times New Roman" w:hAnsi="Times New Roman"/>
          <w:sz w:val="28"/>
          <w:szCs w:val="28"/>
        </w:rPr>
        <w:t xml:space="preserve">Директор имеет право на: </w:t>
      </w:r>
    </w:p>
    <w:p w:rsidR="00366C5D" w:rsidRDefault="00366C5D" w:rsidP="00366C5D">
      <w:pPr>
        <w:pStyle w:val="Style3"/>
        <w:widowControl/>
        <w:tabs>
          <w:tab w:val="left" w:pos="744"/>
        </w:tabs>
        <w:spacing w:line="240" w:lineRule="auto"/>
        <w:ind w:firstLine="709"/>
        <w:rPr>
          <w:rFonts w:ascii="Times New Roman" w:hAnsi="Times New Roman"/>
          <w:sz w:val="28"/>
          <w:szCs w:val="28"/>
        </w:rPr>
      </w:pPr>
      <w:r>
        <w:rPr>
          <w:rFonts w:ascii="Times New Roman" w:hAnsi="Times New Roman"/>
          <w:sz w:val="28"/>
          <w:szCs w:val="28"/>
        </w:rPr>
        <w:t>-осуществление действий без доверенности от имени учреждения;</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-(закрытие) в установленном порядке счетов учреждения;</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-утверждение в установленном порядке структуры и штатного расписания учреждения, принятие локальных нормативных актов, утверждение положений о структурных подразделениях, а также о филиалах и представительствах учреждения (при их наличии);</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-ведение коллективных переговоров и заключение коллективных договоров;</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-поощрение работников учреждения;</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-привлечение работников учреждения к дисциплинарной и материальной ответственности в соответствии с законодательством Российской Федерации;</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-решение иных вопросов, отнесенных законодательством Российской Федерации, уставом учреждения и настоящим трудовым договором к компетенции руководителя;</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-получение своевременно и в полном объеме заработной платы;</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ему ежегодного оплачиваемого отпуска;</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-повышение квалификации.</w:t>
      </w:r>
    </w:p>
    <w:p w:rsidR="00366C5D" w:rsidRDefault="00366C5D" w:rsidP="00366C5D">
      <w:pPr>
        <w:pStyle w:val="ConsPlusNonformat"/>
        <w:ind w:firstLine="709"/>
        <w:jc w:val="both"/>
        <w:rPr>
          <w:rFonts w:ascii="Times New Roman" w:hAnsi="Times New Roman" w:cs="Times New Roman"/>
          <w:sz w:val="28"/>
          <w:szCs w:val="28"/>
        </w:rPr>
      </w:pPr>
      <w:r>
        <w:rPr>
          <w:rFonts w:ascii="Times New Roman" w:hAnsi="Times New Roman"/>
          <w:sz w:val="28"/>
          <w:szCs w:val="28"/>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366C5D" w:rsidRDefault="00366C5D" w:rsidP="00366C5D">
      <w:pPr>
        <w:spacing w:after="0" w:line="240" w:lineRule="auto"/>
        <w:ind w:firstLine="709"/>
        <w:jc w:val="both"/>
        <w:rPr>
          <w:rFonts w:ascii="Times New Roman" w:hAnsi="Times New Roman"/>
          <w:sz w:val="28"/>
          <w:szCs w:val="28"/>
        </w:rPr>
      </w:pPr>
      <w:r>
        <w:rPr>
          <w:rFonts w:ascii="Times New Roman" w:hAnsi="Times New Roman"/>
          <w:sz w:val="28"/>
          <w:szCs w:val="28"/>
        </w:rPr>
        <w:t>-приостановление выполнения решений коллегиальных органов управления Учреждения или наложения вето на их решения, противоречащие законодательству, Уставу и иным локальным нормативным актам.</w:t>
      </w:r>
    </w:p>
    <w:p w:rsidR="00366C5D" w:rsidRDefault="00366C5D" w:rsidP="00366C5D">
      <w:pPr>
        <w:spacing w:after="0" w:line="240" w:lineRule="auto"/>
        <w:ind w:firstLine="709"/>
        <w:jc w:val="both"/>
        <w:rPr>
          <w:rFonts w:ascii="Times New Roman" w:hAnsi="Times New Roman"/>
          <w:sz w:val="28"/>
          <w:szCs w:val="28"/>
          <w:shd w:val="clear" w:color="auto" w:fill="FFFFFF"/>
        </w:rPr>
      </w:pP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4.7.3. Директор Учреждения обязан:</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в полном объеме выполнение муниципального задания;</w:t>
      </w:r>
    </w:p>
    <w:p w:rsidR="00366C5D" w:rsidRDefault="00366C5D" w:rsidP="00366C5D">
      <w:pPr>
        <w:tabs>
          <w:tab w:val="left" w:pos="709"/>
        </w:tabs>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систематическую работу по повышению качества предоставляемых Учреждением муниципальных и иных услуг;</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составление отчетов о результатах деятельности и об использовании закрепленного за Учреждением на праве оперативного управления имущества в соответствии с требованиями, установленными Учредителем;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исполнение договорных обязательств по оказанию услуг и выполнению работ;</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сохранность, рациональное использование имущества, закрепленного на праве оперативного управления за Учреждением;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соблюдение правил внутреннего трудового распорядка и трудовой дисциплины работниками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наличие мобилизационных мощностей и выполнение требований по гражданской обороне;</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не допускать возникновения просроченной кредиторской задолженности Учреждением;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проходить аттестацию в порядке, установленном федеральными законами, нормативными правовыми актами Алтайского края и Учредителем;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обеспечивать раскрытие информации об Учреждении, её деятельности и закрепленным за ней имуществе в соответствии с требованиями федеральных законов;</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выполнять иные обязанности, установленные федеральными законами, законами Алтайского края, нормативно-правовыми актами Учредителя.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4.8. В Учреждении действует профессиональный союз работников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4.9. В Учреждении формируются коллегиальные органы управления, к которым относятся: Общее собрание работников Учреждения, Педагогический совет Учреждения, Совет Учреждения.</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4.10. Общее собрание работников Учреждения</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 xml:space="preserve">4.10.1. Высшим коллегиальным органом управления Учреждения является Общее собрание работников Учреждения (далее – Общее собрание). Участниками Общего собрания являются все лица, находящиеся на оплачиваемой работе в Учреждении, на основании заключенных с данными лицами трудовыми договорами. </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4.10.2. Срок полномочий Общего собрания – бессрочно.</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4.10.3. Общее собрание считается правомочным, если в нем участвует более половины от общего числа работников. Решения Общего собрания принимаются открытым голосованием простым большинством голосов присутствующих членов Общего собрания. В случае равенства голосов, определяющим будет голос председателя Общего собрания.</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4.10.4. Решения Общего собрания согласовываются с директором Учреждения и обязательны для выполнения членами коллектива и администрацией Учреждения.</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4.10.5. Общее собрание проводится не реже 1 раза в год.</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 xml:space="preserve">4.10.6. Ведение Общего собрания возлагается на председательствующего, избираемого Общим собранием ежегодно на первом заседании. Повестка собрания и порядок рассмотрения вопросов, включенных в повестку собрания, определяются соответствующим решением Общего собрания. </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4.10.7. Компетенция Общего собрания:</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-принимает локальные нормативные акты по основным направлениям деятельности Учреждения, а также регулирующие трудовые отношения с работниками Учреждения, в том числе коллективный договор, правила внутреннего трудового распорядка Учреждения и другие локальные нормативные акты, затрагивающие права, обязанности, ответственность работников Учреждения;</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-принимает локальные нормативные акты, устанавливающие порядок формирования и распределения фонда оплаты труда, а также выплат стимулирующего характера работникам Учреждения;</w:t>
      </w:r>
    </w:p>
    <w:p w:rsidR="00366C5D" w:rsidRDefault="00366C5D" w:rsidP="00366C5D">
      <w:pPr>
        <w:pStyle w:val="aa"/>
        <w:shd w:val="clear" w:color="auto" w:fill="FFFFFF"/>
        <w:spacing w:before="0" w:beforeAutospacing="0" w:after="0" w:afterAutospacing="0"/>
        <w:ind w:firstLine="709"/>
        <w:jc w:val="both"/>
        <w:rPr>
          <w:sz w:val="28"/>
          <w:szCs w:val="28"/>
        </w:rPr>
      </w:pPr>
      <w:r>
        <w:rPr>
          <w:sz w:val="28"/>
          <w:szCs w:val="28"/>
        </w:rPr>
        <w:t>-избирает прямым открытым голосованием членов Совета Учреждения;</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-создает постоянные и временные комиссии по различным направлениям работы;</w:t>
      </w:r>
    </w:p>
    <w:p w:rsidR="00366C5D" w:rsidRDefault="00366C5D" w:rsidP="00366C5D">
      <w:pPr>
        <w:pStyle w:val="Style6"/>
        <w:spacing w:line="240" w:lineRule="auto"/>
        <w:ind w:firstLine="709"/>
        <w:rPr>
          <w:rFonts w:ascii="Times New Roman" w:hAnsi="Times New Roman"/>
          <w:sz w:val="28"/>
          <w:szCs w:val="28"/>
        </w:rPr>
      </w:pPr>
      <w:r>
        <w:rPr>
          <w:rFonts w:ascii="Times New Roman" w:hAnsi="Times New Roman"/>
          <w:sz w:val="28"/>
          <w:szCs w:val="28"/>
        </w:rPr>
        <w:t>-рассматривает вопрос об укреплении и развитии материально-технической базы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 Педагогический совет Учреждения (далее – Педагогический совет) является руководящим органом в Учреждении для рассмотрения основополагающих вопросов образовательной деятельности. Срок полномочий Педагогического совета – бессрочно.</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4.11.1. Главными задачами Педагогического совета являются: реализация государственной политики по вопросам образования, направление деятельности педагогического коллектива Учреждения на совершенствование образовательной деятельности, внедрение в практику достижений педагогической науки и передового педагогического опыта, решение вопросов об освоении дополнительных общеобразовательных (общеразвивающих) программ.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4.11.2. В состав Педагогического совета входят: директор, его заместители и  все педагогические работники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4.11.3. Организационной формой деятельности Педагогического совета являются заседания, созываемые и проводимые по мере необходимости, но не реже четырех раз в год.</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4.11.4. </w:t>
      </w:r>
      <w:r>
        <w:rPr>
          <w:rFonts w:ascii="Times New Roman" w:hAnsi="Times New Roman"/>
          <w:sz w:val="28"/>
          <w:szCs w:val="28"/>
        </w:rPr>
        <w:t>Педагогический совет избирает из своего состава председателя, который выполняет функции работы совета и ведет заседания, секретаря, который выполняет функции по фиксации решений совета сроком на один год. Председатель, секретарь работают на общественных началах.</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4.11.5. К компетенции Педагогического совета относятся:</w:t>
      </w:r>
    </w:p>
    <w:p w:rsidR="00366C5D" w:rsidRDefault="00366C5D" w:rsidP="00366C5D">
      <w:pPr>
        <w:tabs>
          <w:tab w:val="left" w:pos="851"/>
        </w:tabs>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-разработка и принятие дополнительных общеобразовательных общеразвивающих программ, учебных планов;</w:t>
      </w:r>
    </w:p>
    <w:p w:rsidR="00366C5D" w:rsidRDefault="00366C5D" w:rsidP="00366C5D">
      <w:pPr>
        <w:tabs>
          <w:tab w:val="left" w:pos="851"/>
        </w:tabs>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-разработка и принятие локальных нормативных актов, регламентирующих организацию и осуществление образовательной деятельности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-разработка и принятие рабочих программ учебных предметов, курсов, дача согласия на использование методик образовательной деятельности и образовательных технологий;</w:t>
      </w:r>
    </w:p>
    <w:p w:rsidR="00366C5D" w:rsidRDefault="00366C5D" w:rsidP="00366C5D">
      <w:pPr>
        <w:spacing w:after="0" w:line="240" w:lineRule="auto"/>
        <w:ind w:firstLine="709"/>
        <w:jc w:val="both"/>
        <w:rPr>
          <w:rFonts w:ascii="Times New Roman" w:hAnsi="Times New Roman"/>
          <w:sz w:val="28"/>
          <w:szCs w:val="28"/>
        </w:rPr>
      </w:pPr>
      <w:r>
        <w:rPr>
          <w:rFonts w:ascii="Times New Roman" w:hAnsi="Times New Roman"/>
          <w:sz w:val="28"/>
          <w:szCs w:val="28"/>
        </w:rPr>
        <w:t>-определение списка учебников и учебных пособий в соответствии с учебным планом и дополнительным общеобразовательным (общеразвивающими) программам;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-разработка годового плана работы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-принятие решений о переводе на следующий год обучения, условном переводе на следующий год обучения, об оставлении обучающегося на повторное обучение, о переводе на обучение по адаптированным образовательным программам в соответствии с рекомендациями психолого-медико-педагогической комиссии, или по индивидуальному плану по усмотрению родителей (законных представителей) обучающегося, не ликвидировавшего в установленные сроки академической задолженности;</w:t>
      </w:r>
    </w:p>
    <w:p w:rsidR="00366C5D" w:rsidRDefault="00366C5D" w:rsidP="00366C5D">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w:t>
      </w:r>
      <w:r>
        <w:rPr>
          <w:rFonts w:ascii="Times New Roman" w:hAnsi="Times New Roman"/>
          <w:sz w:val="28"/>
          <w:szCs w:val="28"/>
        </w:rPr>
        <w:t>принятие решений о формах проведения промежуточной и итоговой аттестации в учебном году;</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-представление педагогических работников Учреждения к награждению государственными наградами и отраслевыми знаками отличия в сфере образования и науки;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-ознакомление с информацией и отчетами педагогических работников Учреждения, докладами представителей администрации Учреждения по вопросам образования и воспитания подрастающего поколения, в том числе сообщений о проверке контрольно-надзорных органов;</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-утверждение индивидуальных учебных планов обучающихся;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-рассмотрение актуальных вопросов совершенствования и развития образовательной деятельности Учреждения с принятием по этим вопросам решений информационного и (или) рекомендательного характера.</w:t>
      </w:r>
    </w:p>
    <w:p w:rsidR="00366C5D" w:rsidRDefault="00366C5D" w:rsidP="00366C5D">
      <w:pP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4.11.6. Педагогический совет также принимает решение об отчислении обучающихся, достигших возраста пятнадцати лет из Учреждения, как меры дисциплинарного взыскания, когда иные меры дисциплинарного взыскания и педагогического воздействия не дали результата и дальнейшее пребывание </w:t>
      </w:r>
      <w:r>
        <w:rPr>
          <w:rFonts w:ascii="Times New Roman" w:hAnsi="Times New Roman"/>
          <w:sz w:val="28"/>
          <w:szCs w:val="28"/>
        </w:rPr>
        <w:t xml:space="preserve">обучающегося в </w:t>
      </w:r>
      <w:r>
        <w:rPr>
          <w:rFonts w:ascii="Times New Roman" w:hAnsi="Times New Roman"/>
          <w:sz w:val="28"/>
          <w:szCs w:val="28"/>
          <w:shd w:val="clear" w:color="auto" w:fill="FFFFFF"/>
        </w:rPr>
        <w:t>Учреждении оказывает отрицательное влияние на других обучающихся, нарушает их права и права работников Учреждения.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4.11.7. Педагогический совет правомочен принимать решения, если на его заседании присутствует более половины числа лиц, являющихся его членами.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4.11.8. Решение Педагогического совета считается принятым, если за него проголосовало более половины присутствующих на заседании членов Педагогического совета. </w:t>
      </w:r>
      <w:r>
        <w:rPr>
          <w:rFonts w:ascii="Times New Roman" w:hAnsi="Times New Roman"/>
          <w:sz w:val="28"/>
          <w:szCs w:val="28"/>
        </w:rPr>
        <w:t xml:space="preserve">В случае равенства голосов, решающим будет голос председателя Педагогического совета Учреждения. </w:t>
      </w:r>
      <w:r>
        <w:rPr>
          <w:rFonts w:ascii="Times New Roman" w:hAnsi="Times New Roman"/>
          <w:sz w:val="28"/>
          <w:szCs w:val="28"/>
          <w:shd w:val="clear" w:color="auto" w:fill="FFFFFF"/>
        </w:rPr>
        <w:t>Решения Педагогического совета протоколируются и утверждаются приказом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4.11.9. Тематические заседания Педагогического совета проводятся в соответствии с планом работы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4.11.10. В особых случаях на заседание Педагогического совета приглашаются представители общественных организаций, взаимодействующих с Учреждением по вопросам образования, родители обучающихся. Необходимость их приглашения определяется председателем Педагогического совета. Приглашенные на заседание Педагогического совета пользуются правом совещательного голоса.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Руководитель Учреждения в случае несогласия с решением Педагогического совета приостанавливает его выполнение, извещает об этом учредителя для вынесения окончательного решения по спорному вопросу.</w:t>
      </w:r>
    </w:p>
    <w:p w:rsidR="00366C5D" w:rsidRDefault="00366C5D" w:rsidP="00366C5D">
      <w:pPr>
        <w:spacing w:after="0" w:line="240" w:lineRule="auto"/>
        <w:ind w:firstLine="709"/>
        <w:jc w:val="both"/>
        <w:rPr>
          <w:rFonts w:ascii="Times New Roman" w:hAnsi="Times New Roman"/>
          <w:sz w:val="28"/>
          <w:szCs w:val="28"/>
          <w:u w:val="single"/>
          <w:shd w:val="clear" w:color="auto" w:fill="FFFFFF"/>
        </w:rPr>
      </w:pPr>
      <w:r>
        <w:rPr>
          <w:rFonts w:ascii="Times New Roman" w:hAnsi="Times New Roman"/>
          <w:sz w:val="28"/>
          <w:szCs w:val="28"/>
          <w:shd w:val="clear" w:color="auto" w:fill="FFFFFF"/>
        </w:rPr>
        <w:t>4.12. Совет Учреждения является коллегиальным органом управления, обеспечивающим демократический, государственно-общественный характер управления Учреждением. Совет Учреждения осуществляет свою деятельность на основании Положения.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4.12.1.  Совет Учреждения осуществляет свои функции и права от имени всего трудового коллектива, коллектива обучающихся и их родителей.</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4.12.2. Основными задачами Совета Учреждения являются: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-определение основных направлений развития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-повышение эффективности финансово-экономической деятельности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-содействие в создании оптимальных условий для осуществления образовательного процесса и форм его организации в учреждении, в повышении качества образования, наиболее полном удовлетворении образовательных потребностей населения;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-осуществление контроля соблюдения здоровых и безопасных условий обучения;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-защита прав и законных интересов участников образовательного процесса;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-общественный контроль использования доходов от собственной деятельности Учреждения и привлеченных средств из внебюджетных источников, обеспечение прозрачности финансово-хозяйственной деятельности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4.12.3. Компетенция Совета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Для осуществления своих задач Совет Учреждения в соответствии с Уставом Учреждения согласовывает:</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-локальные нормативные акты Учреждения, регламентирующие организацию и осуществление общеобразовательной деятельности Учреждения, затрагивающие права и обязанности обучающихся и их родителей (законных представителей);</w:t>
      </w:r>
    </w:p>
    <w:p w:rsidR="00366C5D" w:rsidRDefault="00366C5D" w:rsidP="00366C5D">
      <w:pPr>
        <w:shd w:val="clear" w:color="auto" w:fill="FFFFFF"/>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-программу развития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-перечень дополнительных общеобразовательных (общеразвивающих) программ;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color w:val="000000"/>
          <w:sz w:val="28"/>
          <w:szCs w:val="28"/>
        </w:rPr>
        <w:t>-режим работы Учреждения, в т.ч. продолжительность учебной недели, время начала и окончания занятий;</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-рассматривает ежегодный отчет о результатах самообследования по итогам календарного года.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Совет Учреждения принимает участие в рассмотрении конфликтных ситуаций между участниками образовательных отношений в случаях, когда это необходимо и др.</w:t>
      </w:r>
    </w:p>
    <w:p w:rsidR="00366C5D" w:rsidRDefault="00366C5D" w:rsidP="00366C5D">
      <w:pPr>
        <w:pStyle w:val="a3"/>
        <w:ind w:firstLine="709"/>
        <w:jc w:val="both"/>
        <w:rPr>
          <w:rFonts w:ascii="Times New Roman" w:hAnsi="Times New Roman"/>
          <w:spacing w:val="1"/>
          <w:sz w:val="28"/>
          <w:szCs w:val="28"/>
        </w:rPr>
      </w:pPr>
      <w:r>
        <w:rPr>
          <w:rFonts w:ascii="Times New Roman" w:hAnsi="Times New Roman"/>
          <w:sz w:val="28"/>
          <w:szCs w:val="28"/>
          <w:shd w:val="clear" w:color="auto" w:fill="FFFFFF"/>
        </w:rPr>
        <w:t>4.12.4.</w:t>
      </w:r>
      <w:r>
        <w:rPr>
          <w:rFonts w:ascii="Times New Roman" w:hAnsi="Times New Roman"/>
          <w:color w:val="000000"/>
          <w:spacing w:val="1"/>
          <w:sz w:val="28"/>
          <w:szCs w:val="28"/>
        </w:rPr>
        <w:t xml:space="preserve">Совет Учреждения </w:t>
      </w:r>
      <w:r>
        <w:rPr>
          <w:rFonts w:ascii="Times New Roman" w:hAnsi="Times New Roman"/>
          <w:sz w:val="28"/>
          <w:szCs w:val="28"/>
        </w:rPr>
        <w:t xml:space="preserve">формируется в составе 9 членов с использованием процедур выборов и назначения </w:t>
      </w:r>
      <w:r>
        <w:rPr>
          <w:rFonts w:ascii="Times New Roman" w:hAnsi="Times New Roman"/>
          <w:spacing w:val="1"/>
          <w:sz w:val="28"/>
          <w:szCs w:val="28"/>
        </w:rPr>
        <w:t xml:space="preserve">сроком на 2 года. </w:t>
      </w:r>
      <w:r>
        <w:rPr>
          <w:rFonts w:ascii="Times New Roman" w:hAnsi="Times New Roman"/>
          <w:spacing w:val="3"/>
          <w:sz w:val="28"/>
          <w:szCs w:val="28"/>
        </w:rPr>
        <w:t xml:space="preserve">В состав Совета Учреждения входят представители </w:t>
      </w:r>
      <w:r>
        <w:rPr>
          <w:rFonts w:ascii="Times New Roman" w:hAnsi="Times New Roman"/>
          <w:sz w:val="28"/>
          <w:szCs w:val="28"/>
        </w:rPr>
        <w:t xml:space="preserve">родителей (законных представителей) обучающихся – 3, представители от обучающихся – 2, работников Учреждения – 3. </w:t>
      </w:r>
      <w:r>
        <w:rPr>
          <w:rFonts w:ascii="Times New Roman" w:hAnsi="Times New Roman"/>
          <w:spacing w:val="1"/>
          <w:sz w:val="28"/>
          <w:szCs w:val="28"/>
        </w:rPr>
        <w:t>Директор Учреждения входит в состав Совета Учреждения по должности. Выборы представителя от родителей (законных представителей) проводятся на общем родительском собрании Учреждения. Выборы работников Учреждения проводятся на Общем собрании работников Учреждения. Выборы из числа учащихся на общем собрании обучающихся.</w:t>
      </w:r>
    </w:p>
    <w:p w:rsidR="00366C5D" w:rsidRDefault="00366C5D" w:rsidP="00366C5D">
      <w:pPr>
        <w:pStyle w:val="a3"/>
        <w:ind w:firstLine="709"/>
        <w:jc w:val="both"/>
        <w:rPr>
          <w:rFonts w:ascii="Times New Roman" w:hAnsi="Times New Roman"/>
          <w:spacing w:val="1"/>
          <w:sz w:val="28"/>
          <w:szCs w:val="28"/>
        </w:rPr>
      </w:pPr>
      <w:r>
        <w:rPr>
          <w:rFonts w:ascii="Times New Roman" w:hAnsi="Times New Roman"/>
          <w:spacing w:val="1"/>
          <w:sz w:val="28"/>
          <w:szCs w:val="28"/>
        </w:rPr>
        <w:t>4.12.5. Члены Совета Учреждения работают безвозмездно на добровольной основе.</w:t>
      </w:r>
    </w:p>
    <w:p w:rsidR="00366C5D" w:rsidRDefault="00366C5D" w:rsidP="00366C5D">
      <w:pPr>
        <w:pStyle w:val="a3"/>
        <w:ind w:firstLine="709"/>
        <w:jc w:val="both"/>
        <w:rPr>
          <w:rFonts w:ascii="Times New Roman" w:hAnsi="Times New Roman"/>
          <w:spacing w:val="4"/>
          <w:sz w:val="28"/>
          <w:szCs w:val="28"/>
        </w:rPr>
      </w:pPr>
      <w:r>
        <w:rPr>
          <w:rFonts w:ascii="Times New Roman" w:hAnsi="Times New Roman"/>
          <w:spacing w:val="1"/>
          <w:sz w:val="28"/>
          <w:szCs w:val="28"/>
        </w:rPr>
        <w:t>4.12.6. Совет Учреждения возглавляет председатель, избираемый открытым голосованием. Директор Учреждения не может быть избран председателем Совета. Протоколы Совета Учреждения подписываются председательствующим и секретарем. Срок хранения протоколов 3 года. Председатель Совета Учреждения, его заместитель и секретарь избираются на первом заседании.</w:t>
      </w:r>
    </w:p>
    <w:p w:rsidR="00366C5D" w:rsidRDefault="00366C5D" w:rsidP="00366C5D">
      <w:pPr>
        <w:pStyle w:val="a3"/>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 xml:space="preserve">4.12.7. </w:t>
      </w:r>
      <w:r>
        <w:rPr>
          <w:rFonts w:ascii="Times New Roman" w:hAnsi="Times New Roman"/>
          <w:color w:val="000000"/>
          <w:spacing w:val="5"/>
          <w:sz w:val="28"/>
          <w:szCs w:val="28"/>
        </w:rPr>
        <w:t>Заседания Совета Учреждения проводятся по мере необхо</w:t>
      </w:r>
      <w:r>
        <w:rPr>
          <w:rFonts w:ascii="Times New Roman" w:hAnsi="Times New Roman"/>
          <w:color w:val="000000"/>
          <w:spacing w:val="5"/>
          <w:sz w:val="28"/>
          <w:szCs w:val="28"/>
        </w:rPr>
        <w:softHyphen/>
      </w:r>
      <w:r>
        <w:rPr>
          <w:rFonts w:ascii="Times New Roman" w:hAnsi="Times New Roman"/>
          <w:color w:val="000000"/>
          <w:spacing w:val="1"/>
          <w:sz w:val="28"/>
          <w:szCs w:val="28"/>
        </w:rPr>
        <w:t>димости, но не реже одного раза в три месяца, а так,</w:t>
      </w:r>
      <w:r>
        <w:rPr>
          <w:rFonts w:ascii="Times New Roman" w:hAnsi="Times New Roman"/>
          <w:color w:val="000000"/>
          <w:spacing w:val="3"/>
          <w:sz w:val="28"/>
          <w:szCs w:val="28"/>
        </w:rPr>
        <w:t xml:space="preserve"> же по инициативе председателя, по требованию директора Учреждения, представителя Учредителя, заявлению членов Совета, подписанному не менее чем одной четвертой частью членов от списочного состава </w:t>
      </w:r>
      <w:r>
        <w:rPr>
          <w:rFonts w:ascii="Times New Roman" w:hAnsi="Times New Roman"/>
          <w:color w:val="000000"/>
          <w:spacing w:val="3"/>
          <w:sz w:val="28"/>
          <w:szCs w:val="28"/>
        </w:rPr>
        <w:softHyphen/>
      </w:r>
      <w:r>
        <w:rPr>
          <w:rFonts w:ascii="Times New Roman" w:hAnsi="Times New Roman"/>
          <w:color w:val="000000"/>
          <w:spacing w:val="4"/>
          <w:sz w:val="28"/>
          <w:szCs w:val="28"/>
        </w:rPr>
        <w:t xml:space="preserve"> Совета Учреждения. </w:t>
      </w:r>
    </w:p>
    <w:p w:rsidR="00366C5D" w:rsidRDefault="00366C5D" w:rsidP="00366C5D">
      <w:pPr>
        <w:pStyle w:val="a3"/>
        <w:ind w:firstLine="709"/>
        <w:jc w:val="both"/>
        <w:rPr>
          <w:rFonts w:ascii="Times New Roman" w:hAnsi="Times New Roman"/>
          <w:spacing w:val="4"/>
          <w:sz w:val="28"/>
          <w:szCs w:val="28"/>
        </w:rPr>
      </w:pPr>
      <w:r>
        <w:rPr>
          <w:rFonts w:ascii="Times New Roman" w:hAnsi="Times New Roman"/>
          <w:color w:val="000000"/>
          <w:spacing w:val="4"/>
          <w:sz w:val="28"/>
          <w:szCs w:val="28"/>
        </w:rPr>
        <w:t xml:space="preserve">4.12.8. </w:t>
      </w:r>
      <w:r>
        <w:rPr>
          <w:rFonts w:ascii="Times New Roman" w:hAnsi="Times New Roman"/>
          <w:spacing w:val="4"/>
          <w:sz w:val="28"/>
          <w:szCs w:val="28"/>
        </w:rPr>
        <w:t>Решения Совета Учреждения считаются правомочными, если на заседании присутствовало не мнение половины его членов. Решения Совета Учреждения принимаются открытым голосованием большинством голосов (более половины присутствующих). Принимаемые Советом Учреждения решения доводятся до сведения участников образовательной деятельности Учреждения и являются обязательными для исполнения административными, другими должностными лицами Учреждения, участниками образовательной деятельности в части их касающейся.</w:t>
      </w:r>
    </w:p>
    <w:p w:rsidR="00366C5D" w:rsidRDefault="00366C5D" w:rsidP="00366C5D">
      <w:pPr>
        <w:pStyle w:val="a3"/>
        <w:ind w:firstLine="709"/>
        <w:jc w:val="both"/>
        <w:rPr>
          <w:rFonts w:ascii="Times New Roman" w:hAnsi="Times New Roman"/>
          <w:spacing w:val="4"/>
          <w:sz w:val="28"/>
          <w:szCs w:val="28"/>
        </w:rPr>
      </w:pPr>
      <w:r>
        <w:rPr>
          <w:rFonts w:ascii="Times New Roman" w:hAnsi="Times New Roman"/>
          <w:spacing w:val="4"/>
          <w:sz w:val="28"/>
          <w:szCs w:val="28"/>
        </w:rPr>
        <w:t xml:space="preserve">4.13. </w:t>
      </w:r>
      <w:r>
        <w:rPr>
          <w:rFonts w:ascii="Times New Roman" w:hAnsi="Times New Roman"/>
          <w:sz w:val="28"/>
          <w:szCs w:val="28"/>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 обучающихся и Совет родителей (законных представителей) несовершеннолетних обучающихся. </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4.14. Коллегиальные органы управления Учреждения, указанные в пункте 4.9 Устава, не могут самостоятельно выступать от имени Учреждения.</w:t>
      </w:r>
    </w:p>
    <w:p w:rsidR="00366C5D" w:rsidRDefault="00366C5D" w:rsidP="00366C5D">
      <w:pPr>
        <w:spacing w:after="0" w:line="240" w:lineRule="auto"/>
        <w:ind w:firstLine="770"/>
        <w:jc w:val="both"/>
        <w:rPr>
          <w:rFonts w:ascii="Times New Roman" w:hAnsi="Times New Roman"/>
          <w:sz w:val="28"/>
          <w:szCs w:val="28"/>
          <w:shd w:val="clear" w:color="auto" w:fill="FFFFFF"/>
        </w:rPr>
      </w:pPr>
    </w:p>
    <w:p w:rsidR="00366C5D" w:rsidRDefault="00366C5D" w:rsidP="00366C5D">
      <w:pPr>
        <w:widowControl w:val="0"/>
        <w:shd w:val="clear" w:color="auto" w:fill="FFFFFF"/>
        <w:autoSpaceDE w:val="0"/>
        <w:autoSpaceDN w:val="0"/>
        <w:adjustRightInd w:val="0"/>
        <w:spacing w:after="0" w:line="240" w:lineRule="auto"/>
        <w:ind w:firstLine="708"/>
        <w:contextualSpacing/>
        <w:jc w:val="center"/>
        <w:rPr>
          <w:rFonts w:ascii="Times New Roman" w:hAnsi="Times New Roman"/>
          <w:iCs/>
          <w:sz w:val="28"/>
          <w:szCs w:val="28"/>
        </w:rPr>
      </w:pPr>
      <w:r>
        <w:rPr>
          <w:rFonts w:ascii="Times New Roman" w:hAnsi="Times New Roman"/>
          <w:b/>
          <w:sz w:val="28"/>
          <w:szCs w:val="28"/>
        </w:rPr>
        <w:t xml:space="preserve">5. </w:t>
      </w:r>
      <w:r>
        <w:rPr>
          <w:rFonts w:ascii="Times New Roman" w:hAnsi="Times New Roman"/>
          <w:b/>
          <w:sz w:val="28"/>
          <w:szCs w:val="28"/>
          <w:shd w:val="clear" w:color="auto" w:fill="FFFFFF"/>
        </w:rPr>
        <w:t>Имущество и финансовое обеспечение деятельности Учреждения</w:t>
      </w:r>
    </w:p>
    <w:p w:rsidR="00366C5D" w:rsidRDefault="00366C5D" w:rsidP="00366C5D">
      <w:pPr>
        <w:spacing w:after="0" w:line="240" w:lineRule="auto"/>
        <w:ind w:firstLine="567"/>
        <w:jc w:val="center"/>
        <w:rPr>
          <w:rFonts w:ascii="Times New Roman" w:hAnsi="Times New Roman"/>
          <w:b/>
          <w:sz w:val="28"/>
          <w:szCs w:val="28"/>
          <w:shd w:val="clear" w:color="auto" w:fill="FFFFFF"/>
        </w:rPr>
      </w:pPr>
    </w:p>
    <w:p w:rsidR="00366C5D" w:rsidRDefault="00366C5D" w:rsidP="00366C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Имущество, независимо от источников приобретения, является муниципальной собственностью города Белокуриха, учитывается на балансе Учреждения, закреплено за ним на праве оперативного управления. Учреждение использует закрепленное за ним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 несет ответственность перед собственником за сохранность и эффективное использование закрепленного за ним имущества.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5.2.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5.3. Земельные участки, необходимые для выполнения Учреждением своих уставных задач, предоставляются ему на праве постоянного (бессрочного) пользования.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5.4. Учреждение имеет право совершать сделки с муниципальным имуществом с учетом ограничений, предусмотренных законами Российской Федерации, Алтайского края и муниципальными нормативными правовыми актами.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5.5. Источниками финансового обеспечения Учреждения являются: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субсидии, предоставляемые Учреждению из бюджета Алтайского края;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субсидии, предоставляемые Учреждению из местного бюджета в соответствии с муниципальным заданием и на иные цели;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имущество, закрепленное за Учреждением на праве оперативного управления и иные источники, не запрещенные федеральными законами.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5.6. Учреждение может совершать крупные сделки только по соглашению с Учредителем.</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Для целей настоящего Устава 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Крупная сделка, совершенная с нарушением указанного требования,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письменного согласия Учредителя. </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Директор несет перед Учреждением ответственность в размере убытков, причиненных Учреждению в результате совершения крупной сделки с нарушением вышеуказанных требований, независимо от того, была ли эта сделка признана недействительной.</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5.7. Учреждение после уплаты налогов и сборов, предусмотренных законодательством о налогах и сборах, вправе расходовать средства от приносящей доход деятельности на обеспечение своей деятельности в соответствии с утвержденным Учредителем планом финансово-хозяйственной деятельности в пределах остатков средств на лицевых счетах сверх сумм, предусмотренных законом Алтайского края о краевом бюджете на очередной финансовый год на плановый период.</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Имущество, приобретенное за счет средств от приносящей доход деятельности, поступает в оперативное управление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5.8. Учреждение 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 несет ответственность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Учреждение также осуществляет отчет о выполнении муниципального задания и отчет о деятельности и использовании имущества. </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5.9. Контроль деятельности Учреждения осуществляют органы государственной статистики и налоговые органы, Учредитель и иные лица, на которые в соответствии с действующим законодательством Российской Федерации возложена проверка деятельности муниципальных образовательных организаций.</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5.10. Контроль использования имущества, закрепленного за Учреждением на праве оперативного управления, осуществляет Учредитель.</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5.11. За искажение государственной отчетности, нарушения, при ведении финансово-хозяйственной деятельности директор Учреждения несет установленную законодательством дисциплинарную, административную и уголовную ответственность.</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5.12. Финансово-хозяйственная деятельность Учреждения направлена на: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рациональное и экономное расходование государственных средств, выделяемых на содержание Учреждения, а также обеспечение сохранности основных фондов и материальных ценностей;</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своевременную реконструкцию, капитальный и текущий ремонт зданий, сооружений, коммуникаций и оборудования, благоустройство и озеленение территории, бесперебойную работу вспомогательных служб;</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обеспечение мебелью, технологическим оборудованием, хозяйственным и другим инвентарем, материалами и их рациональным использованием, а также списание в установленном порядке имущества;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соблюдение правил и норм охраны труда, техники безопасности, противопожарной безопасности, санитарно-гигиенического и противоэпидемического режима.</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5.13.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5.14. Информация об использовании закрепленного за Учреждением муниципального имущества включается в ежегодные отчеты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5.15. Контроль соблюдения финансово-хозяйственной дисциплины осуществляется соответствующими органами в пределах своей компетенции.</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5.16. В целях реализации государственной социальной, экономической и налоговой политики Учреждение несет ответственность за сохранность документов, обеспечивает передачу на государственное хранение документов в архивный отдел администрации города Белокуриха Алтайского края в установленном порядке.</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При реорганизации Учреждения все документы передаются правопреемнику Учреждения.</w:t>
      </w:r>
    </w:p>
    <w:p w:rsidR="00366C5D" w:rsidRDefault="00366C5D" w:rsidP="00366C5D">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Передача и упорядочение документов осуществляется силами и за счёт Учреждения.</w:t>
      </w:r>
    </w:p>
    <w:p w:rsidR="00366C5D" w:rsidRDefault="00366C5D" w:rsidP="00366C5D">
      <w:pPr>
        <w:spacing w:after="0" w:line="240" w:lineRule="auto"/>
        <w:ind w:firstLine="770"/>
        <w:jc w:val="both"/>
        <w:rPr>
          <w:rFonts w:ascii="Times New Roman" w:hAnsi="Times New Roman"/>
          <w:sz w:val="28"/>
          <w:szCs w:val="28"/>
          <w:shd w:val="clear" w:color="auto" w:fill="FFFFFF"/>
        </w:rPr>
      </w:pPr>
    </w:p>
    <w:p w:rsidR="00366C5D" w:rsidRDefault="00366C5D" w:rsidP="00366C5D">
      <w:pPr>
        <w:spacing w:after="0" w:line="240" w:lineRule="auto"/>
        <w:ind w:firstLine="77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6. Порядок реорганизации и ликвидации Учреждения</w:t>
      </w:r>
    </w:p>
    <w:p w:rsidR="00366C5D" w:rsidRDefault="00366C5D" w:rsidP="00366C5D">
      <w:pPr>
        <w:spacing w:after="0" w:line="240" w:lineRule="auto"/>
        <w:ind w:firstLine="770"/>
        <w:jc w:val="both"/>
        <w:rPr>
          <w:rFonts w:ascii="Times New Roman" w:hAnsi="Times New Roman"/>
          <w:sz w:val="28"/>
          <w:szCs w:val="28"/>
          <w:shd w:val="clear" w:color="auto" w:fill="FFFFFF"/>
        </w:rPr>
      </w:pP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6.1. Ликвидация или реорганизация Учреждения осуществляется в порядке, предусмотренном законодательством Российской Федерации и Алтайского края, муниципальными </w:t>
      </w:r>
      <w:r>
        <w:rPr>
          <w:rFonts w:ascii="Times New Roman" w:hAnsi="Times New Roman"/>
          <w:sz w:val="28"/>
          <w:szCs w:val="28"/>
          <w:shd w:val="clear" w:color="auto" w:fill="FFFFFF"/>
        </w:rPr>
        <w:t xml:space="preserve">нормативными правовыми актами </w:t>
      </w:r>
      <w:r>
        <w:rPr>
          <w:rFonts w:ascii="Times New Roman" w:hAnsi="Times New Roman"/>
          <w:sz w:val="28"/>
          <w:szCs w:val="28"/>
        </w:rPr>
        <w:t>или по решению суда.</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6.2. Ликвидация Учреждения производится ликвидационной комиссией, назначенной администрацией </w:t>
      </w:r>
      <w:r>
        <w:rPr>
          <w:rFonts w:ascii="Times New Roman" w:hAnsi="Times New Roman"/>
          <w:bCs/>
          <w:sz w:val="28"/>
          <w:szCs w:val="28"/>
        </w:rPr>
        <w:t>города Белокуриха Алтайского края</w:t>
      </w:r>
      <w:r>
        <w:rPr>
          <w:rFonts w:ascii="Times New Roman" w:hAnsi="Times New Roman"/>
          <w:sz w:val="28"/>
          <w:szCs w:val="28"/>
        </w:rPr>
        <w:t xml:space="preserve">, осуществляющей функции и полномочия Учредителя. </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После издания постановления администрации города о ликвидации Учреждения, Учредитель в трехдневный срок</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уведомляет в письменной форме налоговый орган о начале процедуры ликвидации с приложением соответствующего постановления;</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создает ликвидационную комиссию и утверждает ее состав (председателем ликвидационной комиссии назначается представитель Учредителя, замещающий должность руководителя или заместителя руководителя);</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устанавливает сроки ликвидации Учреждения;</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 осуществляет иные полномочия, установленные нормативными правовыми актами.</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6.3. С момента назначения ликвидационной комиссии к ней переходят полномочия по управлению делами ликвидируемого Учреждения.</w:t>
      </w:r>
    </w:p>
    <w:p w:rsidR="00366C5D" w:rsidRDefault="00366C5D" w:rsidP="00366C5D">
      <w:pPr>
        <w:shd w:val="clear" w:color="auto" w:fill="FFFFFF"/>
        <w:spacing w:after="0" w:line="240" w:lineRule="auto"/>
        <w:ind w:firstLine="709"/>
        <w:contextualSpacing/>
        <w:jc w:val="both"/>
        <w:rPr>
          <w:rFonts w:ascii="Times New Roman" w:hAnsi="Times New Roman"/>
          <w:sz w:val="28"/>
          <w:szCs w:val="28"/>
        </w:rPr>
      </w:pPr>
      <w:r>
        <w:rPr>
          <w:rFonts w:ascii="Times New Roman" w:hAnsi="Times New Roman"/>
          <w:sz w:val="28"/>
          <w:szCs w:val="28"/>
        </w:rPr>
        <w:t>6.4. После завершения расчетов с кредиторами ликвидационная комиссия уведомляет комитет по управлению имуществом города Белокурихи о составе и состоянии оставшегося имущества для принятия решения о распоряжении данным имуществом.</w:t>
      </w:r>
    </w:p>
    <w:p w:rsidR="00366C5D" w:rsidRDefault="00366C5D" w:rsidP="00366C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 Учреждение считается прекратившим свою деятельность после внесения записи об этом в Единый государственный реестр юридических лиц.</w:t>
      </w:r>
    </w:p>
    <w:p w:rsidR="00366C5D" w:rsidRDefault="00366C5D" w:rsidP="00366C5D">
      <w:pPr>
        <w:spacing w:after="0" w:line="240" w:lineRule="auto"/>
        <w:jc w:val="both"/>
        <w:rPr>
          <w:rFonts w:ascii="Times New Roman" w:hAnsi="Times New Roman"/>
          <w:b/>
          <w:sz w:val="28"/>
          <w:szCs w:val="28"/>
          <w:shd w:val="clear" w:color="auto" w:fill="FFFFFF"/>
        </w:rPr>
      </w:pPr>
    </w:p>
    <w:p w:rsidR="00366C5D" w:rsidRDefault="00366C5D" w:rsidP="00366C5D">
      <w:pPr>
        <w:spacing w:after="0" w:line="240" w:lineRule="auto"/>
        <w:ind w:firstLine="567"/>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7. Порядок принятия и внесения изменений в Устав и локальные нормативные акты Учреждения</w:t>
      </w:r>
    </w:p>
    <w:p w:rsidR="00366C5D" w:rsidRDefault="00366C5D" w:rsidP="00366C5D">
      <w:pPr>
        <w:spacing w:after="0" w:line="240" w:lineRule="auto"/>
        <w:ind w:firstLine="567"/>
        <w:jc w:val="both"/>
        <w:rPr>
          <w:rFonts w:ascii="Times New Roman" w:hAnsi="Times New Roman"/>
          <w:sz w:val="28"/>
          <w:szCs w:val="28"/>
          <w:shd w:val="clear" w:color="auto" w:fill="FFFFFF"/>
        </w:rPr>
      </w:pPr>
    </w:p>
    <w:p w:rsidR="00366C5D" w:rsidRDefault="00366C5D" w:rsidP="00366C5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7.1. Устав, изменения и дополнения к нему утверждаются Учредителем.</w:t>
      </w:r>
    </w:p>
    <w:p w:rsidR="00366C5D" w:rsidRDefault="00366C5D" w:rsidP="00366C5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7.2.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366C5D" w:rsidRDefault="00366C5D" w:rsidP="00366C5D">
      <w:pPr>
        <w:pStyle w:val="a3"/>
        <w:ind w:firstLine="709"/>
        <w:jc w:val="both"/>
        <w:rPr>
          <w:rFonts w:ascii="Times New Roman" w:hAnsi="Times New Roman"/>
          <w:bCs/>
          <w:sz w:val="28"/>
          <w:szCs w:val="28"/>
        </w:rPr>
      </w:pPr>
      <w:r>
        <w:rPr>
          <w:rFonts w:ascii="Times New Roman" w:hAnsi="Times New Roman"/>
          <w:bCs/>
          <w:sz w:val="28"/>
          <w:szCs w:val="28"/>
        </w:rPr>
        <w:t>7.3.</w:t>
      </w:r>
      <w:r>
        <w:rPr>
          <w:rFonts w:ascii="Times New Roman" w:hAnsi="Times New Roman"/>
          <w:sz w:val="28"/>
          <w:szCs w:val="28"/>
        </w:rPr>
        <w:t xml:space="preserve">Учреждение принимает локальные нормативные акты, содержащие нормы, регулирующие образовательные отношения и иную деятельность, осуществляемую Учреждением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 </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Видами локальных актов, регламентирующих деятельность учреждения, являются приказы, распоряжения, положения, правила, инструкции и иные локальные акты принятые и утверждаемые в установленном порядке, в рамках имеющихся у Учреждения полномочий.</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Локальные нормативные акты Учреждения принимаются коллегиальными органами управления Учреждения, утверждаются приказом директора Учреждения.</w:t>
      </w:r>
    </w:p>
    <w:p w:rsidR="00366C5D" w:rsidRDefault="00366C5D" w:rsidP="00366C5D">
      <w:pPr>
        <w:pStyle w:val="a3"/>
        <w:ind w:firstLine="709"/>
        <w:jc w:val="both"/>
        <w:rPr>
          <w:rFonts w:ascii="Times New Roman" w:hAnsi="Times New Roman"/>
          <w:bCs/>
          <w:sz w:val="28"/>
          <w:szCs w:val="28"/>
        </w:rPr>
      </w:pPr>
      <w:r>
        <w:rPr>
          <w:rFonts w:ascii="Times New Roman" w:hAnsi="Times New Roman"/>
          <w:sz w:val="28"/>
          <w:szCs w:val="28"/>
        </w:rPr>
        <w:t>Локальные акты Учреждения не могут противоречить законодательству Российской Федерации и настоящему Уставу.</w:t>
      </w:r>
    </w:p>
    <w:p w:rsidR="00366C5D" w:rsidRDefault="00366C5D" w:rsidP="00366C5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Для обеспечения уставной деятельности Учреждение может издавать следующие виды локальных актов: положения, правила, инструкции, программы, графики, штатное расписание, расписание занятий, приказы и распоряжения Директора, решения коллегиальных органов управления Учреждением.</w:t>
      </w:r>
    </w:p>
    <w:p w:rsidR="00366C5D" w:rsidRDefault="00366C5D" w:rsidP="00366C5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Локальные акты Учреждения не могут противоречить настоящему Уставу.</w:t>
      </w:r>
    </w:p>
    <w:p w:rsidR="00366C5D" w:rsidRDefault="00366C5D" w:rsidP="00366C5D">
      <w:pPr>
        <w:pStyle w:val="Style6"/>
        <w:widowControl/>
        <w:tabs>
          <w:tab w:val="left" w:pos="1354"/>
        </w:tabs>
        <w:spacing w:line="240" w:lineRule="auto"/>
        <w:ind w:firstLine="709"/>
        <w:rPr>
          <w:rStyle w:val="FontStyle12"/>
          <w:sz w:val="28"/>
          <w:szCs w:val="28"/>
        </w:rPr>
      </w:pPr>
      <w:r>
        <w:rPr>
          <w:rStyle w:val="FontStyle12"/>
          <w:sz w:val="28"/>
          <w:szCs w:val="28"/>
        </w:rPr>
        <w:t>7.4.</w:t>
      </w:r>
      <w:r>
        <w:rPr>
          <w:rStyle w:val="FontStyle12"/>
          <w:sz w:val="28"/>
          <w:szCs w:val="28"/>
        </w:rPr>
        <w:tab/>
        <w:t>Локальные нормативные акты Учреждения, регламентирующие организацию и осуществление образовательной деятельности, принимаются на заседании Педагогического совета и утверждаются приказом директора Учреждения.</w:t>
      </w:r>
    </w:p>
    <w:p w:rsidR="00366C5D" w:rsidRDefault="00366C5D" w:rsidP="00366C5D">
      <w:pPr>
        <w:pStyle w:val="Style6"/>
        <w:widowControl/>
        <w:tabs>
          <w:tab w:val="left" w:pos="1354"/>
        </w:tabs>
        <w:spacing w:line="240" w:lineRule="auto"/>
        <w:ind w:firstLine="709"/>
        <w:rPr>
          <w:rStyle w:val="FontStyle12"/>
          <w:sz w:val="28"/>
          <w:szCs w:val="28"/>
        </w:rPr>
      </w:pPr>
      <w:r>
        <w:rPr>
          <w:rStyle w:val="FontStyle12"/>
          <w:sz w:val="28"/>
          <w:szCs w:val="28"/>
        </w:rPr>
        <w:t>7.5. Локальные нормативные акты Учреждения, регламентирующие трудовые отношения, затрагивающие права, обязанности и ответственность работников Учреждения принимаются с учетом мнения Общего собрания и утверждаются приказом директора Учреждения.</w:t>
      </w:r>
    </w:p>
    <w:p w:rsidR="00366C5D" w:rsidRDefault="00366C5D" w:rsidP="00366C5D">
      <w:pPr>
        <w:pStyle w:val="Style6"/>
        <w:widowControl/>
        <w:tabs>
          <w:tab w:val="left" w:pos="1354"/>
        </w:tabs>
        <w:spacing w:line="240" w:lineRule="auto"/>
        <w:ind w:firstLine="709"/>
        <w:rPr>
          <w:rStyle w:val="FontStyle12"/>
          <w:sz w:val="28"/>
          <w:szCs w:val="28"/>
        </w:rPr>
      </w:pPr>
      <w:r>
        <w:rPr>
          <w:rStyle w:val="FontStyle12"/>
          <w:sz w:val="28"/>
          <w:szCs w:val="28"/>
        </w:rPr>
        <w:t>7.6. При принятии локальных нормативных актов, затрагивающих права и обязанности обучающихся и их родителей (законных представителей), учитывается мнение Совета Учреждения.</w:t>
      </w:r>
    </w:p>
    <w:p w:rsidR="00366C5D" w:rsidRDefault="00366C5D" w:rsidP="00366C5D">
      <w:pPr>
        <w:pStyle w:val="Style6"/>
        <w:widowControl/>
        <w:tabs>
          <w:tab w:val="left" w:pos="1354"/>
        </w:tabs>
        <w:spacing w:line="240" w:lineRule="auto"/>
        <w:ind w:firstLine="709"/>
        <w:rPr>
          <w:rStyle w:val="FontStyle12"/>
          <w:sz w:val="28"/>
          <w:szCs w:val="28"/>
        </w:rPr>
      </w:pPr>
      <w:r>
        <w:rPr>
          <w:rStyle w:val="FontStyle12"/>
          <w:sz w:val="28"/>
          <w:szCs w:val="28"/>
        </w:rPr>
        <w:t>7.7. Локальные нормативные акты утверждаются приказом директора и вступают в силу с даты, указанной в приказе.</w:t>
      </w:r>
    </w:p>
    <w:p w:rsidR="00366C5D" w:rsidRDefault="00366C5D" w:rsidP="00366C5D">
      <w:pPr>
        <w:pStyle w:val="Style2"/>
        <w:widowControl/>
        <w:tabs>
          <w:tab w:val="left" w:pos="1094"/>
        </w:tabs>
        <w:ind w:firstLine="709"/>
        <w:jc w:val="both"/>
        <w:rPr>
          <w:rStyle w:val="FontStyle13"/>
          <w:sz w:val="28"/>
          <w:szCs w:val="28"/>
        </w:rPr>
      </w:pPr>
      <w:r>
        <w:rPr>
          <w:rStyle w:val="FontStyle12"/>
          <w:sz w:val="28"/>
          <w:szCs w:val="28"/>
        </w:rPr>
        <w:t>7.8.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366C5D" w:rsidRDefault="00366C5D" w:rsidP="00366C5D">
      <w:pPr>
        <w:autoSpaceDE w:val="0"/>
        <w:autoSpaceDN w:val="0"/>
        <w:adjustRightInd w:val="0"/>
        <w:spacing w:after="0" w:line="240" w:lineRule="auto"/>
        <w:ind w:firstLine="770"/>
        <w:jc w:val="both"/>
        <w:rPr>
          <w:bCs/>
        </w:rPr>
      </w:pPr>
    </w:p>
    <w:p w:rsidR="00366C5D" w:rsidRDefault="00366C5D" w:rsidP="00366C5D">
      <w:pPr>
        <w:autoSpaceDE w:val="0"/>
        <w:autoSpaceDN w:val="0"/>
        <w:adjustRightInd w:val="0"/>
        <w:spacing w:after="0" w:line="240" w:lineRule="auto"/>
        <w:ind w:firstLine="770"/>
        <w:jc w:val="both"/>
        <w:rPr>
          <w:rFonts w:ascii="Times New Roman" w:hAnsi="Times New Roman"/>
          <w:bCs/>
          <w:sz w:val="28"/>
          <w:szCs w:val="28"/>
        </w:rPr>
      </w:pPr>
    </w:p>
    <w:p w:rsidR="00366C5D" w:rsidRDefault="00366C5D" w:rsidP="00366C5D">
      <w:pPr>
        <w:autoSpaceDE w:val="0"/>
        <w:autoSpaceDN w:val="0"/>
        <w:adjustRightInd w:val="0"/>
        <w:spacing w:after="0" w:line="240" w:lineRule="auto"/>
        <w:ind w:firstLine="770"/>
        <w:jc w:val="both"/>
        <w:rPr>
          <w:rFonts w:ascii="Times New Roman" w:hAnsi="Times New Roman"/>
          <w:bCs/>
          <w:sz w:val="28"/>
          <w:szCs w:val="28"/>
        </w:rPr>
      </w:pPr>
    </w:p>
    <w:p w:rsidR="00366C5D" w:rsidRPr="007A5764" w:rsidRDefault="00366C5D" w:rsidP="00366C5D">
      <w:pPr>
        <w:spacing w:line="240" w:lineRule="auto"/>
        <w:jc w:val="right"/>
        <w:rPr>
          <w:rFonts w:ascii="Times New Roman" w:hAnsi="Times New Roman"/>
          <w:sz w:val="28"/>
          <w:szCs w:val="28"/>
        </w:rPr>
      </w:pPr>
    </w:p>
    <w:sectPr w:rsidR="00366C5D" w:rsidRPr="007A5764" w:rsidSect="00506B8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88D" w:rsidRDefault="00AA588D" w:rsidP="00C4077F">
      <w:pPr>
        <w:spacing w:after="0" w:line="240" w:lineRule="auto"/>
      </w:pPr>
      <w:r>
        <w:separator/>
      </w:r>
    </w:p>
  </w:endnote>
  <w:endnote w:type="continuationSeparator" w:id="1">
    <w:p w:rsidR="00AA588D" w:rsidRDefault="00AA588D" w:rsidP="00C40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88D" w:rsidRDefault="00AA588D" w:rsidP="00C4077F">
      <w:pPr>
        <w:spacing w:after="0" w:line="240" w:lineRule="auto"/>
      </w:pPr>
      <w:r>
        <w:separator/>
      </w:r>
    </w:p>
  </w:footnote>
  <w:footnote w:type="continuationSeparator" w:id="1">
    <w:p w:rsidR="00AA588D" w:rsidRDefault="00AA588D" w:rsidP="00C407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7F5"/>
    <w:rsid w:val="00040A17"/>
    <w:rsid w:val="000537F4"/>
    <w:rsid w:val="0007698E"/>
    <w:rsid w:val="001054D3"/>
    <w:rsid w:val="00141FD7"/>
    <w:rsid w:val="001561CD"/>
    <w:rsid w:val="001E6585"/>
    <w:rsid w:val="00253CD7"/>
    <w:rsid w:val="00281A99"/>
    <w:rsid w:val="002923E1"/>
    <w:rsid w:val="002E3952"/>
    <w:rsid w:val="00366C5D"/>
    <w:rsid w:val="003F1A39"/>
    <w:rsid w:val="00434B8B"/>
    <w:rsid w:val="00506B80"/>
    <w:rsid w:val="00512565"/>
    <w:rsid w:val="0057720F"/>
    <w:rsid w:val="005A0228"/>
    <w:rsid w:val="005C7901"/>
    <w:rsid w:val="006220BF"/>
    <w:rsid w:val="00712F11"/>
    <w:rsid w:val="00733DBB"/>
    <w:rsid w:val="007417EA"/>
    <w:rsid w:val="0079449A"/>
    <w:rsid w:val="007A5764"/>
    <w:rsid w:val="00806A42"/>
    <w:rsid w:val="008F4DA3"/>
    <w:rsid w:val="00904BBE"/>
    <w:rsid w:val="009653E9"/>
    <w:rsid w:val="00A80855"/>
    <w:rsid w:val="00AA588D"/>
    <w:rsid w:val="00BC1FC2"/>
    <w:rsid w:val="00BF4A59"/>
    <w:rsid w:val="00C4077F"/>
    <w:rsid w:val="00C757F5"/>
    <w:rsid w:val="00CD01B4"/>
    <w:rsid w:val="00DB0EFF"/>
    <w:rsid w:val="00E2197F"/>
    <w:rsid w:val="00E52C36"/>
    <w:rsid w:val="00EB4CDA"/>
    <w:rsid w:val="00ED73A3"/>
    <w:rsid w:val="00F03A73"/>
    <w:rsid w:val="00F42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A59"/>
    <w:pPr>
      <w:spacing w:after="200" w:line="276" w:lineRule="auto"/>
    </w:pPr>
    <w:rPr>
      <w:rFonts w:eastAsia="Times New Roman"/>
    </w:rPr>
  </w:style>
  <w:style w:type="paragraph" w:styleId="2">
    <w:name w:val="heading 2"/>
    <w:basedOn w:val="a"/>
    <w:next w:val="a"/>
    <w:link w:val="20"/>
    <w:uiPriority w:val="99"/>
    <w:semiHidden/>
    <w:unhideWhenUsed/>
    <w:qFormat/>
    <w:locked/>
    <w:rsid w:val="00366C5D"/>
    <w:pPr>
      <w:keepNext/>
      <w:widowControl w:val="0"/>
      <w:autoSpaceDE w:val="0"/>
      <w:autoSpaceDN w:val="0"/>
      <w:adjustRightInd w:val="0"/>
      <w:spacing w:after="0" w:line="240" w:lineRule="auto"/>
      <w:ind w:left="4536"/>
      <w:outlineLvl w:val="1"/>
    </w:pPr>
    <w:rPr>
      <w:rFonts w:ascii="Times New Roman"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F4A59"/>
    <w:rPr>
      <w:rFonts w:eastAsia="Times New Roman"/>
    </w:rPr>
  </w:style>
  <w:style w:type="paragraph" w:styleId="a4">
    <w:name w:val="Balloon Text"/>
    <w:basedOn w:val="a"/>
    <w:link w:val="a5"/>
    <w:uiPriority w:val="99"/>
    <w:semiHidden/>
    <w:rsid w:val="00E219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E2197F"/>
    <w:rPr>
      <w:rFonts w:ascii="Segoe UI" w:hAnsi="Segoe UI" w:cs="Segoe UI"/>
      <w:sz w:val="18"/>
      <w:szCs w:val="18"/>
      <w:lang w:eastAsia="ru-RU"/>
    </w:rPr>
  </w:style>
  <w:style w:type="paragraph" w:styleId="a6">
    <w:name w:val="header"/>
    <w:basedOn w:val="a"/>
    <w:link w:val="a7"/>
    <w:uiPriority w:val="99"/>
    <w:rsid w:val="00C4077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C4077F"/>
    <w:rPr>
      <w:rFonts w:eastAsia="Times New Roman" w:cs="Times New Roman"/>
      <w:lang w:eastAsia="ru-RU"/>
    </w:rPr>
  </w:style>
  <w:style w:type="paragraph" w:styleId="a8">
    <w:name w:val="footer"/>
    <w:basedOn w:val="a"/>
    <w:link w:val="a9"/>
    <w:uiPriority w:val="99"/>
    <w:rsid w:val="00C4077F"/>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C4077F"/>
    <w:rPr>
      <w:rFonts w:eastAsia="Times New Roman" w:cs="Times New Roman"/>
      <w:lang w:eastAsia="ru-RU"/>
    </w:rPr>
  </w:style>
  <w:style w:type="character" w:customStyle="1" w:styleId="20">
    <w:name w:val="Заголовок 2 Знак"/>
    <w:basedOn w:val="a0"/>
    <w:link w:val="2"/>
    <w:uiPriority w:val="99"/>
    <w:semiHidden/>
    <w:rsid w:val="00366C5D"/>
    <w:rPr>
      <w:rFonts w:ascii="Times New Roman" w:eastAsia="Times New Roman" w:hAnsi="Times New Roman"/>
      <w:b/>
      <w:sz w:val="28"/>
      <w:szCs w:val="28"/>
    </w:rPr>
  </w:style>
  <w:style w:type="paragraph" w:styleId="aa">
    <w:name w:val="Normal (Web)"/>
    <w:basedOn w:val="a"/>
    <w:uiPriority w:val="99"/>
    <w:semiHidden/>
    <w:unhideWhenUsed/>
    <w:rsid w:val="00366C5D"/>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366C5D"/>
    <w:pPr>
      <w:widowControl w:val="0"/>
      <w:autoSpaceDE w:val="0"/>
      <w:autoSpaceDN w:val="0"/>
      <w:adjustRightInd w:val="0"/>
      <w:ind w:firstLine="720"/>
    </w:pPr>
    <w:rPr>
      <w:rFonts w:ascii="Arial" w:eastAsia="Times New Roman" w:hAnsi="Arial" w:cs="Arial"/>
      <w:sz w:val="20"/>
      <w:szCs w:val="20"/>
    </w:rPr>
  </w:style>
  <w:style w:type="paragraph" w:customStyle="1" w:styleId="NoSpacing1">
    <w:name w:val="No Spacing1"/>
    <w:uiPriority w:val="99"/>
    <w:rsid w:val="00366C5D"/>
  </w:style>
  <w:style w:type="paragraph" w:customStyle="1" w:styleId="pboth">
    <w:name w:val="pboth"/>
    <w:basedOn w:val="a"/>
    <w:uiPriority w:val="99"/>
    <w:rsid w:val="00366C5D"/>
    <w:pPr>
      <w:spacing w:before="100" w:beforeAutospacing="1" w:after="100" w:afterAutospacing="1" w:line="240" w:lineRule="auto"/>
    </w:pPr>
    <w:rPr>
      <w:rFonts w:ascii="Times New Roman" w:hAnsi="Times New Roman"/>
      <w:sz w:val="24"/>
      <w:szCs w:val="24"/>
    </w:rPr>
  </w:style>
  <w:style w:type="character" w:customStyle="1" w:styleId="ab">
    <w:name w:val="Основной текст_"/>
    <w:basedOn w:val="a0"/>
    <w:link w:val="4"/>
    <w:locked/>
    <w:rsid w:val="00366C5D"/>
    <w:rPr>
      <w:rFonts w:ascii="Century Schoolbook" w:eastAsia="Century Schoolbook" w:hAnsi="Century Schoolbook" w:cs="Century Schoolbook"/>
      <w:sz w:val="24"/>
      <w:szCs w:val="24"/>
      <w:shd w:val="clear" w:color="auto" w:fill="FFFFFF"/>
    </w:rPr>
  </w:style>
  <w:style w:type="paragraph" w:customStyle="1" w:styleId="4">
    <w:name w:val="Основной текст4"/>
    <w:basedOn w:val="a"/>
    <w:link w:val="ab"/>
    <w:rsid w:val="00366C5D"/>
    <w:pPr>
      <w:shd w:val="clear" w:color="auto" w:fill="FFFFFF"/>
      <w:spacing w:after="0" w:line="0" w:lineRule="atLeast"/>
      <w:ind w:hanging="640"/>
    </w:pPr>
    <w:rPr>
      <w:rFonts w:ascii="Century Schoolbook" w:eastAsia="Century Schoolbook" w:hAnsi="Century Schoolbook" w:cs="Century Schoolbook"/>
      <w:sz w:val="24"/>
      <w:szCs w:val="24"/>
    </w:rPr>
  </w:style>
  <w:style w:type="paragraph" w:customStyle="1" w:styleId="Style6">
    <w:name w:val="Style6"/>
    <w:basedOn w:val="a"/>
    <w:uiPriority w:val="99"/>
    <w:rsid w:val="00366C5D"/>
    <w:pPr>
      <w:widowControl w:val="0"/>
      <w:autoSpaceDE w:val="0"/>
      <w:autoSpaceDN w:val="0"/>
      <w:adjustRightInd w:val="0"/>
      <w:spacing w:after="0" w:line="318" w:lineRule="exact"/>
      <w:ind w:firstLine="725"/>
      <w:jc w:val="both"/>
    </w:pPr>
    <w:rPr>
      <w:rFonts w:ascii="Impact" w:hAnsi="Impact"/>
      <w:sz w:val="24"/>
      <w:szCs w:val="24"/>
    </w:rPr>
  </w:style>
  <w:style w:type="paragraph" w:customStyle="1" w:styleId="Style3">
    <w:name w:val="Style3"/>
    <w:basedOn w:val="a"/>
    <w:uiPriority w:val="99"/>
    <w:rsid w:val="00366C5D"/>
    <w:pPr>
      <w:widowControl w:val="0"/>
      <w:autoSpaceDE w:val="0"/>
      <w:autoSpaceDN w:val="0"/>
      <w:adjustRightInd w:val="0"/>
      <w:spacing w:after="0" w:line="322" w:lineRule="exact"/>
      <w:ind w:firstLine="576"/>
      <w:jc w:val="both"/>
    </w:pPr>
    <w:rPr>
      <w:rFonts w:ascii="Impact" w:hAnsi="Impact"/>
      <w:sz w:val="24"/>
      <w:szCs w:val="24"/>
    </w:rPr>
  </w:style>
  <w:style w:type="paragraph" w:customStyle="1" w:styleId="ConsPlusNonformat">
    <w:name w:val="ConsPlusNonformat"/>
    <w:uiPriority w:val="99"/>
    <w:rsid w:val="00366C5D"/>
    <w:pPr>
      <w:widowControl w:val="0"/>
      <w:autoSpaceDE w:val="0"/>
      <w:autoSpaceDN w:val="0"/>
      <w:adjustRightInd w:val="0"/>
    </w:pPr>
    <w:rPr>
      <w:rFonts w:ascii="Courier New" w:eastAsia="Times New Roman" w:hAnsi="Courier New" w:cs="Courier New"/>
      <w:sz w:val="20"/>
      <w:szCs w:val="20"/>
    </w:rPr>
  </w:style>
  <w:style w:type="paragraph" w:customStyle="1" w:styleId="Style2">
    <w:name w:val="Style2"/>
    <w:basedOn w:val="a"/>
    <w:uiPriority w:val="99"/>
    <w:rsid w:val="00366C5D"/>
    <w:pPr>
      <w:widowControl w:val="0"/>
      <w:autoSpaceDE w:val="0"/>
      <w:autoSpaceDN w:val="0"/>
      <w:adjustRightInd w:val="0"/>
      <w:spacing w:after="0" w:line="240" w:lineRule="auto"/>
    </w:pPr>
    <w:rPr>
      <w:rFonts w:ascii="Impact" w:hAnsi="Impact"/>
      <w:sz w:val="24"/>
      <w:szCs w:val="24"/>
    </w:rPr>
  </w:style>
  <w:style w:type="character" w:customStyle="1" w:styleId="FontStyle12">
    <w:name w:val="Font Style12"/>
    <w:uiPriority w:val="99"/>
    <w:rsid w:val="00366C5D"/>
    <w:rPr>
      <w:rFonts w:ascii="Times New Roman" w:hAnsi="Times New Roman" w:cs="Times New Roman" w:hint="default"/>
      <w:sz w:val="24"/>
      <w:szCs w:val="24"/>
    </w:rPr>
  </w:style>
  <w:style w:type="character" w:customStyle="1" w:styleId="FontStyle13">
    <w:name w:val="Font Style13"/>
    <w:uiPriority w:val="99"/>
    <w:rsid w:val="00366C5D"/>
    <w:rPr>
      <w:rFonts w:ascii="Times New Roman" w:hAnsi="Times New Roman" w:cs="Times New Roman" w:hint="default"/>
      <w:sz w:val="24"/>
      <w:szCs w:val="24"/>
    </w:rPr>
  </w:style>
  <w:style w:type="table" w:styleId="ac">
    <w:name w:val="Table Grid"/>
    <w:basedOn w:val="a1"/>
    <w:locked/>
    <w:rsid w:val="00366C5D"/>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720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7548</Words>
  <Characters>43026</Characters>
  <Application>Microsoft Office Word</Application>
  <DocSecurity>0</DocSecurity>
  <Lines>358</Lines>
  <Paragraphs>100</Paragraphs>
  <ScaleCrop>false</ScaleCrop>
  <Company>Microsoft</Company>
  <LinksUpToDate>false</LinksUpToDate>
  <CharactersWithSpaces>50474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Лебединская Мария Петровна</dc:creator>
  <cp:keywords/>
  <dc:description/>
  <cp:lastModifiedBy>Зуева ЕС</cp:lastModifiedBy>
  <cp:revision>17</cp:revision>
  <cp:lastPrinted>2018-10-19T08:00:00Z</cp:lastPrinted>
  <dcterms:created xsi:type="dcterms:W3CDTF">2018-07-16T07:46:00Z</dcterms:created>
  <dcterms:modified xsi:type="dcterms:W3CDTF">2018-10-25T07:45:00Z</dcterms:modified>
</cp:coreProperties>
</file>