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EA" w:rsidRDefault="002E37EA" w:rsidP="002E37EA">
      <w:pPr>
        <w:tabs>
          <w:tab w:val="left" w:pos="0"/>
        </w:tabs>
        <w:suppressAutoHyphens/>
        <w:snapToGrid/>
        <w:rPr>
          <w:b/>
          <w:sz w:val="28"/>
          <w:szCs w:val="28"/>
          <w:lang w:eastAsia="ar-SA"/>
        </w:rPr>
      </w:pPr>
      <w:r>
        <w:rPr>
          <w:b/>
          <w:noProof/>
          <w:sz w:val="28"/>
          <w:szCs w:val="28"/>
        </w:rPr>
        <w:drawing>
          <wp:inline distT="0" distB="0" distL="0" distR="0" wp14:anchorId="1047D7BC" wp14:editId="2F2C0BEF">
            <wp:extent cx="864000" cy="864000"/>
            <wp:effectExtent l="0" t="0" r="0" b="0"/>
            <wp:docPr id="1" name="Рисунок 1" descr="M:\Общая !!!\19-09 Документы по ИРР, направленные в СМИ\пресс-релизы\Для сайта ПФР\2019\02_2019\логотип ОПФ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Общая !!!\19-09 Документы по ИРР, направленные в СМИ\пресс-релизы\Для сайта ПФР\2019\02_2019\логотип ОПФР.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p w:rsidR="002E37EA" w:rsidRDefault="002E37EA" w:rsidP="00EE2712">
      <w:pPr>
        <w:tabs>
          <w:tab w:val="left" w:pos="0"/>
        </w:tabs>
        <w:suppressAutoHyphens/>
        <w:snapToGrid/>
        <w:jc w:val="both"/>
        <w:rPr>
          <w:b/>
          <w:sz w:val="28"/>
          <w:szCs w:val="28"/>
          <w:lang w:eastAsia="ar-SA"/>
        </w:rPr>
      </w:pPr>
    </w:p>
    <w:p w:rsidR="00AF60DC" w:rsidRDefault="00AF60DC" w:rsidP="00EE2712">
      <w:pPr>
        <w:tabs>
          <w:tab w:val="left" w:pos="0"/>
        </w:tabs>
        <w:suppressAutoHyphens/>
        <w:snapToGrid/>
        <w:jc w:val="both"/>
        <w:rPr>
          <w:b/>
          <w:sz w:val="28"/>
          <w:szCs w:val="28"/>
          <w:lang w:eastAsia="ar-SA"/>
        </w:rPr>
      </w:pPr>
      <w:r w:rsidRPr="00EE2712">
        <w:rPr>
          <w:b/>
          <w:sz w:val="28"/>
          <w:szCs w:val="28"/>
          <w:lang w:eastAsia="ar-SA"/>
        </w:rPr>
        <w:t>Дайджест «Вопросы-ответы»</w:t>
      </w:r>
    </w:p>
    <w:p w:rsidR="002E37EA" w:rsidRPr="00EE2712" w:rsidRDefault="002E37EA" w:rsidP="00EE2712">
      <w:pPr>
        <w:tabs>
          <w:tab w:val="left" w:pos="0"/>
        </w:tabs>
        <w:suppressAutoHyphens/>
        <w:snapToGrid/>
        <w:jc w:val="both"/>
        <w:rPr>
          <w:b/>
          <w:sz w:val="28"/>
          <w:szCs w:val="28"/>
          <w:lang w:eastAsia="ar-SA"/>
        </w:rPr>
      </w:pPr>
    </w:p>
    <w:p w:rsidR="00D67E7E" w:rsidRPr="00EE2712" w:rsidRDefault="00AF60DC" w:rsidP="00EE2712">
      <w:pPr>
        <w:suppressAutoHyphens/>
        <w:snapToGrid/>
        <w:jc w:val="both"/>
        <w:rPr>
          <w:b/>
          <w:i/>
          <w:sz w:val="28"/>
          <w:szCs w:val="28"/>
          <w:lang w:eastAsia="ar-SA"/>
        </w:rPr>
      </w:pPr>
      <w:r w:rsidRPr="00EE2712">
        <w:rPr>
          <w:b/>
          <w:i/>
          <w:sz w:val="28"/>
          <w:szCs w:val="28"/>
          <w:lang w:eastAsia="ar-SA"/>
        </w:rPr>
        <w:t>Февральский обзор вопросов, поступивших в ОПФР по Алтайскому краю</w:t>
      </w:r>
    </w:p>
    <w:p w:rsidR="00EE2712" w:rsidRPr="00EE2712" w:rsidRDefault="00EE2712" w:rsidP="00EE2712">
      <w:pPr>
        <w:suppressAutoHyphens/>
        <w:snapToGrid/>
        <w:jc w:val="both"/>
        <w:rPr>
          <w:b/>
          <w:i/>
          <w:sz w:val="28"/>
          <w:szCs w:val="28"/>
          <w:lang w:eastAsia="ar-SA"/>
        </w:rPr>
      </w:pPr>
    </w:p>
    <w:p w:rsidR="00EE2712" w:rsidRPr="00EE2712" w:rsidRDefault="00EE2712" w:rsidP="00EE2712">
      <w:pPr>
        <w:jc w:val="both"/>
        <w:rPr>
          <w:sz w:val="28"/>
          <w:szCs w:val="28"/>
        </w:rPr>
      </w:pPr>
      <w:r w:rsidRPr="00EE2712">
        <w:rPr>
          <w:sz w:val="28"/>
          <w:szCs w:val="28"/>
        </w:rPr>
        <w:t xml:space="preserve">Эксперты отдела по работе с обращениями граждан Отделения Пенсионного фонда РФ по Алтайскому краю ежедневно отвечают на десятки вопросов. Публикуем наиболее часто </w:t>
      </w:r>
      <w:proofErr w:type="gramStart"/>
      <w:r w:rsidRPr="00EE2712">
        <w:rPr>
          <w:sz w:val="28"/>
          <w:szCs w:val="28"/>
        </w:rPr>
        <w:t>встречающиеся</w:t>
      </w:r>
      <w:proofErr w:type="gramEnd"/>
      <w:r w:rsidRPr="00EE2712">
        <w:rPr>
          <w:rStyle w:val="a6"/>
          <w:color w:val="FF0000"/>
          <w:sz w:val="28"/>
          <w:szCs w:val="28"/>
        </w:rPr>
        <w:footnoteReference w:id="1"/>
      </w:r>
      <w:r w:rsidRPr="00EE2712">
        <w:rPr>
          <w:sz w:val="28"/>
          <w:szCs w:val="28"/>
        </w:rPr>
        <w:t xml:space="preserve">, поступившие в краевое пенсионное ведомство в феврале этого года. Самыми популярными темами на этот раз стали вопросы о возможности получения электронного документа, подтверждающего отнесение к категории граждан </w:t>
      </w:r>
      <w:proofErr w:type="spellStart"/>
      <w:r w:rsidRPr="00EE2712">
        <w:rPr>
          <w:sz w:val="28"/>
          <w:szCs w:val="28"/>
        </w:rPr>
        <w:t>предпенсионного</w:t>
      </w:r>
      <w:proofErr w:type="spellEnd"/>
      <w:r w:rsidRPr="00EE2712">
        <w:rPr>
          <w:sz w:val="28"/>
          <w:szCs w:val="28"/>
        </w:rPr>
        <w:t xml:space="preserve"> возраста; вопросы, касающиеся повышения пенсионного возраста; о надбавке за сельский стаж; о ежемесячных выплатах из средств материнского капитала, а также о курсах компьютерной грамотности для пенсионеров.</w:t>
      </w:r>
    </w:p>
    <w:p w:rsidR="00EE2712" w:rsidRPr="00EE2712" w:rsidRDefault="00EE2712" w:rsidP="00EE2712">
      <w:pPr>
        <w:suppressAutoHyphens/>
        <w:snapToGrid/>
        <w:jc w:val="both"/>
        <w:rPr>
          <w:sz w:val="28"/>
          <w:szCs w:val="28"/>
          <w:lang w:eastAsia="ar-SA"/>
        </w:rPr>
      </w:pPr>
    </w:p>
    <w:p w:rsidR="00CA404E" w:rsidRPr="00EE2712" w:rsidRDefault="00CA404E" w:rsidP="00EE2712">
      <w:pPr>
        <w:suppressAutoHyphens/>
        <w:snapToGrid/>
        <w:jc w:val="both"/>
        <w:rPr>
          <w:sz w:val="28"/>
          <w:szCs w:val="28"/>
          <w:lang w:eastAsia="ar-SA"/>
        </w:rPr>
      </w:pPr>
    </w:p>
    <w:p w:rsidR="003276ED" w:rsidRPr="00EE2712" w:rsidRDefault="007F165B" w:rsidP="00EE2712">
      <w:pPr>
        <w:autoSpaceDE w:val="0"/>
        <w:autoSpaceDN w:val="0"/>
        <w:adjustRightInd w:val="0"/>
        <w:snapToGrid/>
        <w:jc w:val="both"/>
        <w:rPr>
          <w:rFonts w:eastAsiaTheme="minorHAnsi"/>
          <w:b/>
          <w:bCs/>
          <w:color w:val="000000"/>
          <w:sz w:val="28"/>
          <w:szCs w:val="28"/>
          <w:lang w:eastAsia="en-US"/>
        </w:rPr>
      </w:pPr>
      <w:r w:rsidRPr="00EE2712">
        <w:rPr>
          <w:rFonts w:eastAsiaTheme="minorHAnsi"/>
          <w:b/>
          <w:bCs/>
          <w:color w:val="000000"/>
          <w:sz w:val="28"/>
          <w:szCs w:val="28"/>
          <w:lang w:eastAsia="en-US"/>
        </w:rPr>
        <w:t>Владимир, г.</w:t>
      </w:r>
      <w:r w:rsidR="003276ED" w:rsidRPr="00EE2712">
        <w:rPr>
          <w:rFonts w:eastAsiaTheme="minorHAnsi"/>
          <w:b/>
          <w:bCs/>
          <w:color w:val="000000"/>
          <w:sz w:val="28"/>
          <w:szCs w:val="28"/>
          <w:lang w:eastAsia="en-US"/>
        </w:rPr>
        <w:t xml:space="preserve"> Барнаул</w:t>
      </w:r>
      <w:r w:rsidR="006B26FE" w:rsidRPr="00EE2712">
        <w:rPr>
          <w:rFonts w:eastAsiaTheme="minorHAnsi"/>
          <w:b/>
          <w:bCs/>
          <w:color w:val="000000"/>
          <w:sz w:val="28"/>
          <w:szCs w:val="28"/>
          <w:lang w:eastAsia="en-US"/>
        </w:rPr>
        <w:t>:</w:t>
      </w:r>
    </w:p>
    <w:p w:rsidR="003276ED" w:rsidRPr="00EE2712" w:rsidRDefault="00AF60DC" w:rsidP="00EE2712">
      <w:pPr>
        <w:autoSpaceDE w:val="0"/>
        <w:autoSpaceDN w:val="0"/>
        <w:adjustRightInd w:val="0"/>
        <w:snapToGrid/>
        <w:jc w:val="both"/>
        <w:rPr>
          <w:rFonts w:eastAsiaTheme="minorHAnsi"/>
          <w:b/>
          <w:i/>
          <w:color w:val="000000"/>
          <w:sz w:val="28"/>
          <w:szCs w:val="28"/>
          <w:lang w:eastAsia="en-US"/>
        </w:rPr>
      </w:pPr>
      <w:r w:rsidRPr="00EE2712">
        <w:rPr>
          <w:rFonts w:eastAsiaTheme="minorHAnsi"/>
          <w:b/>
          <w:i/>
          <w:color w:val="000000"/>
          <w:sz w:val="28"/>
          <w:szCs w:val="28"/>
          <w:lang w:eastAsia="en-US"/>
        </w:rPr>
        <w:t>-</w:t>
      </w:r>
      <w:r w:rsidR="00EE2712" w:rsidRPr="00EE2712">
        <w:rPr>
          <w:rFonts w:eastAsiaTheme="minorHAnsi"/>
          <w:b/>
          <w:i/>
          <w:color w:val="000000"/>
          <w:sz w:val="28"/>
          <w:szCs w:val="28"/>
          <w:lang w:eastAsia="en-US"/>
        </w:rPr>
        <w:t xml:space="preserve"> </w:t>
      </w:r>
      <w:r w:rsidR="003276ED" w:rsidRPr="00EE2712">
        <w:rPr>
          <w:rFonts w:eastAsiaTheme="minorHAnsi"/>
          <w:b/>
          <w:i/>
          <w:color w:val="000000"/>
          <w:sz w:val="28"/>
          <w:szCs w:val="28"/>
          <w:lang w:eastAsia="en-US"/>
        </w:rPr>
        <w:t xml:space="preserve">Как оформить электронный документ, подтверждающий отнесение к категории граждан </w:t>
      </w:r>
      <w:proofErr w:type="spellStart"/>
      <w:r w:rsidR="003276ED" w:rsidRPr="00EE2712">
        <w:rPr>
          <w:rFonts w:eastAsiaTheme="minorHAnsi"/>
          <w:b/>
          <w:i/>
          <w:color w:val="000000"/>
          <w:sz w:val="28"/>
          <w:szCs w:val="28"/>
          <w:lang w:eastAsia="en-US"/>
        </w:rPr>
        <w:t>предпенсионного</w:t>
      </w:r>
      <w:proofErr w:type="spellEnd"/>
      <w:r w:rsidR="003276ED" w:rsidRPr="00EE2712">
        <w:rPr>
          <w:rFonts w:eastAsiaTheme="minorHAnsi"/>
          <w:b/>
          <w:i/>
          <w:color w:val="000000"/>
          <w:sz w:val="28"/>
          <w:szCs w:val="28"/>
          <w:lang w:eastAsia="en-US"/>
        </w:rPr>
        <w:t xml:space="preserve"> возраста?</w:t>
      </w:r>
    </w:p>
    <w:p w:rsidR="00AF60DC" w:rsidRPr="00EE2712" w:rsidRDefault="00AF60DC" w:rsidP="00EE2712">
      <w:pPr>
        <w:autoSpaceDE w:val="0"/>
        <w:autoSpaceDN w:val="0"/>
        <w:adjustRightInd w:val="0"/>
        <w:snapToGrid/>
        <w:jc w:val="both"/>
        <w:rPr>
          <w:rFonts w:eastAsiaTheme="minorHAnsi"/>
          <w:b/>
          <w:i/>
          <w:color w:val="000000"/>
          <w:sz w:val="28"/>
          <w:szCs w:val="28"/>
          <w:lang w:eastAsia="en-US"/>
        </w:rPr>
      </w:pPr>
    </w:p>
    <w:p w:rsidR="003276ED" w:rsidRPr="00EE2712" w:rsidRDefault="00AF60DC" w:rsidP="00EE2712">
      <w:pPr>
        <w:autoSpaceDE w:val="0"/>
        <w:autoSpaceDN w:val="0"/>
        <w:adjustRightInd w:val="0"/>
        <w:snapToGrid/>
        <w:jc w:val="both"/>
        <w:rPr>
          <w:rFonts w:eastAsiaTheme="minorHAnsi"/>
          <w:bCs/>
          <w:color w:val="000000"/>
          <w:sz w:val="28"/>
          <w:szCs w:val="28"/>
          <w:lang w:eastAsia="en-US"/>
        </w:rPr>
      </w:pPr>
      <w:r w:rsidRPr="00EE2712">
        <w:rPr>
          <w:rFonts w:eastAsiaTheme="minorHAnsi"/>
          <w:bCs/>
          <w:color w:val="000000"/>
          <w:sz w:val="28"/>
          <w:szCs w:val="28"/>
          <w:lang w:eastAsia="en-US"/>
        </w:rPr>
        <w:t>-</w:t>
      </w:r>
      <w:r w:rsidR="00EE2712">
        <w:rPr>
          <w:rFonts w:eastAsiaTheme="minorHAnsi"/>
          <w:bCs/>
          <w:color w:val="000000"/>
          <w:sz w:val="28"/>
          <w:szCs w:val="28"/>
          <w:lang w:eastAsia="en-US"/>
        </w:rPr>
        <w:t xml:space="preserve"> </w:t>
      </w:r>
      <w:r w:rsidR="003276ED" w:rsidRPr="00EE2712">
        <w:rPr>
          <w:rFonts w:eastAsiaTheme="minorHAnsi"/>
          <w:bCs/>
          <w:color w:val="000000"/>
          <w:sz w:val="28"/>
          <w:szCs w:val="28"/>
          <w:lang w:eastAsia="en-US"/>
        </w:rPr>
        <w:t>Возможность получения сведений об отнесении гражданина к категории граждан предпенсионного возраста электронно реализована в Личном кабинете гражданина на сайте ПФР</w:t>
      </w:r>
      <w:r w:rsidR="004969A0" w:rsidRPr="00EE2712">
        <w:rPr>
          <w:rFonts w:eastAsiaTheme="minorHAnsi"/>
          <w:bCs/>
          <w:color w:val="000000"/>
          <w:sz w:val="28"/>
          <w:szCs w:val="28"/>
          <w:lang w:eastAsia="en-US"/>
        </w:rPr>
        <w:t xml:space="preserve"> (</w:t>
      </w:r>
      <w:r w:rsidR="004969A0" w:rsidRPr="00EE2712">
        <w:rPr>
          <w:rFonts w:eastAsiaTheme="minorHAnsi"/>
          <w:bCs/>
          <w:color w:val="000000"/>
          <w:sz w:val="28"/>
          <w:szCs w:val="28"/>
          <w:lang w:val="en-US" w:eastAsia="en-US"/>
        </w:rPr>
        <w:t>www</w:t>
      </w:r>
      <w:r w:rsidR="004969A0" w:rsidRPr="00EE2712">
        <w:rPr>
          <w:rFonts w:eastAsiaTheme="minorHAnsi"/>
          <w:bCs/>
          <w:color w:val="000000"/>
          <w:sz w:val="28"/>
          <w:szCs w:val="28"/>
          <w:lang w:eastAsia="en-US"/>
        </w:rPr>
        <w:t>.</w:t>
      </w:r>
      <w:r w:rsidR="004969A0" w:rsidRPr="00EE2712">
        <w:rPr>
          <w:rFonts w:eastAsiaTheme="minorHAnsi"/>
          <w:bCs/>
          <w:color w:val="000000"/>
          <w:sz w:val="28"/>
          <w:szCs w:val="28"/>
          <w:lang w:val="en-US" w:eastAsia="en-US"/>
        </w:rPr>
        <w:t>pfrf</w:t>
      </w:r>
      <w:r w:rsidR="004969A0" w:rsidRPr="00EE2712">
        <w:rPr>
          <w:rFonts w:eastAsiaTheme="minorHAnsi"/>
          <w:bCs/>
          <w:color w:val="000000"/>
          <w:sz w:val="28"/>
          <w:szCs w:val="28"/>
          <w:lang w:eastAsia="en-US"/>
        </w:rPr>
        <w:t>.</w:t>
      </w:r>
      <w:r w:rsidR="004969A0" w:rsidRPr="00EE2712">
        <w:rPr>
          <w:rFonts w:eastAsiaTheme="minorHAnsi"/>
          <w:bCs/>
          <w:color w:val="000000"/>
          <w:sz w:val="28"/>
          <w:szCs w:val="28"/>
          <w:lang w:val="en-US" w:eastAsia="en-US"/>
        </w:rPr>
        <w:t>ru</w:t>
      </w:r>
      <w:r w:rsidR="004969A0" w:rsidRPr="00EE2712">
        <w:rPr>
          <w:rFonts w:eastAsiaTheme="minorHAnsi"/>
          <w:bCs/>
          <w:color w:val="000000"/>
          <w:sz w:val="28"/>
          <w:szCs w:val="28"/>
          <w:lang w:eastAsia="en-US"/>
        </w:rPr>
        <w:t>).</w:t>
      </w:r>
    </w:p>
    <w:p w:rsidR="003276ED" w:rsidRPr="00EE2712" w:rsidRDefault="003276ED" w:rsidP="00EE2712">
      <w:pPr>
        <w:autoSpaceDE w:val="0"/>
        <w:autoSpaceDN w:val="0"/>
        <w:adjustRightInd w:val="0"/>
        <w:snapToGrid/>
        <w:jc w:val="both"/>
        <w:rPr>
          <w:rFonts w:eastAsiaTheme="minorHAnsi"/>
          <w:bCs/>
          <w:sz w:val="28"/>
          <w:szCs w:val="28"/>
          <w:lang w:eastAsia="en-US"/>
        </w:rPr>
      </w:pPr>
      <w:r w:rsidRPr="00EE2712">
        <w:rPr>
          <w:rFonts w:eastAsiaTheme="minorHAnsi"/>
          <w:bCs/>
          <w:color w:val="000000"/>
          <w:sz w:val="28"/>
          <w:szCs w:val="28"/>
          <w:lang w:eastAsia="en-US"/>
        </w:rPr>
        <w:t>Для входа в Личный кабинет необходимо иметь подтвержденную учетную запись пользователя в Единой системе идентификац</w:t>
      </w:r>
      <w:proofErr w:type="gramStart"/>
      <w:r w:rsidRPr="00EE2712">
        <w:rPr>
          <w:rFonts w:eastAsiaTheme="minorHAnsi"/>
          <w:bCs/>
          <w:color w:val="000000"/>
          <w:sz w:val="28"/>
          <w:szCs w:val="28"/>
          <w:lang w:eastAsia="en-US"/>
        </w:rPr>
        <w:t>ии и ау</w:t>
      </w:r>
      <w:proofErr w:type="gramEnd"/>
      <w:r w:rsidRPr="00EE2712">
        <w:rPr>
          <w:rFonts w:eastAsiaTheme="minorHAnsi"/>
          <w:bCs/>
          <w:color w:val="000000"/>
          <w:sz w:val="28"/>
          <w:szCs w:val="28"/>
          <w:lang w:eastAsia="en-US"/>
        </w:rPr>
        <w:t xml:space="preserve">тентификации (ЕСИА). Регистрация и подтверждение такой учетной записи осуществляется в центрах обслуживания ЕСИА, список которых представлен на сайте Госуслуг – </w:t>
      </w:r>
      <w:hyperlink r:id="rId9" w:history="1">
        <w:r w:rsidRPr="00EE2712">
          <w:rPr>
            <w:rStyle w:val="a3"/>
            <w:rFonts w:eastAsiaTheme="minorHAnsi"/>
            <w:bCs/>
            <w:color w:val="auto"/>
            <w:sz w:val="28"/>
            <w:szCs w:val="28"/>
            <w:u w:val="none"/>
            <w:lang w:val="en-US" w:eastAsia="en-US"/>
          </w:rPr>
          <w:t>www</w:t>
        </w:r>
        <w:r w:rsidRPr="00EE2712">
          <w:rPr>
            <w:rStyle w:val="a3"/>
            <w:rFonts w:eastAsiaTheme="minorHAnsi"/>
            <w:bCs/>
            <w:color w:val="auto"/>
            <w:sz w:val="28"/>
            <w:szCs w:val="28"/>
            <w:u w:val="none"/>
            <w:lang w:eastAsia="en-US"/>
          </w:rPr>
          <w:t>.</w:t>
        </w:r>
        <w:r w:rsidRPr="00EE2712">
          <w:rPr>
            <w:rStyle w:val="a3"/>
            <w:rFonts w:eastAsiaTheme="minorHAnsi"/>
            <w:bCs/>
            <w:color w:val="auto"/>
            <w:sz w:val="28"/>
            <w:szCs w:val="28"/>
            <w:u w:val="none"/>
            <w:lang w:val="en-US" w:eastAsia="en-US"/>
          </w:rPr>
          <w:t>gosuslugi</w:t>
        </w:r>
        <w:r w:rsidRPr="00EE2712">
          <w:rPr>
            <w:rStyle w:val="a3"/>
            <w:rFonts w:eastAsiaTheme="minorHAnsi"/>
            <w:bCs/>
            <w:color w:val="auto"/>
            <w:sz w:val="28"/>
            <w:szCs w:val="28"/>
            <w:u w:val="none"/>
            <w:lang w:eastAsia="en-US"/>
          </w:rPr>
          <w:t>.</w:t>
        </w:r>
        <w:r w:rsidRPr="00EE2712">
          <w:rPr>
            <w:rStyle w:val="a3"/>
            <w:rFonts w:eastAsiaTheme="minorHAnsi"/>
            <w:bCs/>
            <w:color w:val="auto"/>
            <w:sz w:val="28"/>
            <w:szCs w:val="28"/>
            <w:u w:val="none"/>
            <w:lang w:val="en-US" w:eastAsia="en-US"/>
          </w:rPr>
          <w:t>ru</w:t>
        </w:r>
      </w:hyperlink>
      <w:r w:rsidRPr="00EE2712">
        <w:rPr>
          <w:rFonts w:eastAsiaTheme="minorHAnsi"/>
          <w:bCs/>
          <w:sz w:val="28"/>
          <w:szCs w:val="28"/>
          <w:lang w:eastAsia="en-US"/>
        </w:rPr>
        <w:t>.</w:t>
      </w:r>
    </w:p>
    <w:p w:rsidR="003276ED" w:rsidRPr="00EE2712" w:rsidRDefault="004969A0" w:rsidP="00EE2712">
      <w:pPr>
        <w:autoSpaceDE w:val="0"/>
        <w:autoSpaceDN w:val="0"/>
        <w:adjustRightInd w:val="0"/>
        <w:snapToGrid/>
        <w:jc w:val="both"/>
        <w:rPr>
          <w:rFonts w:eastAsiaTheme="minorHAnsi"/>
          <w:bCs/>
          <w:sz w:val="28"/>
          <w:szCs w:val="28"/>
          <w:lang w:eastAsia="en-US"/>
        </w:rPr>
      </w:pPr>
      <w:r w:rsidRPr="00EE2712">
        <w:rPr>
          <w:rFonts w:eastAsiaTheme="minorHAnsi"/>
          <w:bCs/>
          <w:sz w:val="28"/>
          <w:szCs w:val="28"/>
          <w:lang w:eastAsia="en-US"/>
        </w:rPr>
        <w:t>Для получения названного документа в Личном кабинете гражданина на сайте ПФР в разделе «Пенсии» следует выбрать услугу – «Заказать справку (выписку): об отнесении гражданина к категории граждан предпенсионного возраста» и о</w:t>
      </w:r>
      <w:r w:rsidR="00B2213D" w:rsidRPr="00EE2712">
        <w:rPr>
          <w:rFonts w:eastAsiaTheme="minorHAnsi"/>
          <w:bCs/>
          <w:sz w:val="28"/>
          <w:szCs w:val="28"/>
          <w:lang w:eastAsia="en-US"/>
        </w:rPr>
        <w:t>рган предоставления сведений.</w:t>
      </w:r>
    </w:p>
    <w:p w:rsidR="00B2213D" w:rsidRPr="00EE2712" w:rsidRDefault="00B2213D" w:rsidP="00EE2712">
      <w:pPr>
        <w:autoSpaceDE w:val="0"/>
        <w:autoSpaceDN w:val="0"/>
        <w:adjustRightInd w:val="0"/>
        <w:snapToGrid/>
        <w:jc w:val="both"/>
        <w:rPr>
          <w:rFonts w:eastAsiaTheme="minorHAnsi"/>
          <w:bCs/>
          <w:sz w:val="28"/>
          <w:szCs w:val="28"/>
          <w:lang w:eastAsia="en-US"/>
        </w:rPr>
      </w:pPr>
      <w:r w:rsidRPr="00EE2712">
        <w:rPr>
          <w:rFonts w:eastAsiaTheme="minorHAnsi"/>
          <w:bCs/>
          <w:sz w:val="28"/>
          <w:szCs w:val="28"/>
          <w:lang w:eastAsia="en-US"/>
        </w:rPr>
        <w:t xml:space="preserve">Результат запроса </w:t>
      </w:r>
      <w:r w:rsidR="00EE2712">
        <w:rPr>
          <w:rFonts w:eastAsiaTheme="minorHAnsi"/>
          <w:bCs/>
          <w:sz w:val="28"/>
          <w:szCs w:val="28"/>
          <w:lang w:eastAsia="en-US"/>
        </w:rPr>
        <w:t xml:space="preserve">в </w:t>
      </w:r>
      <w:r w:rsidRPr="00EE2712">
        <w:rPr>
          <w:rFonts w:eastAsiaTheme="minorHAnsi"/>
          <w:bCs/>
          <w:sz w:val="28"/>
          <w:szCs w:val="28"/>
          <w:lang w:eastAsia="en-US"/>
        </w:rPr>
        <w:t xml:space="preserve">виде электронного документа в формате </w:t>
      </w:r>
      <w:r w:rsidRPr="00EE2712">
        <w:rPr>
          <w:rFonts w:eastAsiaTheme="minorHAnsi"/>
          <w:bCs/>
          <w:sz w:val="28"/>
          <w:szCs w:val="28"/>
          <w:lang w:val="en-US" w:eastAsia="en-US"/>
        </w:rPr>
        <w:t>PDF</w:t>
      </w:r>
      <w:r w:rsidRPr="00EE2712">
        <w:rPr>
          <w:rFonts w:eastAsiaTheme="minorHAnsi"/>
          <w:bCs/>
          <w:sz w:val="28"/>
          <w:szCs w:val="28"/>
          <w:lang w:eastAsia="en-US"/>
        </w:rPr>
        <w:t xml:space="preserve"> для печати появится в разделе «История обращений».</w:t>
      </w:r>
    </w:p>
    <w:p w:rsidR="002E37EA" w:rsidRDefault="00DB741C" w:rsidP="00EE2712">
      <w:pPr>
        <w:autoSpaceDE w:val="0"/>
        <w:autoSpaceDN w:val="0"/>
        <w:adjustRightInd w:val="0"/>
        <w:snapToGrid/>
        <w:jc w:val="both"/>
        <w:rPr>
          <w:rFonts w:eastAsiaTheme="minorHAnsi"/>
          <w:b/>
          <w:bCs/>
          <w:sz w:val="28"/>
          <w:szCs w:val="28"/>
          <w:lang w:eastAsia="en-US"/>
        </w:rPr>
      </w:pPr>
      <w:bookmarkStart w:id="0" w:name="_GoBack"/>
      <w:bookmarkEnd w:id="0"/>
      <w:r w:rsidRPr="00EE2712">
        <w:rPr>
          <w:rFonts w:eastAsiaTheme="minorHAnsi"/>
          <w:b/>
          <w:bCs/>
          <w:sz w:val="28"/>
          <w:szCs w:val="28"/>
          <w:lang w:eastAsia="en-US"/>
        </w:rPr>
        <w:t xml:space="preserve"> </w:t>
      </w:r>
    </w:p>
    <w:p w:rsidR="00DB741C" w:rsidRPr="00EE2712" w:rsidRDefault="00DB741C" w:rsidP="00EE2712">
      <w:pPr>
        <w:autoSpaceDE w:val="0"/>
        <w:autoSpaceDN w:val="0"/>
        <w:adjustRightInd w:val="0"/>
        <w:snapToGrid/>
        <w:jc w:val="both"/>
        <w:rPr>
          <w:rFonts w:eastAsiaTheme="minorHAnsi"/>
          <w:b/>
          <w:bCs/>
          <w:sz w:val="28"/>
          <w:szCs w:val="28"/>
          <w:lang w:eastAsia="en-US"/>
        </w:rPr>
      </w:pPr>
      <w:r w:rsidRPr="00EE2712">
        <w:rPr>
          <w:rFonts w:eastAsiaTheme="minorHAnsi"/>
          <w:b/>
          <w:bCs/>
          <w:sz w:val="28"/>
          <w:szCs w:val="28"/>
          <w:lang w:eastAsia="en-US"/>
        </w:rPr>
        <w:t>Татьяна, Каменский район</w:t>
      </w:r>
      <w:r w:rsidR="006B26FE" w:rsidRPr="00EE2712">
        <w:rPr>
          <w:rFonts w:eastAsiaTheme="minorHAnsi"/>
          <w:b/>
          <w:bCs/>
          <w:sz w:val="28"/>
          <w:szCs w:val="28"/>
          <w:lang w:eastAsia="en-US"/>
        </w:rPr>
        <w:t>:</w:t>
      </w:r>
    </w:p>
    <w:p w:rsidR="00DB741C" w:rsidRPr="00EE2712" w:rsidRDefault="00AF60DC" w:rsidP="00EE2712">
      <w:pPr>
        <w:autoSpaceDE w:val="0"/>
        <w:autoSpaceDN w:val="0"/>
        <w:adjustRightInd w:val="0"/>
        <w:snapToGrid/>
        <w:jc w:val="both"/>
        <w:rPr>
          <w:rFonts w:eastAsiaTheme="minorHAnsi"/>
          <w:b/>
          <w:bCs/>
          <w:i/>
          <w:sz w:val="28"/>
          <w:szCs w:val="28"/>
          <w:lang w:eastAsia="en-US"/>
        </w:rPr>
      </w:pPr>
      <w:r w:rsidRPr="00EE2712">
        <w:rPr>
          <w:rFonts w:eastAsiaTheme="minorHAnsi"/>
          <w:bCs/>
          <w:i/>
          <w:sz w:val="28"/>
          <w:szCs w:val="28"/>
          <w:lang w:eastAsia="en-US"/>
        </w:rPr>
        <w:t>-</w:t>
      </w:r>
      <w:r w:rsidR="00EE2712">
        <w:rPr>
          <w:rFonts w:eastAsiaTheme="minorHAnsi"/>
          <w:bCs/>
          <w:i/>
          <w:sz w:val="28"/>
          <w:szCs w:val="28"/>
          <w:lang w:eastAsia="en-US"/>
        </w:rPr>
        <w:t xml:space="preserve"> </w:t>
      </w:r>
      <w:r w:rsidR="00DB741C" w:rsidRPr="00EE2712">
        <w:rPr>
          <w:rFonts w:eastAsiaTheme="minorHAnsi"/>
          <w:b/>
          <w:bCs/>
          <w:i/>
          <w:sz w:val="28"/>
          <w:szCs w:val="28"/>
          <w:lang w:eastAsia="en-US"/>
        </w:rPr>
        <w:t>Я 1966 года рождения</w:t>
      </w:r>
      <w:r w:rsidR="001518B4" w:rsidRPr="00EE2712">
        <w:rPr>
          <w:rFonts w:eastAsiaTheme="minorHAnsi"/>
          <w:b/>
          <w:bCs/>
          <w:i/>
          <w:sz w:val="28"/>
          <w:szCs w:val="28"/>
          <w:lang w:eastAsia="en-US"/>
        </w:rPr>
        <w:t>, у меня трое детей. В каком году я пойду на пенсию</w:t>
      </w:r>
      <w:r w:rsidR="00DB741C" w:rsidRPr="00EE2712">
        <w:rPr>
          <w:rFonts w:eastAsiaTheme="minorHAnsi"/>
          <w:b/>
          <w:bCs/>
          <w:i/>
          <w:sz w:val="28"/>
          <w:szCs w:val="28"/>
          <w:lang w:eastAsia="en-US"/>
        </w:rPr>
        <w:t>?</w:t>
      </w:r>
    </w:p>
    <w:p w:rsidR="00AF60DC" w:rsidRPr="00EE2712" w:rsidRDefault="00AF60DC" w:rsidP="00EE2712">
      <w:pPr>
        <w:autoSpaceDE w:val="0"/>
        <w:autoSpaceDN w:val="0"/>
        <w:adjustRightInd w:val="0"/>
        <w:snapToGrid/>
        <w:jc w:val="both"/>
        <w:rPr>
          <w:rFonts w:eastAsiaTheme="minorHAnsi"/>
          <w:bCs/>
          <w:sz w:val="28"/>
          <w:szCs w:val="28"/>
          <w:lang w:eastAsia="en-US"/>
        </w:rPr>
      </w:pPr>
    </w:p>
    <w:p w:rsidR="001518B4" w:rsidRPr="00EE2712" w:rsidRDefault="00AF60DC" w:rsidP="00EE2712">
      <w:pPr>
        <w:autoSpaceDE w:val="0"/>
        <w:autoSpaceDN w:val="0"/>
        <w:adjustRightInd w:val="0"/>
        <w:snapToGrid/>
        <w:jc w:val="both"/>
        <w:rPr>
          <w:rFonts w:eastAsiaTheme="minorHAnsi"/>
          <w:bCs/>
          <w:color w:val="000000"/>
          <w:sz w:val="28"/>
          <w:szCs w:val="28"/>
          <w:lang w:eastAsia="en-US"/>
        </w:rPr>
      </w:pPr>
      <w:r w:rsidRPr="00EE2712">
        <w:rPr>
          <w:rFonts w:eastAsiaTheme="minorHAnsi"/>
          <w:bCs/>
          <w:color w:val="000000"/>
          <w:sz w:val="28"/>
          <w:szCs w:val="28"/>
          <w:lang w:eastAsia="en-US"/>
        </w:rPr>
        <w:t>-</w:t>
      </w:r>
      <w:r w:rsidR="00EE2712">
        <w:rPr>
          <w:rFonts w:eastAsiaTheme="minorHAnsi"/>
          <w:bCs/>
          <w:color w:val="000000"/>
          <w:sz w:val="28"/>
          <w:szCs w:val="28"/>
          <w:lang w:eastAsia="en-US"/>
        </w:rPr>
        <w:t xml:space="preserve"> </w:t>
      </w:r>
      <w:r w:rsidR="001518B4" w:rsidRPr="00EE2712">
        <w:rPr>
          <w:rFonts w:eastAsiaTheme="minorHAnsi"/>
          <w:bCs/>
          <w:color w:val="000000"/>
          <w:sz w:val="28"/>
          <w:szCs w:val="28"/>
          <w:lang w:eastAsia="en-US"/>
        </w:rPr>
        <w:t xml:space="preserve">С 01.01.2019 право на страховую пенсию по старости имеют лица, достигшие возраста 65 и 60 лет (соответственно мужчины и женщины) с учетом переходных положений. </w:t>
      </w:r>
      <w:r w:rsidR="001518B4" w:rsidRPr="00EE2712">
        <w:rPr>
          <w:rFonts w:eastAsiaTheme="minorHAnsi"/>
          <w:bCs/>
          <w:sz w:val="28"/>
          <w:szCs w:val="28"/>
          <w:lang w:eastAsia="en-US"/>
        </w:rPr>
        <w:t xml:space="preserve">В переходный период выйдут на пенсию мужчины 1959-1963 годов рождения и женщины 1964-1968 годов рождения. </w:t>
      </w:r>
      <w:r w:rsidR="001518B4" w:rsidRPr="00EE2712">
        <w:rPr>
          <w:rFonts w:eastAsiaTheme="minorHAnsi"/>
          <w:bCs/>
          <w:color w:val="000000"/>
          <w:sz w:val="28"/>
          <w:szCs w:val="28"/>
          <w:lang w:eastAsia="en-US"/>
        </w:rPr>
        <w:lastRenderedPageBreak/>
        <w:t>В частности</w:t>
      </w:r>
      <w:r w:rsidR="00EE2712">
        <w:rPr>
          <w:rFonts w:eastAsiaTheme="minorHAnsi"/>
          <w:bCs/>
          <w:color w:val="000000"/>
          <w:sz w:val="28"/>
          <w:szCs w:val="28"/>
          <w:lang w:eastAsia="en-US"/>
        </w:rPr>
        <w:t>,</w:t>
      </w:r>
      <w:r w:rsidR="001518B4" w:rsidRPr="00EE2712">
        <w:rPr>
          <w:rFonts w:eastAsiaTheme="minorHAnsi"/>
          <w:bCs/>
          <w:color w:val="000000"/>
          <w:sz w:val="28"/>
          <w:szCs w:val="28"/>
          <w:lang w:eastAsia="en-US"/>
        </w:rPr>
        <w:t xml:space="preserve"> для женщин 1966 года рождения право на пенсию  возникает</w:t>
      </w:r>
      <w:r w:rsidR="00EE2712">
        <w:rPr>
          <w:rFonts w:eastAsiaTheme="minorHAnsi"/>
          <w:bCs/>
          <w:color w:val="000000"/>
          <w:sz w:val="28"/>
          <w:szCs w:val="28"/>
          <w:lang w:eastAsia="en-US"/>
        </w:rPr>
        <w:t xml:space="preserve"> </w:t>
      </w:r>
      <w:r w:rsidR="001518B4" w:rsidRPr="00EE2712">
        <w:rPr>
          <w:rFonts w:eastAsiaTheme="minorHAnsi"/>
          <w:bCs/>
          <w:color w:val="000000"/>
          <w:sz w:val="28"/>
          <w:szCs w:val="28"/>
          <w:lang w:eastAsia="en-US"/>
        </w:rPr>
        <w:t>при достижении возраста 58 лет.</w:t>
      </w:r>
    </w:p>
    <w:p w:rsidR="001518B4" w:rsidRPr="00EE2712" w:rsidRDefault="001518B4" w:rsidP="00EE2712">
      <w:pPr>
        <w:autoSpaceDE w:val="0"/>
        <w:autoSpaceDN w:val="0"/>
        <w:adjustRightInd w:val="0"/>
        <w:snapToGrid/>
        <w:jc w:val="both"/>
        <w:rPr>
          <w:rFonts w:eastAsiaTheme="minorHAnsi"/>
          <w:bCs/>
          <w:color w:val="000000"/>
          <w:sz w:val="28"/>
          <w:szCs w:val="28"/>
          <w:lang w:eastAsia="en-US"/>
        </w:rPr>
      </w:pPr>
      <w:r w:rsidRPr="00EE2712">
        <w:rPr>
          <w:rFonts w:eastAsiaTheme="minorHAnsi"/>
          <w:bCs/>
          <w:color w:val="000000"/>
          <w:sz w:val="28"/>
          <w:szCs w:val="28"/>
          <w:lang w:eastAsia="en-US"/>
        </w:rPr>
        <w:t>Женщинам, родившим трех детей и воспитавшим их до достижения ими возраста 8 лет, если они имеют страховой стаж не менее 15 лет, страховая пенсия по старости назначается  в возрасте 57 лет.</w:t>
      </w:r>
    </w:p>
    <w:p w:rsidR="001518B4" w:rsidRPr="00EE2712" w:rsidRDefault="001518B4" w:rsidP="00EE2712">
      <w:pPr>
        <w:autoSpaceDE w:val="0"/>
        <w:autoSpaceDN w:val="0"/>
        <w:adjustRightInd w:val="0"/>
        <w:snapToGrid/>
        <w:jc w:val="both"/>
        <w:rPr>
          <w:rFonts w:eastAsiaTheme="minorHAnsi"/>
          <w:bCs/>
          <w:color w:val="000000"/>
          <w:sz w:val="28"/>
          <w:szCs w:val="28"/>
          <w:lang w:eastAsia="en-US"/>
        </w:rPr>
      </w:pPr>
    </w:p>
    <w:p w:rsidR="001518B4" w:rsidRPr="00EE2712" w:rsidRDefault="001518B4" w:rsidP="00EE2712">
      <w:pPr>
        <w:autoSpaceDE w:val="0"/>
        <w:autoSpaceDN w:val="0"/>
        <w:adjustRightInd w:val="0"/>
        <w:snapToGrid/>
        <w:jc w:val="both"/>
        <w:rPr>
          <w:rFonts w:eastAsiaTheme="minorHAnsi"/>
          <w:b/>
          <w:bCs/>
          <w:color w:val="000000"/>
          <w:sz w:val="28"/>
          <w:szCs w:val="28"/>
          <w:lang w:eastAsia="en-US"/>
        </w:rPr>
      </w:pPr>
      <w:r w:rsidRPr="00EE2712">
        <w:rPr>
          <w:rFonts w:eastAsiaTheme="minorHAnsi"/>
          <w:b/>
          <w:bCs/>
          <w:color w:val="000000"/>
          <w:sz w:val="28"/>
          <w:szCs w:val="28"/>
          <w:lang w:eastAsia="en-US"/>
        </w:rPr>
        <w:t>Юрий  Иванович, г. Барнаул</w:t>
      </w:r>
      <w:r w:rsidR="006B26FE" w:rsidRPr="00EE2712">
        <w:rPr>
          <w:rFonts w:eastAsiaTheme="minorHAnsi"/>
          <w:b/>
          <w:bCs/>
          <w:color w:val="000000"/>
          <w:sz w:val="28"/>
          <w:szCs w:val="28"/>
          <w:lang w:eastAsia="en-US"/>
        </w:rPr>
        <w:t>:</w:t>
      </w:r>
    </w:p>
    <w:p w:rsidR="00B96FB2" w:rsidRPr="00EE2712" w:rsidRDefault="007F165B" w:rsidP="00EE2712">
      <w:pPr>
        <w:autoSpaceDE w:val="0"/>
        <w:autoSpaceDN w:val="0"/>
        <w:adjustRightInd w:val="0"/>
        <w:snapToGrid/>
        <w:jc w:val="both"/>
        <w:rPr>
          <w:rFonts w:eastAsiaTheme="minorHAnsi"/>
          <w:b/>
          <w:bCs/>
          <w:i/>
          <w:color w:val="000000"/>
          <w:sz w:val="28"/>
          <w:szCs w:val="28"/>
          <w:lang w:eastAsia="en-US"/>
        </w:rPr>
      </w:pPr>
      <w:r w:rsidRPr="00EE2712">
        <w:rPr>
          <w:rFonts w:eastAsiaTheme="minorHAnsi"/>
          <w:b/>
          <w:bCs/>
          <w:i/>
          <w:color w:val="000000"/>
          <w:sz w:val="28"/>
          <w:szCs w:val="28"/>
          <w:lang w:eastAsia="en-US"/>
        </w:rPr>
        <w:t>-</w:t>
      </w:r>
      <w:r w:rsidR="00EE2712">
        <w:rPr>
          <w:rFonts w:eastAsiaTheme="minorHAnsi"/>
          <w:b/>
          <w:bCs/>
          <w:i/>
          <w:color w:val="000000"/>
          <w:sz w:val="28"/>
          <w:szCs w:val="28"/>
          <w:lang w:eastAsia="en-US"/>
        </w:rPr>
        <w:t xml:space="preserve"> </w:t>
      </w:r>
      <w:r w:rsidR="00B96FB2" w:rsidRPr="00EE2712">
        <w:rPr>
          <w:rFonts w:eastAsiaTheme="minorHAnsi"/>
          <w:b/>
          <w:bCs/>
          <w:i/>
          <w:color w:val="000000"/>
          <w:sz w:val="28"/>
          <w:szCs w:val="28"/>
          <w:lang w:eastAsia="en-US"/>
        </w:rPr>
        <w:t>Какие периоды засчитываются в стаж 42 года, дающий право на назначение пенсии на 24 месяца ранее общеустановленного возраста? Засчитывается ли военная служба?</w:t>
      </w:r>
    </w:p>
    <w:p w:rsidR="007F165B" w:rsidRPr="00EE2712" w:rsidRDefault="007F165B" w:rsidP="00EE2712">
      <w:pPr>
        <w:autoSpaceDE w:val="0"/>
        <w:autoSpaceDN w:val="0"/>
        <w:adjustRightInd w:val="0"/>
        <w:snapToGrid/>
        <w:jc w:val="both"/>
        <w:rPr>
          <w:rFonts w:eastAsiaTheme="minorHAnsi"/>
          <w:b/>
          <w:bCs/>
          <w:i/>
          <w:color w:val="000000"/>
          <w:sz w:val="28"/>
          <w:szCs w:val="28"/>
          <w:lang w:eastAsia="en-US"/>
        </w:rPr>
      </w:pPr>
    </w:p>
    <w:p w:rsidR="001518B4" w:rsidRPr="00EE2712" w:rsidRDefault="007F165B" w:rsidP="00EE2712">
      <w:pPr>
        <w:autoSpaceDE w:val="0"/>
        <w:autoSpaceDN w:val="0"/>
        <w:adjustRightInd w:val="0"/>
        <w:snapToGrid/>
        <w:jc w:val="both"/>
        <w:rPr>
          <w:rFonts w:eastAsiaTheme="minorHAnsi"/>
          <w:bCs/>
          <w:color w:val="000000"/>
          <w:sz w:val="28"/>
          <w:szCs w:val="28"/>
          <w:lang w:eastAsia="en-US"/>
        </w:rPr>
      </w:pPr>
      <w:r w:rsidRPr="00EE2712">
        <w:rPr>
          <w:rFonts w:eastAsiaTheme="minorHAnsi"/>
          <w:bCs/>
          <w:color w:val="000000"/>
          <w:sz w:val="28"/>
          <w:szCs w:val="28"/>
          <w:lang w:eastAsia="en-US"/>
        </w:rPr>
        <w:t>-</w:t>
      </w:r>
      <w:r w:rsidR="00EE2712">
        <w:rPr>
          <w:rFonts w:eastAsiaTheme="minorHAnsi"/>
          <w:bCs/>
          <w:color w:val="000000"/>
          <w:sz w:val="28"/>
          <w:szCs w:val="28"/>
          <w:lang w:eastAsia="en-US"/>
        </w:rPr>
        <w:t xml:space="preserve"> </w:t>
      </w:r>
      <w:r w:rsidR="001518B4" w:rsidRPr="00EE2712">
        <w:rPr>
          <w:rFonts w:eastAsiaTheme="minorHAnsi"/>
          <w:bCs/>
          <w:color w:val="000000"/>
          <w:sz w:val="28"/>
          <w:szCs w:val="28"/>
          <w:lang w:eastAsia="en-US"/>
        </w:rPr>
        <w:t>В соответствии с Федеральн</w:t>
      </w:r>
      <w:r w:rsidR="00B96FB2" w:rsidRPr="00EE2712">
        <w:rPr>
          <w:rFonts w:eastAsiaTheme="minorHAnsi"/>
          <w:bCs/>
          <w:color w:val="000000"/>
          <w:sz w:val="28"/>
          <w:szCs w:val="28"/>
          <w:lang w:eastAsia="en-US"/>
        </w:rPr>
        <w:t>ым</w:t>
      </w:r>
      <w:r w:rsidR="001518B4" w:rsidRPr="00EE2712">
        <w:rPr>
          <w:rFonts w:eastAsiaTheme="minorHAnsi"/>
          <w:bCs/>
          <w:color w:val="000000"/>
          <w:sz w:val="28"/>
          <w:szCs w:val="28"/>
          <w:lang w:eastAsia="en-US"/>
        </w:rPr>
        <w:t xml:space="preserve"> закон</w:t>
      </w:r>
      <w:r w:rsidR="00B96FB2" w:rsidRPr="00EE2712">
        <w:rPr>
          <w:rFonts w:eastAsiaTheme="minorHAnsi"/>
          <w:bCs/>
          <w:color w:val="000000"/>
          <w:sz w:val="28"/>
          <w:szCs w:val="28"/>
          <w:lang w:eastAsia="en-US"/>
        </w:rPr>
        <w:t>ом</w:t>
      </w:r>
      <w:r w:rsidR="001518B4" w:rsidRPr="00EE2712">
        <w:rPr>
          <w:rFonts w:eastAsiaTheme="minorHAnsi"/>
          <w:bCs/>
          <w:color w:val="000000"/>
          <w:sz w:val="28"/>
          <w:szCs w:val="28"/>
          <w:lang w:eastAsia="en-US"/>
        </w:rPr>
        <w:t xml:space="preserve"> «О страховых пенсиях»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общеустановленного пенсионного возраста, но не ранее достижения возраста 60 и 55 лет (соответственно мужчины и женщины).</w:t>
      </w:r>
    </w:p>
    <w:p w:rsidR="001518B4" w:rsidRPr="00EE2712" w:rsidRDefault="00B96FB2" w:rsidP="00EE2712">
      <w:pPr>
        <w:autoSpaceDE w:val="0"/>
        <w:autoSpaceDN w:val="0"/>
        <w:adjustRightInd w:val="0"/>
        <w:snapToGrid/>
        <w:jc w:val="both"/>
        <w:rPr>
          <w:rFonts w:eastAsiaTheme="minorHAnsi"/>
          <w:bCs/>
          <w:color w:val="000000"/>
          <w:sz w:val="28"/>
          <w:szCs w:val="28"/>
          <w:lang w:eastAsia="en-US"/>
        </w:rPr>
      </w:pPr>
      <w:proofErr w:type="gramStart"/>
      <w:r w:rsidRPr="00EE2712">
        <w:rPr>
          <w:rFonts w:eastAsiaTheme="minorHAnsi"/>
          <w:bCs/>
          <w:color w:val="000000"/>
          <w:sz w:val="28"/>
          <w:szCs w:val="28"/>
          <w:lang w:eastAsia="en-US"/>
        </w:rPr>
        <w:t>П</w:t>
      </w:r>
      <w:r w:rsidR="001518B4" w:rsidRPr="00EE2712">
        <w:rPr>
          <w:rFonts w:eastAsiaTheme="minorHAnsi"/>
          <w:bCs/>
          <w:color w:val="000000"/>
          <w:sz w:val="28"/>
          <w:szCs w:val="28"/>
          <w:lang w:eastAsia="en-US"/>
        </w:rPr>
        <w:t xml:space="preserve">ри исчислении страхового стажа </w:t>
      </w:r>
      <w:r w:rsidRPr="00EE2712">
        <w:rPr>
          <w:rFonts w:eastAsiaTheme="minorHAnsi"/>
          <w:bCs/>
          <w:color w:val="000000"/>
          <w:sz w:val="28"/>
          <w:szCs w:val="28"/>
          <w:lang w:eastAsia="en-US"/>
        </w:rPr>
        <w:t xml:space="preserve">указанных </w:t>
      </w:r>
      <w:r w:rsidR="001518B4" w:rsidRPr="00EE2712">
        <w:rPr>
          <w:rFonts w:eastAsiaTheme="minorHAnsi"/>
          <w:bCs/>
          <w:color w:val="000000"/>
          <w:sz w:val="28"/>
          <w:szCs w:val="28"/>
          <w:lang w:eastAsia="en-US"/>
        </w:rPr>
        <w:t>лиц</w:t>
      </w:r>
      <w:r w:rsidR="00EE2712">
        <w:rPr>
          <w:rFonts w:eastAsiaTheme="minorHAnsi"/>
          <w:bCs/>
          <w:color w:val="000000"/>
          <w:sz w:val="28"/>
          <w:szCs w:val="28"/>
          <w:lang w:eastAsia="en-US"/>
        </w:rPr>
        <w:t>,</w:t>
      </w:r>
      <w:r w:rsidRPr="00EE2712">
        <w:rPr>
          <w:rFonts w:eastAsiaTheme="minorHAnsi"/>
          <w:bCs/>
          <w:color w:val="000000"/>
          <w:sz w:val="28"/>
          <w:szCs w:val="28"/>
          <w:lang w:eastAsia="en-US"/>
        </w:rPr>
        <w:t xml:space="preserve"> </w:t>
      </w:r>
      <w:r w:rsidR="001518B4" w:rsidRPr="00EE2712">
        <w:rPr>
          <w:rFonts w:eastAsiaTheme="minorHAnsi"/>
          <w:bCs/>
          <w:color w:val="000000"/>
          <w:sz w:val="28"/>
          <w:szCs w:val="28"/>
          <w:lang w:eastAsia="en-US"/>
        </w:rPr>
        <w:t>в целях определения их права на страховую пенсию по старости</w:t>
      </w:r>
      <w:r w:rsidR="00EE2712">
        <w:rPr>
          <w:rFonts w:eastAsiaTheme="minorHAnsi"/>
          <w:bCs/>
          <w:color w:val="000000"/>
          <w:sz w:val="28"/>
          <w:szCs w:val="28"/>
          <w:lang w:eastAsia="en-US"/>
        </w:rPr>
        <w:t>,</w:t>
      </w:r>
      <w:r w:rsidR="001518B4" w:rsidRPr="00EE2712">
        <w:rPr>
          <w:rFonts w:eastAsiaTheme="minorHAnsi"/>
          <w:bCs/>
          <w:color w:val="000000"/>
          <w:sz w:val="28"/>
          <w:szCs w:val="28"/>
          <w:lang w:eastAsia="en-US"/>
        </w:rPr>
        <w:t xml:space="preserve"> в страховой стаж включаются периоды работы или иной деятельности, которые выполнялись на территории Российской Федерации, при условии, что за эти периоды начислялись и уплачивались страховые взносы в Пенсионный фонд Российской Федерации</w:t>
      </w:r>
      <w:r w:rsidRPr="00EE2712">
        <w:rPr>
          <w:rFonts w:eastAsiaTheme="minorHAnsi"/>
          <w:bCs/>
          <w:color w:val="000000"/>
          <w:sz w:val="28"/>
          <w:szCs w:val="28"/>
          <w:lang w:eastAsia="en-US"/>
        </w:rPr>
        <w:t xml:space="preserve">, а также периоды </w:t>
      </w:r>
      <w:r w:rsidR="001518B4" w:rsidRPr="00EE2712">
        <w:rPr>
          <w:rFonts w:eastAsiaTheme="minorHAnsi"/>
          <w:bCs/>
          <w:color w:val="000000"/>
          <w:sz w:val="28"/>
          <w:szCs w:val="28"/>
          <w:lang w:eastAsia="en-US"/>
        </w:rPr>
        <w:t>получения пособия по обязательному социальному страхованию в период временной нетрудоспособности.</w:t>
      </w:r>
      <w:proofErr w:type="gramEnd"/>
    </w:p>
    <w:p w:rsidR="001518B4" w:rsidRPr="00EE2712" w:rsidRDefault="001518B4" w:rsidP="00EE2712">
      <w:pPr>
        <w:autoSpaceDE w:val="0"/>
        <w:autoSpaceDN w:val="0"/>
        <w:adjustRightInd w:val="0"/>
        <w:snapToGrid/>
        <w:jc w:val="both"/>
        <w:rPr>
          <w:rFonts w:eastAsiaTheme="minorHAnsi"/>
          <w:bCs/>
          <w:color w:val="000000"/>
          <w:sz w:val="28"/>
          <w:szCs w:val="28"/>
          <w:lang w:eastAsia="en-US"/>
        </w:rPr>
      </w:pPr>
      <w:r w:rsidRPr="00EE2712">
        <w:rPr>
          <w:rFonts w:eastAsiaTheme="minorHAnsi"/>
          <w:bCs/>
          <w:color w:val="000000"/>
          <w:sz w:val="28"/>
          <w:szCs w:val="28"/>
          <w:lang w:eastAsia="en-US"/>
        </w:rPr>
        <w:t xml:space="preserve">Период прохождения военной службы </w:t>
      </w:r>
      <w:r w:rsidR="006679C5" w:rsidRPr="00EE2712">
        <w:rPr>
          <w:rFonts w:eastAsiaTheme="minorHAnsi"/>
          <w:bCs/>
          <w:color w:val="000000"/>
          <w:sz w:val="28"/>
          <w:szCs w:val="28"/>
          <w:lang w:eastAsia="en-US"/>
        </w:rPr>
        <w:t xml:space="preserve">при  исчислении стажа при определении права на указанную выше пенсию </w:t>
      </w:r>
      <w:r w:rsidRPr="00EE2712">
        <w:rPr>
          <w:rFonts w:eastAsiaTheme="minorHAnsi"/>
          <w:bCs/>
          <w:color w:val="000000"/>
          <w:sz w:val="28"/>
          <w:szCs w:val="28"/>
          <w:lang w:eastAsia="en-US"/>
        </w:rPr>
        <w:t xml:space="preserve">не </w:t>
      </w:r>
      <w:r w:rsidR="006679C5" w:rsidRPr="00EE2712">
        <w:rPr>
          <w:rFonts w:eastAsiaTheme="minorHAnsi"/>
          <w:bCs/>
          <w:color w:val="000000"/>
          <w:sz w:val="28"/>
          <w:szCs w:val="28"/>
          <w:lang w:eastAsia="en-US"/>
        </w:rPr>
        <w:t>учитывается.</w:t>
      </w:r>
    </w:p>
    <w:p w:rsidR="007F165B" w:rsidRPr="00EE2712" w:rsidRDefault="007F165B" w:rsidP="00EE2712">
      <w:pPr>
        <w:autoSpaceDE w:val="0"/>
        <w:autoSpaceDN w:val="0"/>
        <w:adjustRightInd w:val="0"/>
        <w:snapToGrid/>
        <w:jc w:val="both"/>
        <w:rPr>
          <w:rFonts w:eastAsiaTheme="minorHAnsi"/>
          <w:bCs/>
          <w:color w:val="000000"/>
          <w:sz w:val="28"/>
          <w:szCs w:val="28"/>
          <w:lang w:eastAsia="en-US"/>
        </w:rPr>
      </w:pPr>
    </w:p>
    <w:p w:rsidR="00B96FB2" w:rsidRPr="00EE2712" w:rsidRDefault="007F165B" w:rsidP="00EE2712">
      <w:pPr>
        <w:autoSpaceDE w:val="0"/>
        <w:autoSpaceDN w:val="0"/>
        <w:adjustRightInd w:val="0"/>
        <w:snapToGrid/>
        <w:jc w:val="both"/>
        <w:rPr>
          <w:rFonts w:eastAsiaTheme="minorHAnsi"/>
          <w:b/>
          <w:bCs/>
          <w:color w:val="000000"/>
          <w:sz w:val="28"/>
          <w:szCs w:val="28"/>
          <w:lang w:eastAsia="en-US"/>
        </w:rPr>
      </w:pPr>
      <w:r w:rsidRPr="00EE2712">
        <w:rPr>
          <w:rFonts w:eastAsiaTheme="minorHAnsi"/>
          <w:b/>
          <w:bCs/>
          <w:color w:val="000000"/>
          <w:sz w:val="28"/>
          <w:szCs w:val="28"/>
          <w:lang w:eastAsia="en-US"/>
        </w:rPr>
        <w:t>Инна Сергеевна, г.</w:t>
      </w:r>
      <w:r w:rsidR="00B96FB2" w:rsidRPr="00EE2712">
        <w:rPr>
          <w:rFonts w:eastAsiaTheme="minorHAnsi"/>
          <w:b/>
          <w:bCs/>
          <w:color w:val="000000"/>
          <w:sz w:val="28"/>
          <w:szCs w:val="28"/>
          <w:lang w:eastAsia="en-US"/>
        </w:rPr>
        <w:t xml:space="preserve"> Барнаул</w:t>
      </w:r>
      <w:r w:rsidR="006B26FE" w:rsidRPr="00EE2712">
        <w:rPr>
          <w:rFonts w:eastAsiaTheme="minorHAnsi"/>
          <w:b/>
          <w:bCs/>
          <w:color w:val="000000"/>
          <w:sz w:val="28"/>
          <w:szCs w:val="28"/>
          <w:lang w:eastAsia="en-US"/>
        </w:rPr>
        <w:t>:</w:t>
      </w:r>
    </w:p>
    <w:p w:rsidR="007F165B" w:rsidRPr="00EE2712" w:rsidRDefault="007F165B" w:rsidP="00EE2712">
      <w:pPr>
        <w:autoSpaceDE w:val="0"/>
        <w:autoSpaceDN w:val="0"/>
        <w:adjustRightInd w:val="0"/>
        <w:snapToGrid/>
        <w:jc w:val="both"/>
        <w:rPr>
          <w:rFonts w:eastAsiaTheme="minorHAnsi"/>
          <w:b/>
          <w:bCs/>
          <w:i/>
          <w:color w:val="000000"/>
          <w:sz w:val="28"/>
          <w:szCs w:val="28"/>
          <w:lang w:eastAsia="en-US"/>
        </w:rPr>
      </w:pPr>
      <w:r w:rsidRPr="00EE2712">
        <w:rPr>
          <w:rFonts w:eastAsiaTheme="minorHAnsi"/>
          <w:b/>
          <w:bCs/>
          <w:color w:val="000000"/>
          <w:sz w:val="28"/>
          <w:szCs w:val="28"/>
          <w:lang w:eastAsia="en-US"/>
        </w:rPr>
        <w:t>-</w:t>
      </w:r>
      <w:r w:rsidR="00EE2712">
        <w:rPr>
          <w:rFonts w:eastAsiaTheme="minorHAnsi"/>
          <w:b/>
          <w:bCs/>
          <w:color w:val="000000"/>
          <w:sz w:val="28"/>
          <w:szCs w:val="28"/>
          <w:lang w:eastAsia="en-US"/>
        </w:rPr>
        <w:t xml:space="preserve"> </w:t>
      </w:r>
      <w:r w:rsidR="00B96FB2" w:rsidRPr="00EE2712">
        <w:rPr>
          <w:rFonts w:eastAsiaTheme="minorHAnsi"/>
          <w:b/>
          <w:bCs/>
          <w:i/>
          <w:color w:val="000000"/>
          <w:sz w:val="28"/>
          <w:szCs w:val="28"/>
          <w:lang w:eastAsia="en-US"/>
        </w:rPr>
        <w:t>Действительно ли повышенная фиксированная выплата за сельский стаж не выплачивается в период</w:t>
      </w:r>
      <w:r w:rsidRPr="00EE2712">
        <w:rPr>
          <w:rFonts w:eastAsiaTheme="minorHAnsi"/>
          <w:b/>
          <w:bCs/>
          <w:i/>
          <w:color w:val="000000"/>
          <w:sz w:val="28"/>
          <w:szCs w:val="28"/>
          <w:lang w:eastAsia="en-US"/>
        </w:rPr>
        <w:t xml:space="preserve"> проживания в городе</w:t>
      </w:r>
      <w:r w:rsidR="00EE2712">
        <w:rPr>
          <w:rFonts w:eastAsiaTheme="minorHAnsi"/>
          <w:b/>
          <w:bCs/>
          <w:i/>
          <w:color w:val="000000"/>
          <w:sz w:val="28"/>
          <w:szCs w:val="28"/>
          <w:lang w:eastAsia="en-US"/>
        </w:rPr>
        <w:t>?</w:t>
      </w:r>
    </w:p>
    <w:p w:rsidR="00FF557A" w:rsidRPr="00EE2712" w:rsidRDefault="00FF557A" w:rsidP="00EE2712">
      <w:pPr>
        <w:autoSpaceDE w:val="0"/>
        <w:autoSpaceDN w:val="0"/>
        <w:adjustRightInd w:val="0"/>
        <w:snapToGrid/>
        <w:jc w:val="both"/>
        <w:rPr>
          <w:rFonts w:eastAsiaTheme="minorHAnsi"/>
          <w:b/>
          <w:bCs/>
          <w:i/>
          <w:color w:val="000000"/>
          <w:sz w:val="28"/>
          <w:szCs w:val="28"/>
          <w:lang w:eastAsia="en-US"/>
        </w:rPr>
      </w:pPr>
    </w:p>
    <w:p w:rsidR="001518B4" w:rsidRPr="00EE2712" w:rsidRDefault="007F165B" w:rsidP="00EE2712">
      <w:pPr>
        <w:autoSpaceDE w:val="0"/>
        <w:autoSpaceDN w:val="0"/>
        <w:adjustRightInd w:val="0"/>
        <w:snapToGrid/>
        <w:jc w:val="both"/>
        <w:rPr>
          <w:rFonts w:eastAsiaTheme="minorHAnsi"/>
          <w:b/>
          <w:bCs/>
          <w:i/>
          <w:color w:val="000000"/>
          <w:sz w:val="28"/>
          <w:szCs w:val="28"/>
          <w:lang w:eastAsia="en-US"/>
        </w:rPr>
      </w:pPr>
      <w:proofErr w:type="gramStart"/>
      <w:r w:rsidRPr="00EE2712">
        <w:rPr>
          <w:rFonts w:eastAsiaTheme="minorHAnsi"/>
          <w:b/>
          <w:bCs/>
          <w:i/>
          <w:color w:val="000000"/>
          <w:sz w:val="28"/>
          <w:szCs w:val="28"/>
          <w:lang w:eastAsia="en-US"/>
        </w:rPr>
        <w:t>-</w:t>
      </w:r>
      <w:r w:rsidRPr="00EE2712">
        <w:rPr>
          <w:rFonts w:eastAsiaTheme="minorHAnsi"/>
          <w:bCs/>
          <w:color w:val="000000"/>
          <w:sz w:val="28"/>
          <w:szCs w:val="28"/>
          <w:lang w:eastAsia="en-US"/>
        </w:rPr>
        <w:t xml:space="preserve"> </w:t>
      </w:r>
      <w:r w:rsidR="00494186" w:rsidRPr="00EE2712">
        <w:rPr>
          <w:rFonts w:eastAsiaTheme="minorHAnsi"/>
          <w:bCs/>
          <w:color w:val="000000"/>
          <w:sz w:val="28"/>
          <w:szCs w:val="28"/>
          <w:lang w:eastAsia="en-US"/>
        </w:rPr>
        <w:t xml:space="preserve">С </w:t>
      </w:r>
      <w:r w:rsidR="001518B4" w:rsidRPr="00EE2712">
        <w:rPr>
          <w:rFonts w:eastAsiaTheme="minorHAnsi"/>
          <w:bCs/>
          <w:color w:val="000000"/>
          <w:sz w:val="28"/>
          <w:szCs w:val="28"/>
          <w:lang w:eastAsia="en-US"/>
        </w:rPr>
        <w:t>1</w:t>
      </w:r>
      <w:r w:rsidR="00494186" w:rsidRPr="00EE2712">
        <w:rPr>
          <w:rFonts w:eastAsiaTheme="minorHAnsi"/>
          <w:bCs/>
          <w:color w:val="000000"/>
          <w:sz w:val="28"/>
          <w:szCs w:val="28"/>
          <w:lang w:eastAsia="en-US"/>
        </w:rPr>
        <w:t xml:space="preserve"> января </w:t>
      </w:r>
      <w:r w:rsidR="001518B4" w:rsidRPr="00EE2712">
        <w:rPr>
          <w:rFonts w:eastAsiaTheme="minorHAnsi"/>
          <w:bCs/>
          <w:color w:val="000000"/>
          <w:sz w:val="28"/>
          <w:szCs w:val="28"/>
          <w:lang w:eastAsia="en-US"/>
        </w:rPr>
        <w:t>2019</w:t>
      </w:r>
      <w:r w:rsidR="00494186" w:rsidRPr="00EE2712">
        <w:rPr>
          <w:rFonts w:eastAsiaTheme="minorHAnsi"/>
          <w:bCs/>
          <w:color w:val="000000"/>
          <w:sz w:val="28"/>
          <w:szCs w:val="28"/>
          <w:lang w:eastAsia="en-US"/>
        </w:rPr>
        <w:t xml:space="preserve"> года </w:t>
      </w:r>
      <w:r w:rsidR="001518B4" w:rsidRPr="00EE2712">
        <w:rPr>
          <w:rFonts w:eastAsiaTheme="minorHAnsi"/>
          <w:bCs/>
          <w:color w:val="000000"/>
          <w:sz w:val="28"/>
          <w:szCs w:val="28"/>
          <w:lang w:eastAsia="en-US"/>
        </w:rPr>
        <w:t>лицам, проработавшим не менее 30 календарных лет в сельском хозяйстве, не осуществляющим работу или иную деятельность,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предусмотренной частями 1 и 2 статьи 16 настоящего Федерального закона, на весь</w:t>
      </w:r>
      <w:proofErr w:type="gramEnd"/>
      <w:r w:rsidR="001518B4" w:rsidRPr="00EE2712">
        <w:rPr>
          <w:rFonts w:eastAsiaTheme="minorHAnsi"/>
          <w:bCs/>
          <w:color w:val="000000"/>
          <w:sz w:val="28"/>
          <w:szCs w:val="28"/>
          <w:lang w:eastAsia="en-US"/>
        </w:rPr>
        <w:t xml:space="preserve"> период их проживания в сельской местности. </w:t>
      </w:r>
    </w:p>
    <w:p w:rsidR="001518B4" w:rsidRPr="00EE2712" w:rsidRDefault="001518B4" w:rsidP="00EE2712">
      <w:pPr>
        <w:autoSpaceDE w:val="0"/>
        <w:autoSpaceDN w:val="0"/>
        <w:adjustRightInd w:val="0"/>
        <w:snapToGrid/>
        <w:jc w:val="both"/>
        <w:rPr>
          <w:rFonts w:eastAsiaTheme="minorHAnsi"/>
          <w:bCs/>
          <w:color w:val="000000"/>
          <w:sz w:val="28"/>
          <w:szCs w:val="28"/>
          <w:lang w:eastAsia="en-US"/>
        </w:rPr>
      </w:pPr>
      <w:r w:rsidRPr="00EE2712">
        <w:rPr>
          <w:rFonts w:eastAsiaTheme="minorHAnsi"/>
          <w:bCs/>
          <w:color w:val="000000"/>
          <w:sz w:val="28"/>
          <w:szCs w:val="28"/>
          <w:lang w:eastAsia="en-US"/>
        </w:rPr>
        <w:t>В период проживания не в сельской местности право на повышение фиксированной выплаты в размере 25 процентов суммы установленной фиксированной выплаты к страховой пенсии отсутствует.</w:t>
      </w:r>
    </w:p>
    <w:p w:rsidR="001518B4" w:rsidRPr="00EE2712" w:rsidRDefault="001518B4" w:rsidP="00EE2712">
      <w:pPr>
        <w:autoSpaceDE w:val="0"/>
        <w:autoSpaceDN w:val="0"/>
        <w:adjustRightInd w:val="0"/>
        <w:snapToGrid/>
        <w:jc w:val="both"/>
        <w:rPr>
          <w:rFonts w:eastAsiaTheme="minorHAnsi"/>
          <w:bCs/>
          <w:sz w:val="28"/>
          <w:szCs w:val="28"/>
          <w:lang w:eastAsia="en-US"/>
        </w:rPr>
      </w:pPr>
    </w:p>
    <w:p w:rsidR="00556BBE" w:rsidRPr="00EE2712" w:rsidRDefault="00F36FC1" w:rsidP="00EE2712">
      <w:pPr>
        <w:autoSpaceDE w:val="0"/>
        <w:autoSpaceDN w:val="0"/>
        <w:adjustRightInd w:val="0"/>
        <w:snapToGrid/>
        <w:jc w:val="both"/>
        <w:rPr>
          <w:rFonts w:eastAsiaTheme="minorHAnsi"/>
          <w:b/>
          <w:bCs/>
          <w:color w:val="000000"/>
          <w:sz w:val="28"/>
          <w:szCs w:val="28"/>
          <w:lang w:eastAsia="en-US"/>
        </w:rPr>
      </w:pPr>
      <w:r w:rsidRPr="00EE2712">
        <w:rPr>
          <w:rFonts w:eastAsiaTheme="minorHAnsi"/>
          <w:b/>
          <w:bCs/>
          <w:color w:val="000000"/>
          <w:sz w:val="28"/>
          <w:szCs w:val="28"/>
          <w:lang w:eastAsia="en-US"/>
        </w:rPr>
        <w:t>Вячеслав, г. Барнаул</w:t>
      </w:r>
      <w:r w:rsidR="006B26FE" w:rsidRPr="00EE2712">
        <w:rPr>
          <w:rFonts w:eastAsiaTheme="minorHAnsi"/>
          <w:b/>
          <w:bCs/>
          <w:color w:val="000000"/>
          <w:sz w:val="28"/>
          <w:szCs w:val="28"/>
          <w:lang w:eastAsia="en-US"/>
        </w:rPr>
        <w:t>:</w:t>
      </w:r>
    </w:p>
    <w:p w:rsidR="00192E42" w:rsidRPr="00EE2712" w:rsidRDefault="00FF557A" w:rsidP="00EE2712">
      <w:pPr>
        <w:autoSpaceDE w:val="0"/>
        <w:autoSpaceDN w:val="0"/>
        <w:adjustRightInd w:val="0"/>
        <w:snapToGrid/>
        <w:jc w:val="both"/>
        <w:rPr>
          <w:rFonts w:eastAsiaTheme="minorHAnsi"/>
          <w:b/>
          <w:bCs/>
          <w:i/>
          <w:color w:val="000000"/>
          <w:sz w:val="28"/>
          <w:szCs w:val="28"/>
          <w:lang w:eastAsia="en-US"/>
        </w:rPr>
      </w:pPr>
      <w:r w:rsidRPr="00EE2712">
        <w:rPr>
          <w:rFonts w:eastAsiaTheme="minorHAnsi"/>
          <w:b/>
          <w:bCs/>
          <w:i/>
          <w:color w:val="000000"/>
          <w:sz w:val="28"/>
          <w:szCs w:val="28"/>
          <w:lang w:eastAsia="en-US"/>
        </w:rPr>
        <w:t>-</w:t>
      </w:r>
      <w:r w:rsidR="00EE2712">
        <w:rPr>
          <w:rFonts w:eastAsiaTheme="minorHAnsi"/>
          <w:b/>
          <w:bCs/>
          <w:i/>
          <w:color w:val="000000"/>
          <w:sz w:val="28"/>
          <w:szCs w:val="28"/>
          <w:lang w:eastAsia="en-US"/>
        </w:rPr>
        <w:t xml:space="preserve"> </w:t>
      </w:r>
      <w:r w:rsidR="00192E42" w:rsidRPr="00EE2712">
        <w:rPr>
          <w:rFonts w:eastAsiaTheme="minorHAnsi"/>
          <w:b/>
          <w:bCs/>
          <w:i/>
          <w:color w:val="000000"/>
          <w:sz w:val="28"/>
          <w:szCs w:val="28"/>
          <w:lang w:eastAsia="en-US"/>
        </w:rPr>
        <w:t>За какой период выплачиваются ежемесячные денежные выплаты из средств материнского капитала, если ребенок родился в ноябре 2018 года, а с заявлением мы обратились в феврале 2019 г.?</w:t>
      </w:r>
    </w:p>
    <w:p w:rsidR="00FF557A" w:rsidRPr="00EE2712" w:rsidRDefault="00FF557A" w:rsidP="00EE2712">
      <w:pPr>
        <w:autoSpaceDE w:val="0"/>
        <w:autoSpaceDN w:val="0"/>
        <w:adjustRightInd w:val="0"/>
        <w:snapToGrid/>
        <w:jc w:val="both"/>
        <w:rPr>
          <w:rFonts w:eastAsiaTheme="minorHAnsi"/>
          <w:b/>
          <w:bCs/>
          <w:i/>
          <w:color w:val="000000"/>
          <w:sz w:val="28"/>
          <w:szCs w:val="28"/>
          <w:lang w:eastAsia="en-US"/>
        </w:rPr>
      </w:pPr>
    </w:p>
    <w:p w:rsidR="00192E42" w:rsidRPr="00EE2712" w:rsidRDefault="00FF557A" w:rsidP="00EE2712">
      <w:pPr>
        <w:autoSpaceDE w:val="0"/>
        <w:autoSpaceDN w:val="0"/>
        <w:adjustRightInd w:val="0"/>
        <w:snapToGrid/>
        <w:jc w:val="both"/>
        <w:rPr>
          <w:rFonts w:eastAsiaTheme="minorHAnsi"/>
          <w:bCs/>
          <w:color w:val="000000"/>
          <w:sz w:val="28"/>
          <w:szCs w:val="28"/>
          <w:lang w:eastAsia="en-US"/>
        </w:rPr>
      </w:pPr>
      <w:r w:rsidRPr="00EE2712">
        <w:rPr>
          <w:rFonts w:eastAsiaTheme="minorHAnsi"/>
          <w:bCs/>
          <w:color w:val="000000"/>
          <w:sz w:val="28"/>
          <w:szCs w:val="28"/>
          <w:lang w:eastAsia="en-US"/>
        </w:rPr>
        <w:t>-</w:t>
      </w:r>
      <w:r w:rsidR="00EE2712">
        <w:rPr>
          <w:rFonts w:eastAsiaTheme="minorHAnsi"/>
          <w:bCs/>
          <w:color w:val="000000"/>
          <w:sz w:val="28"/>
          <w:szCs w:val="28"/>
          <w:lang w:eastAsia="en-US"/>
        </w:rPr>
        <w:t xml:space="preserve"> </w:t>
      </w:r>
      <w:r w:rsidR="00192E42" w:rsidRPr="00EE2712">
        <w:rPr>
          <w:rFonts w:eastAsiaTheme="minorHAnsi"/>
          <w:bCs/>
          <w:color w:val="000000"/>
          <w:sz w:val="28"/>
          <w:szCs w:val="28"/>
          <w:lang w:eastAsia="en-US"/>
        </w:rPr>
        <w:t>В соответствии с Федеральным законом «О ежемесячных выплатах семьям, имеющим детей» ежемесячная выплата осуществляется со дня рождения ребенка, если обращение за ее назначением последовало не позднее шести месяцев со дня рождения ребенка. В остальных случаях – со дня обращения за ее назначением.</w:t>
      </w:r>
    </w:p>
    <w:p w:rsidR="00C56A93" w:rsidRPr="00EE2712" w:rsidRDefault="00C56A93" w:rsidP="00EE2712">
      <w:pPr>
        <w:autoSpaceDE w:val="0"/>
        <w:autoSpaceDN w:val="0"/>
        <w:adjustRightInd w:val="0"/>
        <w:snapToGrid/>
        <w:jc w:val="both"/>
        <w:rPr>
          <w:rFonts w:eastAsiaTheme="minorHAnsi"/>
          <w:bCs/>
          <w:color w:val="000000"/>
          <w:sz w:val="28"/>
          <w:szCs w:val="28"/>
          <w:lang w:eastAsia="en-US"/>
        </w:rPr>
      </w:pPr>
      <w:r w:rsidRPr="00EE2712">
        <w:rPr>
          <w:rFonts w:eastAsiaTheme="minorHAnsi"/>
          <w:bCs/>
          <w:color w:val="000000"/>
          <w:sz w:val="28"/>
          <w:szCs w:val="28"/>
          <w:lang w:eastAsia="en-US"/>
        </w:rPr>
        <w:t>Таким образом</w:t>
      </w:r>
      <w:r w:rsidR="00FF557A" w:rsidRPr="00EE2712">
        <w:rPr>
          <w:rFonts w:eastAsiaTheme="minorHAnsi"/>
          <w:bCs/>
          <w:color w:val="000000"/>
          <w:sz w:val="28"/>
          <w:szCs w:val="28"/>
          <w:lang w:eastAsia="en-US"/>
        </w:rPr>
        <w:t>,</w:t>
      </w:r>
      <w:r w:rsidRPr="00EE2712">
        <w:rPr>
          <w:rFonts w:eastAsiaTheme="minorHAnsi"/>
          <w:bCs/>
          <w:color w:val="000000"/>
          <w:sz w:val="28"/>
          <w:szCs w:val="28"/>
          <w:lang w:eastAsia="en-US"/>
        </w:rPr>
        <w:t xml:space="preserve"> если ребенок рожден в ноябре 2018 года, то при обращении в феврале 2019 года ежемесячная денежная выплата будет установлена со дня рождения и осуществлена в марте 2019 года с доплатой за предыдущий период.</w:t>
      </w:r>
    </w:p>
    <w:p w:rsidR="003546C3" w:rsidRPr="00EE2712" w:rsidRDefault="003546C3" w:rsidP="00EE2712">
      <w:pPr>
        <w:autoSpaceDE w:val="0"/>
        <w:autoSpaceDN w:val="0"/>
        <w:adjustRightInd w:val="0"/>
        <w:snapToGrid/>
        <w:jc w:val="both"/>
        <w:rPr>
          <w:rFonts w:eastAsiaTheme="minorHAnsi"/>
          <w:bCs/>
          <w:color w:val="000000"/>
          <w:sz w:val="28"/>
          <w:szCs w:val="28"/>
          <w:lang w:eastAsia="en-US"/>
        </w:rPr>
      </w:pPr>
    </w:p>
    <w:p w:rsidR="003546C3" w:rsidRPr="00EE2712" w:rsidRDefault="00F36FC1" w:rsidP="00EE2712">
      <w:pPr>
        <w:autoSpaceDE w:val="0"/>
        <w:autoSpaceDN w:val="0"/>
        <w:adjustRightInd w:val="0"/>
        <w:snapToGrid/>
        <w:jc w:val="both"/>
        <w:rPr>
          <w:rFonts w:eastAsiaTheme="minorHAnsi"/>
          <w:b/>
          <w:bCs/>
          <w:color w:val="000000"/>
          <w:sz w:val="28"/>
          <w:szCs w:val="28"/>
          <w:lang w:eastAsia="en-US"/>
        </w:rPr>
      </w:pPr>
      <w:r w:rsidRPr="00EE2712">
        <w:rPr>
          <w:rFonts w:eastAsiaTheme="minorHAnsi"/>
          <w:b/>
          <w:bCs/>
          <w:color w:val="000000"/>
          <w:sz w:val="28"/>
          <w:szCs w:val="28"/>
          <w:lang w:eastAsia="en-US"/>
        </w:rPr>
        <w:t>Юлия, г. Новоалтайск</w:t>
      </w:r>
      <w:r w:rsidR="006B26FE" w:rsidRPr="00EE2712">
        <w:rPr>
          <w:rFonts w:eastAsiaTheme="minorHAnsi"/>
          <w:b/>
          <w:bCs/>
          <w:color w:val="000000"/>
          <w:sz w:val="28"/>
          <w:szCs w:val="28"/>
          <w:lang w:eastAsia="en-US"/>
        </w:rPr>
        <w:t>:</w:t>
      </w:r>
    </w:p>
    <w:p w:rsidR="003546C3" w:rsidRPr="00EE2712" w:rsidRDefault="00FF557A" w:rsidP="00EE2712">
      <w:pPr>
        <w:autoSpaceDE w:val="0"/>
        <w:autoSpaceDN w:val="0"/>
        <w:adjustRightInd w:val="0"/>
        <w:snapToGrid/>
        <w:jc w:val="both"/>
        <w:rPr>
          <w:rFonts w:eastAsiaTheme="minorHAnsi"/>
          <w:b/>
          <w:bCs/>
          <w:i/>
          <w:color w:val="000000"/>
          <w:sz w:val="28"/>
          <w:szCs w:val="28"/>
          <w:lang w:eastAsia="en-US"/>
        </w:rPr>
      </w:pPr>
      <w:r w:rsidRPr="00EE2712">
        <w:rPr>
          <w:rFonts w:eastAsiaTheme="minorHAnsi"/>
          <w:b/>
          <w:bCs/>
          <w:i/>
          <w:color w:val="000000"/>
          <w:sz w:val="28"/>
          <w:szCs w:val="28"/>
          <w:lang w:eastAsia="en-US"/>
        </w:rPr>
        <w:t>-</w:t>
      </w:r>
      <w:r w:rsidR="00EE2712">
        <w:rPr>
          <w:rFonts w:eastAsiaTheme="minorHAnsi"/>
          <w:b/>
          <w:bCs/>
          <w:i/>
          <w:color w:val="000000"/>
          <w:sz w:val="28"/>
          <w:szCs w:val="28"/>
          <w:lang w:eastAsia="en-US"/>
        </w:rPr>
        <w:t xml:space="preserve"> </w:t>
      </w:r>
      <w:r w:rsidR="003546C3" w:rsidRPr="00EE2712">
        <w:rPr>
          <w:rFonts w:eastAsiaTheme="minorHAnsi"/>
          <w:b/>
          <w:bCs/>
          <w:i/>
          <w:color w:val="000000"/>
          <w:sz w:val="28"/>
          <w:szCs w:val="28"/>
          <w:lang w:eastAsia="en-US"/>
        </w:rPr>
        <w:t>Могу ли я оформить ежемесячные выплаты из маткапитала, если мой третий ребенок родился в 2019 году?</w:t>
      </w:r>
    </w:p>
    <w:p w:rsidR="00FF557A" w:rsidRPr="00EE2712" w:rsidRDefault="00FF557A" w:rsidP="00EE2712">
      <w:pPr>
        <w:autoSpaceDE w:val="0"/>
        <w:autoSpaceDN w:val="0"/>
        <w:adjustRightInd w:val="0"/>
        <w:snapToGrid/>
        <w:jc w:val="both"/>
        <w:rPr>
          <w:rFonts w:eastAsiaTheme="minorHAnsi"/>
          <w:b/>
          <w:bCs/>
          <w:i/>
          <w:color w:val="000000"/>
          <w:sz w:val="28"/>
          <w:szCs w:val="28"/>
          <w:lang w:eastAsia="en-US"/>
        </w:rPr>
      </w:pPr>
    </w:p>
    <w:p w:rsidR="00192E42" w:rsidRPr="00EE2712" w:rsidRDefault="00FF557A" w:rsidP="00EE2712">
      <w:pPr>
        <w:autoSpaceDE w:val="0"/>
        <w:autoSpaceDN w:val="0"/>
        <w:adjustRightInd w:val="0"/>
        <w:snapToGrid/>
        <w:jc w:val="both"/>
        <w:rPr>
          <w:rFonts w:eastAsiaTheme="minorHAnsi"/>
          <w:bCs/>
          <w:color w:val="000000"/>
          <w:sz w:val="28"/>
          <w:szCs w:val="28"/>
          <w:lang w:eastAsia="en-US"/>
        </w:rPr>
      </w:pPr>
      <w:r w:rsidRPr="00EE2712">
        <w:rPr>
          <w:rFonts w:eastAsiaTheme="minorHAnsi"/>
          <w:bCs/>
          <w:color w:val="000000"/>
          <w:sz w:val="28"/>
          <w:szCs w:val="28"/>
          <w:lang w:eastAsia="en-US"/>
        </w:rPr>
        <w:t>-</w:t>
      </w:r>
      <w:r w:rsidR="00EE2712">
        <w:rPr>
          <w:rFonts w:eastAsiaTheme="minorHAnsi"/>
          <w:bCs/>
          <w:color w:val="000000"/>
          <w:sz w:val="28"/>
          <w:szCs w:val="28"/>
          <w:lang w:eastAsia="en-US"/>
        </w:rPr>
        <w:t xml:space="preserve"> </w:t>
      </w:r>
      <w:r w:rsidR="003546C3" w:rsidRPr="00EE2712">
        <w:rPr>
          <w:rFonts w:eastAsiaTheme="minorHAnsi"/>
          <w:bCs/>
          <w:color w:val="000000"/>
          <w:sz w:val="28"/>
          <w:szCs w:val="28"/>
          <w:lang w:eastAsia="en-US"/>
        </w:rPr>
        <w:t>К сожалению, нет</w:t>
      </w:r>
      <w:r w:rsidR="00EE2712">
        <w:rPr>
          <w:rFonts w:eastAsiaTheme="minorHAnsi"/>
          <w:bCs/>
          <w:color w:val="000000"/>
          <w:sz w:val="28"/>
          <w:szCs w:val="28"/>
          <w:lang w:eastAsia="en-US"/>
        </w:rPr>
        <w:t>. П</w:t>
      </w:r>
      <w:r w:rsidR="003546C3" w:rsidRPr="00EE2712">
        <w:rPr>
          <w:rFonts w:eastAsiaTheme="minorHAnsi"/>
          <w:bCs/>
          <w:color w:val="000000"/>
          <w:sz w:val="28"/>
          <w:szCs w:val="28"/>
          <w:lang w:eastAsia="en-US"/>
        </w:rPr>
        <w:t>раво на ежемесячную выплату за счёт средств материнского капитала возникает в связи с рождением второго ребёнка после 1 января 2018 года.</w:t>
      </w:r>
    </w:p>
    <w:p w:rsidR="00FF557A" w:rsidRPr="00EE2712" w:rsidRDefault="00FF557A" w:rsidP="00EE2712">
      <w:pPr>
        <w:autoSpaceDE w:val="0"/>
        <w:autoSpaceDN w:val="0"/>
        <w:adjustRightInd w:val="0"/>
        <w:snapToGrid/>
        <w:jc w:val="both"/>
        <w:rPr>
          <w:rFonts w:eastAsiaTheme="minorHAnsi"/>
          <w:bCs/>
          <w:color w:val="000000"/>
          <w:sz w:val="28"/>
          <w:szCs w:val="28"/>
          <w:lang w:eastAsia="en-US"/>
        </w:rPr>
      </w:pPr>
    </w:p>
    <w:p w:rsidR="003434F3" w:rsidRPr="00EE2712" w:rsidRDefault="003434F3" w:rsidP="00EE2712">
      <w:pPr>
        <w:autoSpaceDE w:val="0"/>
        <w:autoSpaceDN w:val="0"/>
        <w:adjustRightInd w:val="0"/>
        <w:snapToGrid/>
        <w:jc w:val="both"/>
        <w:rPr>
          <w:rFonts w:eastAsiaTheme="minorHAnsi"/>
          <w:b/>
          <w:bCs/>
          <w:color w:val="000000"/>
          <w:sz w:val="28"/>
          <w:szCs w:val="28"/>
          <w:lang w:eastAsia="en-US"/>
        </w:rPr>
      </w:pPr>
      <w:r w:rsidRPr="00EE2712">
        <w:rPr>
          <w:rFonts w:eastAsiaTheme="minorHAnsi"/>
          <w:b/>
          <w:bCs/>
          <w:color w:val="000000"/>
          <w:sz w:val="28"/>
          <w:szCs w:val="28"/>
          <w:lang w:eastAsia="en-US"/>
        </w:rPr>
        <w:t>Юрий, г. Барнаул</w:t>
      </w:r>
      <w:r w:rsidR="006B26FE" w:rsidRPr="00EE2712">
        <w:rPr>
          <w:rFonts w:eastAsiaTheme="minorHAnsi"/>
          <w:b/>
          <w:bCs/>
          <w:color w:val="000000"/>
          <w:sz w:val="28"/>
          <w:szCs w:val="28"/>
          <w:lang w:eastAsia="en-US"/>
        </w:rPr>
        <w:t>:</w:t>
      </w:r>
    </w:p>
    <w:p w:rsidR="003434F3" w:rsidRPr="00EE2712" w:rsidRDefault="00FF557A" w:rsidP="00EE2712">
      <w:pPr>
        <w:autoSpaceDE w:val="0"/>
        <w:autoSpaceDN w:val="0"/>
        <w:adjustRightInd w:val="0"/>
        <w:snapToGrid/>
        <w:jc w:val="both"/>
        <w:rPr>
          <w:rFonts w:eastAsiaTheme="minorHAnsi"/>
          <w:b/>
          <w:bCs/>
          <w:i/>
          <w:color w:val="000000"/>
          <w:sz w:val="28"/>
          <w:szCs w:val="28"/>
          <w:lang w:eastAsia="en-US"/>
        </w:rPr>
      </w:pPr>
      <w:r w:rsidRPr="00EE2712">
        <w:rPr>
          <w:rFonts w:eastAsiaTheme="minorHAnsi"/>
          <w:b/>
          <w:bCs/>
          <w:i/>
          <w:color w:val="000000"/>
          <w:sz w:val="28"/>
          <w:szCs w:val="28"/>
          <w:lang w:eastAsia="en-US"/>
        </w:rPr>
        <w:t>-</w:t>
      </w:r>
      <w:r w:rsidR="00EE2712">
        <w:rPr>
          <w:rFonts w:eastAsiaTheme="minorHAnsi"/>
          <w:b/>
          <w:bCs/>
          <w:i/>
          <w:color w:val="000000"/>
          <w:sz w:val="28"/>
          <w:szCs w:val="28"/>
          <w:lang w:eastAsia="en-US"/>
        </w:rPr>
        <w:t xml:space="preserve"> </w:t>
      </w:r>
      <w:r w:rsidR="003434F3" w:rsidRPr="00EE2712">
        <w:rPr>
          <w:rFonts w:eastAsiaTheme="minorHAnsi"/>
          <w:b/>
          <w:bCs/>
          <w:i/>
          <w:color w:val="000000"/>
          <w:sz w:val="28"/>
          <w:szCs w:val="28"/>
          <w:lang w:eastAsia="en-US"/>
        </w:rPr>
        <w:t>Оформили ежемесячные денежные выплаты из материнского капитала в 2018 году, выплата составляет 9434 р</w:t>
      </w:r>
      <w:r w:rsidRPr="00EE2712">
        <w:rPr>
          <w:rFonts w:eastAsiaTheme="minorHAnsi"/>
          <w:b/>
          <w:bCs/>
          <w:i/>
          <w:color w:val="000000"/>
          <w:sz w:val="28"/>
          <w:szCs w:val="28"/>
          <w:lang w:eastAsia="en-US"/>
        </w:rPr>
        <w:t xml:space="preserve">ублей. </w:t>
      </w:r>
      <w:r w:rsidR="003434F3" w:rsidRPr="00EE2712">
        <w:rPr>
          <w:rFonts w:eastAsiaTheme="minorHAnsi"/>
          <w:b/>
          <w:bCs/>
          <w:i/>
          <w:color w:val="000000"/>
          <w:sz w:val="28"/>
          <w:szCs w:val="28"/>
          <w:lang w:eastAsia="en-US"/>
        </w:rPr>
        <w:t>В СМИ прочитали, что сейчас указанная выплата составляет 9811 р</w:t>
      </w:r>
      <w:r w:rsidRPr="00EE2712">
        <w:rPr>
          <w:rFonts w:eastAsiaTheme="minorHAnsi"/>
          <w:b/>
          <w:bCs/>
          <w:i/>
          <w:color w:val="000000"/>
          <w:sz w:val="28"/>
          <w:szCs w:val="28"/>
          <w:lang w:eastAsia="en-US"/>
        </w:rPr>
        <w:t>ублей.</w:t>
      </w:r>
      <w:r w:rsidR="003434F3" w:rsidRPr="00EE2712">
        <w:rPr>
          <w:rFonts w:eastAsiaTheme="minorHAnsi"/>
          <w:b/>
          <w:bCs/>
          <w:i/>
          <w:color w:val="000000"/>
          <w:sz w:val="28"/>
          <w:szCs w:val="28"/>
          <w:lang w:eastAsia="en-US"/>
        </w:rPr>
        <w:t xml:space="preserve"> Можно ли оформить выплату в размере 9811 р</w:t>
      </w:r>
      <w:r w:rsidRPr="00EE2712">
        <w:rPr>
          <w:rFonts w:eastAsiaTheme="minorHAnsi"/>
          <w:b/>
          <w:bCs/>
          <w:i/>
          <w:color w:val="000000"/>
          <w:sz w:val="28"/>
          <w:szCs w:val="28"/>
          <w:lang w:eastAsia="en-US"/>
        </w:rPr>
        <w:t>ублей?</w:t>
      </w:r>
    </w:p>
    <w:p w:rsidR="00FF557A" w:rsidRPr="00EE2712" w:rsidRDefault="00FF557A" w:rsidP="00EE2712">
      <w:pPr>
        <w:autoSpaceDE w:val="0"/>
        <w:autoSpaceDN w:val="0"/>
        <w:adjustRightInd w:val="0"/>
        <w:snapToGrid/>
        <w:jc w:val="both"/>
        <w:rPr>
          <w:rFonts w:eastAsiaTheme="minorHAnsi"/>
          <w:b/>
          <w:bCs/>
          <w:i/>
          <w:color w:val="000000"/>
          <w:sz w:val="28"/>
          <w:szCs w:val="28"/>
          <w:lang w:eastAsia="en-US"/>
        </w:rPr>
      </w:pPr>
    </w:p>
    <w:p w:rsidR="003434F3" w:rsidRPr="00EE2712" w:rsidRDefault="00FF557A" w:rsidP="00EE2712">
      <w:pPr>
        <w:autoSpaceDE w:val="0"/>
        <w:autoSpaceDN w:val="0"/>
        <w:adjustRightInd w:val="0"/>
        <w:snapToGrid/>
        <w:jc w:val="both"/>
        <w:rPr>
          <w:rFonts w:eastAsiaTheme="minorHAnsi"/>
          <w:bCs/>
          <w:color w:val="000000"/>
          <w:sz w:val="28"/>
          <w:szCs w:val="28"/>
          <w:lang w:eastAsia="en-US"/>
        </w:rPr>
      </w:pPr>
      <w:r w:rsidRPr="00EE2712">
        <w:rPr>
          <w:rFonts w:eastAsiaTheme="minorHAnsi"/>
          <w:bCs/>
          <w:color w:val="000000"/>
          <w:sz w:val="28"/>
          <w:szCs w:val="28"/>
          <w:lang w:eastAsia="en-US"/>
        </w:rPr>
        <w:t>-</w:t>
      </w:r>
      <w:r w:rsidR="00EE2712">
        <w:rPr>
          <w:rFonts w:eastAsiaTheme="minorHAnsi"/>
          <w:bCs/>
          <w:color w:val="000000"/>
          <w:sz w:val="28"/>
          <w:szCs w:val="28"/>
          <w:lang w:eastAsia="en-US"/>
        </w:rPr>
        <w:t xml:space="preserve"> </w:t>
      </w:r>
      <w:r w:rsidR="003434F3" w:rsidRPr="00EE2712">
        <w:rPr>
          <w:rFonts w:eastAsiaTheme="minorHAnsi"/>
          <w:bCs/>
          <w:color w:val="000000"/>
          <w:sz w:val="28"/>
          <w:szCs w:val="28"/>
          <w:lang w:eastAsia="en-US"/>
        </w:rPr>
        <w:t>В соответствии с пунктом 5 статьи 1 Федерального закона от 28.12.2017 № 418-ФЗ "О ежемесячных выплатах семьям, имеющим детей" ежемесячная выплата в связи с рождением (усыновлением) второго ребёнка осуществляется в размере прожиточного минимума для детей, установленном в субъекте Российской Федерации за второй квартал года, предшествующего году обращения за единовременной выплатой.</w:t>
      </w:r>
    </w:p>
    <w:p w:rsidR="003434F3" w:rsidRPr="00EE2712" w:rsidRDefault="003434F3" w:rsidP="00EE2712">
      <w:pPr>
        <w:autoSpaceDE w:val="0"/>
        <w:autoSpaceDN w:val="0"/>
        <w:adjustRightInd w:val="0"/>
        <w:snapToGrid/>
        <w:jc w:val="both"/>
        <w:rPr>
          <w:rFonts w:eastAsiaTheme="minorHAnsi"/>
          <w:bCs/>
          <w:color w:val="000000"/>
          <w:sz w:val="28"/>
          <w:szCs w:val="28"/>
          <w:lang w:eastAsia="en-US"/>
        </w:rPr>
      </w:pPr>
      <w:r w:rsidRPr="00EE2712">
        <w:rPr>
          <w:rFonts w:eastAsiaTheme="minorHAnsi"/>
          <w:bCs/>
          <w:color w:val="000000"/>
          <w:sz w:val="28"/>
          <w:szCs w:val="28"/>
          <w:lang w:eastAsia="en-US"/>
        </w:rPr>
        <w:t xml:space="preserve">Так как заявление на ежемесячную выплату было подано в 2018 году, а прожиточный минимум для детей, установленный во втором квартале </w:t>
      </w:r>
      <w:r w:rsidR="00FF557A" w:rsidRPr="00EE2712">
        <w:rPr>
          <w:rFonts w:eastAsiaTheme="minorHAnsi"/>
          <w:bCs/>
          <w:color w:val="000000"/>
          <w:sz w:val="28"/>
          <w:szCs w:val="28"/>
          <w:lang w:eastAsia="en-US"/>
        </w:rPr>
        <w:t>2017 года составлял 9434,00 рублей</w:t>
      </w:r>
      <w:r w:rsidRPr="00EE2712">
        <w:rPr>
          <w:rFonts w:eastAsiaTheme="minorHAnsi"/>
          <w:bCs/>
          <w:color w:val="000000"/>
          <w:sz w:val="28"/>
          <w:szCs w:val="28"/>
          <w:lang w:eastAsia="en-US"/>
        </w:rPr>
        <w:t>, то выплата осуществляется в размере 9434,00 руб</w:t>
      </w:r>
      <w:r w:rsidR="00FF557A" w:rsidRPr="00EE2712">
        <w:rPr>
          <w:rFonts w:eastAsiaTheme="minorHAnsi"/>
          <w:bCs/>
          <w:color w:val="000000"/>
          <w:sz w:val="28"/>
          <w:szCs w:val="28"/>
          <w:lang w:eastAsia="en-US"/>
        </w:rPr>
        <w:t>лей</w:t>
      </w:r>
      <w:r w:rsidRPr="00EE2712">
        <w:rPr>
          <w:rFonts w:eastAsiaTheme="minorHAnsi"/>
          <w:bCs/>
          <w:color w:val="000000"/>
          <w:sz w:val="28"/>
          <w:szCs w:val="28"/>
          <w:lang w:eastAsia="en-US"/>
        </w:rPr>
        <w:t>.</w:t>
      </w:r>
    </w:p>
    <w:p w:rsidR="003434F3" w:rsidRPr="00EE2712" w:rsidRDefault="003434F3" w:rsidP="00EE2712">
      <w:pPr>
        <w:autoSpaceDE w:val="0"/>
        <w:autoSpaceDN w:val="0"/>
        <w:adjustRightInd w:val="0"/>
        <w:snapToGrid/>
        <w:jc w:val="both"/>
        <w:rPr>
          <w:rFonts w:eastAsiaTheme="minorHAnsi"/>
          <w:bCs/>
          <w:color w:val="000000"/>
          <w:sz w:val="28"/>
          <w:szCs w:val="28"/>
          <w:lang w:eastAsia="en-US"/>
        </w:rPr>
      </w:pPr>
      <w:r w:rsidRPr="00EE2712">
        <w:rPr>
          <w:rFonts w:eastAsiaTheme="minorHAnsi"/>
          <w:bCs/>
          <w:color w:val="000000"/>
          <w:sz w:val="28"/>
          <w:szCs w:val="28"/>
          <w:lang w:eastAsia="en-US"/>
        </w:rPr>
        <w:t>Если заявление на ежемесячную выплату подано в 2019 году, то</w:t>
      </w:r>
      <w:r w:rsidR="00FF557A" w:rsidRPr="00EE2712">
        <w:rPr>
          <w:rFonts w:eastAsiaTheme="minorHAnsi"/>
          <w:bCs/>
          <w:color w:val="000000"/>
          <w:sz w:val="28"/>
          <w:szCs w:val="28"/>
          <w:lang w:eastAsia="en-US"/>
        </w:rPr>
        <w:t xml:space="preserve"> выплата составляет 9811,00 рублей</w:t>
      </w:r>
      <w:r w:rsidRPr="00EE2712">
        <w:rPr>
          <w:rFonts w:eastAsiaTheme="minorHAnsi"/>
          <w:bCs/>
          <w:color w:val="000000"/>
          <w:sz w:val="28"/>
          <w:szCs w:val="28"/>
          <w:lang w:eastAsia="en-US"/>
        </w:rPr>
        <w:t xml:space="preserve"> - прожиточный минимум для детей, установленный во втором квартале 2018 года.</w:t>
      </w:r>
    </w:p>
    <w:p w:rsidR="003434F3" w:rsidRPr="00EE2712" w:rsidRDefault="003434F3" w:rsidP="00EE2712">
      <w:pPr>
        <w:autoSpaceDE w:val="0"/>
        <w:autoSpaceDN w:val="0"/>
        <w:adjustRightInd w:val="0"/>
        <w:snapToGrid/>
        <w:jc w:val="both"/>
        <w:rPr>
          <w:rFonts w:eastAsiaTheme="minorHAnsi"/>
          <w:bCs/>
          <w:color w:val="000000"/>
          <w:sz w:val="28"/>
          <w:szCs w:val="28"/>
          <w:lang w:eastAsia="en-US"/>
        </w:rPr>
      </w:pPr>
      <w:r w:rsidRPr="00EE2712">
        <w:rPr>
          <w:rFonts w:eastAsiaTheme="minorHAnsi"/>
          <w:bCs/>
          <w:color w:val="000000"/>
          <w:sz w:val="28"/>
          <w:szCs w:val="28"/>
          <w:lang w:eastAsia="en-US"/>
        </w:rPr>
        <w:t>Юрий, если выплата по заявлению 2018 года была установлена до исполнения второму ребёнку одного года, то можно подать заявление на ежемесячную выплату до достижения ребёнком полутора лет. При достаточном остатке средств материнского капитала на лицевом счёте владельца сертификата, по заявлению до достижения вторым ребёнком полутора лет, ежемесячно будет выплачиваться по 9811,00 руб</w:t>
      </w:r>
      <w:r w:rsidR="00FF557A" w:rsidRPr="00EE2712">
        <w:rPr>
          <w:rFonts w:eastAsiaTheme="minorHAnsi"/>
          <w:bCs/>
          <w:color w:val="000000"/>
          <w:sz w:val="28"/>
          <w:szCs w:val="28"/>
          <w:lang w:eastAsia="en-US"/>
        </w:rPr>
        <w:t>лей</w:t>
      </w:r>
      <w:r w:rsidRPr="00EE2712">
        <w:rPr>
          <w:rFonts w:eastAsiaTheme="minorHAnsi"/>
          <w:bCs/>
          <w:color w:val="000000"/>
          <w:sz w:val="28"/>
          <w:szCs w:val="28"/>
          <w:lang w:eastAsia="en-US"/>
        </w:rPr>
        <w:t xml:space="preserve">. </w:t>
      </w:r>
    </w:p>
    <w:p w:rsidR="00FF557A" w:rsidRPr="00EE2712" w:rsidRDefault="00FF557A" w:rsidP="00EE2712">
      <w:pPr>
        <w:autoSpaceDE w:val="0"/>
        <w:autoSpaceDN w:val="0"/>
        <w:adjustRightInd w:val="0"/>
        <w:snapToGrid/>
        <w:jc w:val="both"/>
        <w:rPr>
          <w:rFonts w:eastAsiaTheme="minorHAnsi"/>
          <w:bCs/>
          <w:color w:val="000000"/>
          <w:sz w:val="28"/>
          <w:szCs w:val="28"/>
          <w:lang w:eastAsia="en-US"/>
        </w:rPr>
      </w:pPr>
    </w:p>
    <w:p w:rsidR="003546C3" w:rsidRPr="00EE2712" w:rsidRDefault="00F36FC1" w:rsidP="00EE2712">
      <w:pPr>
        <w:autoSpaceDE w:val="0"/>
        <w:autoSpaceDN w:val="0"/>
        <w:adjustRightInd w:val="0"/>
        <w:snapToGrid/>
        <w:jc w:val="both"/>
        <w:rPr>
          <w:rFonts w:eastAsiaTheme="minorHAnsi"/>
          <w:b/>
          <w:bCs/>
          <w:color w:val="000000"/>
          <w:sz w:val="28"/>
          <w:szCs w:val="28"/>
          <w:lang w:eastAsia="en-US"/>
        </w:rPr>
      </w:pPr>
      <w:r w:rsidRPr="00EE2712">
        <w:rPr>
          <w:rFonts w:eastAsiaTheme="minorHAnsi"/>
          <w:b/>
          <w:bCs/>
          <w:color w:val="000000"/>
          <w:sz w:val="28"/>
          <w:szCs w:val="28"/>
          <w:lang w:eastAsia="en-US"/>
        </w:rPr>
        <w:t>Анна Семеновна, г. Рубцовск</w:t>
      </w:r>
      <w:r w:rsidR="006B26FE" w:rsidRPr="00EE2712">
        <w:rPr>
          <w:rFonts w:eastAsiaTheme="minorHAnsi"/>
          <w:b/>
          <w:bCs/>
          <w:color w:val="000000"/>
          <w:sz w:val="28"/>
          <w:szCs w:val="28"/>
          <w:lang w:eastAsia="en-US"/>
        </w:rPr>
        <w:t>:</w:t>
      </w:r>
    </w:p>
    <w:p w:rsidR="003546C3" w:rsidRPr="00EE2712" w:rsidRDefault="00FF557A" w:rsidP="00EE2712">
      <w:pPr>
        <w:autoSpaceDE w:val="0"/>
        <w:autoSpaceDN w:val="0"/>
        <w:adjustRightInd w:val="0"/>
        <w:snapToGrid/>
        <w:jc w:val="both"/>
        <w:rPr>
          <w:rFonts w:eastAsiaTheme="minorHAnsi"/>
          <w:b/>
          <w:bCs/>
          <w:i/>
          <w:color w:val="000000"/>
          <w:sz w:val="28"/>
          <w:szCs w:val="28"/>
          <w:lang w:eastAsia="en-US"/>
        </w:rPr>
      </w:pPr>
      <w:r w:rsidRPr="00EE2712">
        <w:rPr>
          <w:rFonts w:eastAsiaTheme="minorHAnsi"/>
          <w:b/>
          <w:bCs/>
          <w:i/>
          <w:color w:val="000000"/>
          <w:sz w:val="28"/>
          <w:szCs w:val="28"/>
          <w:lang w:eastAsia="en-US"/>
        </w:rPr>
        <w:t>-</w:t>
      </w:r>
      <w:r w:rsidR="00EE2712">
        <w:rPr>
          <w:rFonts w:eastAsiaTheme="minorHAnsi"/>
          <w:b/>
          <w:bCs/>
          <w:i/>
          <w:color w:val="000000"/>
          <w:sz w:val="28"/>
          <w:szCs w:val="28"/>
          <w:lang w:eastAsia="en-US"/>
        </w:rPr>
        <w:t xml:space="preserve"> </w:t>
      </w:r>
      <w:r w:rsidR="003546C3" w:rsidRPr="00EE2712">
        <w:rPr>
          <w:rFonts w:eastAsiaTheme="minorHAnsi"/>
          <w:b/>
          <w:bCs/>
          <w:i/>
          <w:color w:val="000000"/>
          <w:sz w:val="28"/>
          <w:szCs w:val="28"/>
          <w:lang w:eastAsia="en-US"/>
        </w:rPr>
        <w:t>Слышала, что Пенсионный фонд проводит курсы компьютерной грамотности пенсионеров. Каким образом я могу на них записаться?</w:t>
      </w:r>
    </w:p>
    <w:p w:rsidR="00FF557A" w:rsidRPr="00EE2712" w:rsidRDefault="00FF557A" w:rsidP="00EE2712">
      <w:pPr>
        <w:autoSpaceDE w:val="0"/>
        <w:autoSpaceDN w:val="0"/>
        <w:adjustRightInd w:val="0"/>
        <w:snapToGrid/>
        <w:jc w:val="both"/>
        <w:rPr>
          <w:rFonts w:eastAsiaTheme="minorHAnsi"/>
          <w:b/>
          <w:bCs/>
          <w:i/>
          <w:color w:val="000000"/>
          <w:sz w:val="28"/>
          <w:szCs w:val="28"/>
          <w:lang w:eastAsia="en-US"/>
        </w:rPr>
      </w:pPr>
    </w:p>
    <w:p w:rsidR="003546C3" w:rsidRPr="00EE2712" w:rsidRDefault="00FF557A" w:rsidP="00EE2712">
      <w:pPr>
        <w:autoSpaceDE w:val="0"/>
        <w:autoSpaceDN w:val="0"/>
        <w:adjustRightInd w:val="0"/>
        <w:snapToGrid/>
        <w:jc w:val="both"/>
        <w:rPr>
          <w:rFonts w:eastAsiaTheme="minorHAnsi"/>
          <w:bCs/>
          <w:color w:val="000000"/>
          <w:sz w:val="28"/>
          <w:szCs w:val="28"/>
          <w:lang w:eastAsia="en-US"/>
        </w:rPr>
      </w:pPr>
      <w:r w:rsidRPr="00EE2712">
        <w:rPr>
          <w:rFonts w:eastAsiaTheme="minorHAnsi"/>
          <w:bCs/>
          <w:color w:val="000000"/>
          <w:sz w:val="28"/>
          <w:szCs w:val="28"/>
          <w:lang w:eastAsia="en-US"/>
        </w:rPr>
        <w:t>-</w:t>
      </w:r>
      <w:r w:rsidR="00EE2712">
        <w:rPr>
          <w:rFonts w:eastAsiaTheme="minorHAnsi"/>
          <w:bCs/>
          <w:color w:val="000000"/>
          <w:sz w:val="28"/>
          <w:szCs w:val="28"/>
          <w:lang w:eastAsia="en-US"/>
        </w:rPr>
        <w:t xml:space="preserve"> </w:t>
      </w:r>
      <w:r w:rsidR="003546C3" w:rsidRPr="00EE2712">
        <w:rPr>
          <w:rFonts w:eastAsiaTheme="minorHAnsi"/>
          <w:bCs/>
          <w:color w:val="000000"/>
          <w:sz w:val="28"/>
          <w:szCs w:val="28"/>
          <w:lang w:eastAsia="en-US"/>
        </w:rPr>
        <w:t>С заявлением об участии в прохождении курсов по обучению компьютерной грамотности пенсионеров следует обратиться в клиентскую службу Управления Пенсионного фонда по месту жительства, либо в местное отделение Союза пенсионеров.</w:t>
      </w: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3434F3" w:rsidRPr="00EE2712" w:rsidRDefault="00F36FC1" w:rsidP="00EE2712">
      <w:pPr>
        <w:autoSpaceDE w:val="0"/>
        <w:autoSpaceDN w:val="0"/>
        <w:adjustRightInd w:val="0"/>
        <w:snapToGrid/>
        <w:jc w:val="both"/>
        <w:rPr>
          <w:rFonts w:eastAsiaTheme="minorHAnsi"/>
          <w:b/>
          <w:bCs/>
          <w:color w:val="000000"/>
          <w:sz w:val="28"/>
          <w:szCs w:val="28"/>
          <w:lang w:eastAsia="en-US"/>
        </w:rPr>
      </w:pPr>
      <w:r w:rsidRPr="00EE2712">
        <w:rPr>
          <w:rFonts w:eastAsiaTheme="minorHAnsi"/>
          <w:b/>
          <w:bCs/>
          <w:color w:val="000000"/>
          <w:sz w:val="28"/>
          <w:szCs w:val="28"/>
          <w:lang w:eastAsia="en-US"/>
        </w:rPr>
        <w:t>Татьяна, г. Барнаул</w:t>
      </w:r>
      <w:r w:rsidR="00FF557A" w:rsidRPr="00EE2712">
        <w:rPr>
          <w:rFonts w:eastAsiaTheme="minorHAnsi"/>
          <w:b/>
          <w:bCs/>
          <w:color w:val="000000"/>
          <w:sz w:val="28"/>
          <w:szCs w:val="28"/>
          <w:lang w:eastAsia="en-US"/>
        </w:rPr>
        <w:t>:</w:t>
      </w:r>
    </w:p>
    <w:p w:rsidR="003434F3" w:rsidRPr="00EE2712" w:rsidRDefault="00EE2712" w:rsidP="00EE2712">
      <w:pPr>
        <w:autoSpaceDE w:val="0"/>
        <w:autoSpaceDN w:val="0"/>
        <w:adjustRightInd w:val="0"/>
        <w:snapToGrid/>
        <w:jc w:val="both"/>
        <w:rPr>
          <w:rFonts w:eastAsiaTheme="minorHAnsi"/>
          <w:b/>
          <w:bCs/>
          <w:i/>
          <w:color w:val="000000"/>
          <w:sz w:val="28"/>
          <w:szCs w:val="28"/>
          <w:lang w:eastAsia="en-US"/>
        </w:rPr>
      </w:pPr>
      <w:r>
        <w:rPr>
          <w:rFonts w:eastAsiaTheme="minorHAnsi"/>
          <w:b/>
          <w:bCs/>
          <w:i/>
          <w:color w:val="000000"/>
          <w:sz w:val="28"/>
          <w:szCs w:val="28"/>
          <w:lang w:eastAsia="en-US"/>
        </w:rPr>
        <w:t xml:space="preserve">- </w:t>
      </w:r>
      <w:r w:rsidR="003434F3" w:rsidRPr="00EE2712">
        <w:rPr>
          <w:rFonts w:eastAsiaTheme="minorHAnsi"/>
          <w:b/>
          <w:bCs/>
          <w:i/>
          <w:color w:val="000000"/>
          <w:sz w:val="28"/>
          <w:szCs w:val="28"/>
          <w:lang w:eastAsia="en-US"/>
        </w:rPr>
        <w:t>Почему в сведениях о состоянии индивидуального лицевого счет</w:t>
      </w:r>
      <w:r>
        <w:rPr>
          <w:rFonts w:eastAsiaTheme="minorHAnsi"/>
          <w:b/>
          <w:bCs/>
          <w:i/>
          <w:color w:val="000000"/>
          <w:sz w:val="28"/>
          <w:szCs w:val="28"/>
          <w:lang w:eastAsia="en-US"/>
        </w:rPr>
        <w:t xml:space="preserve">а </w:t>
      </w:r>
      <w:r w:rsidR="003434F3" w:rsidRPr="00EE2712">
        <w:rPr>
          <w:rFonts w:eastAsiaTheme="minorHAnsi"/>
          <w:b/>
          <w:bCs/>
          <w:i/>
          <w:color w:val="000000"/>
          <w:sz w:val="28"/>
          <w:szCs w:val="28"/>
          <w:lang w:eastAsia="en-US"/>
        </w:rPr>
        <w:t>отсутствуют сведения о периодах работы за 2018 год? Суммы заработка, взносов, индивидуальный коэффициент отражены.</w:t>
      </w:r>
    </w:p>
    <w:p w:rsidR="003434F3" w:rsidRPr="00EE2712" w:rsidRDefault="003434F3" w:rsidP="00EE2712">
      <w:pPr>
        <w:autoSpaceDE w:val="0"/>
        <w:autoSpaceDN w:val="0"/>
        <w:adjustRightInd w:val="0"/>
        <w:snapToGrid/>
        <w:jc w:val="both"/>
        <w:rPr>
          <w:rFonts w:eastAsiaTheme="minorHAnsi"/>
          <w:b/>
          <w:bCs/>
          <w:i/>
          <w:color w:val="000000"/>
          <w:sz w:val="28"/>
          <w:szCs w:val="28"/>
          <w:lang w:eastAsia="en-US"/>
        </w:rPr>
      </w:pPr>
    </w:p>
    <w:p w:rsidR="003434F3" w:rsidRPr="00EE2712" w:rsidRDefault="00FF557A" w:rsidP="00EE2712">
      <w:pPr>
        <w:autoSpaceDE w:val="0"/>
        <w:autoSpaceDN w:val="0"/>
        <w:adjustRightInd w:val="0"/>
        <w:snapToGrid/>
        <w:jc w:val="both"/>
        <w:rPr>
          <w:rFonts w:eastAsiaTheme="minorHAnsi"/>
          <w:bCs/>
          <w:color w:val="000000"/>
          <w:sz w:val="28"/>
          <w:szCs w:val="28"/>
          <w:lang w:eastAsia="en-US"/>
        </w:rPr>
      </w:pPr>
      <w:r w:rsidRPr="00EE2712">
        <w:rPr>
          <w:rFonts w:eastAsiaTheme="minorHAnsi"/>
          <w:bCs/>
          <w:color w:val="000000"/>
          <w:sz w:val="28"/>
          <w:szCs w:val="28"/>
          <w:lang w:eastAsia="en-US"/>
        </w:rPr>
        <w:t>-</w:t>
      </w:r>
      <w:r w:rsidR="00A14BDB">
        <w:rPr>
          <w:rFonts w:eastAsiaTheme="minorHAnsi"/>
          <w:bCs/>
          <w:color w:val="000000"/>
          <w:sz w:val="28"/>
          <w:szCs w:val="28"/>
          <w:lang w:eastAsia="en-US"/>
        </w:rPr>
        <w:t xml:space="preserve"> </w:t>
      </w:r>
      <w:r w:rsidR="003434F3" w:rsidRPr="00EE2712">
        <w:rPr>
          <w:rFonts w:eastAsiaTheme="minorHAnsi"/>
          <w:bCs/>
          <w:color w:val="000000"/>
          <w:sz w:val="28"/>
          <w:szCs w:val="28"/>
          <w:lang w:eastAsia="en-US"/>
        </w:rPr>
        <w:t xml:space="preserve">Начиная с 1 января 2017 года территориальный орган Пенсионного фонда Российской Федерации ежегодно, не позднее 1 марта года, следующего за отчетным годом, принимает от работодателей сведения о страховом стаже застрахованных лиц, проверяет и вносит их на лицевые счета застрахованных лиц. </w:t>
      </w:r>
    </w:p>
    <w:p w:rsidR="003434F3" w:rsidRPr="00EE2712" w:rsidRDefault="003434F3" w:rsidP="00EE2712">
      <w:pPr>
        <w:autoSpaceDE w:val="0"/>
        <w:autoSpaceDN w:val="0"/>
        <w:adjustRightInd w:val="0"/>
        <w:snapToGrid/>
        <w:jc w:val="both"/>
        <w:rPr>
          <w:rFonts w:eastAsiaTheme="minorHAnsi"/>
          <w:bCs/>
          <w:color w:val="000000"/>
          <w:sz w:val="28"/>
          <w:szCs w:val="28"/>
          <w:lang w:eastAsia="en-US"/>
        </w:rPr>
      </w:pPr>
      <w:r w:rsidRPr="00EE2712">
        <w:rPr>
          <w:rFonts w:eastAsiaTheme="minorHAnsi"/>
          <w:bCs/>
          <w:color w:val="000000"/>
          <w:sz w:val="28"/>
          <w:szCs w:val="28"/>
          <w:lang w:eastAsia="en-US"/>
        </w:rPr>
        <w:t>Таким образом, периоды работы за 2018 год будут отображены на лицевом счете после представления отчетности работодателем в 2019 году.</w:t>
      </w:r>
    </w:p>
    <w:p w:rsidR="003434F3" w:rsidRPr="00EE2712" w:rsidRDefault="00C628AA" w:rsidP="00EE2712">
      <w:pPr>
        <w:autoSpaceDE w:val="0"/>
        <w:autoSpaceDN w:val="0"/>
        <w:adjustRightInd w:val="0"/>
        <w:snapToGrid/>
        <w:jc w:val="both"/>
        <w:rPr>
          <w:rFonts w:eastAsiaTheme="minorHAnsi"/>
          <w:bCs/>
          <w:color w:val="000000"/>
          <w:sz w:val="28"/>
          <w:szCs w:val="28"/>
          <w:lang w:eastAsia="en-US"/>
        </w:rPr>
      </w:pPr>
      <w:r w:rsidRPr="00EE2712">
        <w:rPr>
          <w:rFonts w:eastAsiaTheme="minorHAnsi"/>
          <w:bCs/>
          <w:color w:val="000000"/>
          <w:sz w:val="28"/>
          <w:szCs w:val="28"/>
          <w:lang w:eastAsia="en-US"/>
        </w:rPr>
        <w:t xml:space="preserve"> </w:t>
      </w:r>
    </w:p>
    <w:p w:rsidR="003434F3" w:rsidRPr="00EE2712" w:rsidRDefault="00F36FC1" w:rsidP="00EE2712">
      <w:pPr>
        <w:autoSpaceDE w:val="0"/>
        <w:autoSpaceDN w:val="0"/>
        <w:adjustRightInd w:val="0"/>
        <w:snapToGrid/>
        <w:jc w:val="both"/>
        <w:rPr>
          <w:rFonts w:eastAsiaTheme="minorHAnsi"/>
          <w:b/>
          <w:bCs/>
          <w:color w:val="000000"/>
          <w:sz w:val="28"/>
          <w:szCs w:val="28"/>
          <w:lang w:eastAsia="en-US"/>
        </w:rPr>
      </w:pPr>
      <w:r w:rsidRPr="00EE2712">
        <w:rPr>
          <w:rFonts w:eastAsiaTheme="minorHAnsi"/>
          <w:b/>
          <w:bCs/>
          <w:color w:val="000000"/>
          <w:sz w:val="28"/>
          <w:szCs w:val="28"/>
          <w:lang w:eastAsia="en-US"/>
        </w:rPr>
        <w:t>Дарья, Павловский район</w:t>
      </w:r>
      <w:r w:rsidR="00FF557A" w:rsidRPr="00EE2712">
        <w:rPr>
          <w:rFonts w:eastAsiaTheme="minorHAnsi"/>
          <w:b/>
          <w:bCs/>
          <w:color w:val="000000"/>
          <w:sz w:val="28"/>
          <w:szCs w:val="28"/>
          <w:lang w:eastAsia="en-US"/>
        </w:rPr>
        <w:t>:</w:t>
      </w:r>
    </w:p>
    <w:p w:rsidR="003434F3" w:rsidRPr="00EE2712" w:rsidRDefault="00FF557A" w:rsidP="00EE2712">
      <w:pPr>
        <w:autoSpaceDE w:val="0"/>
        <w:autoSpaceDN w:val="0"/>
        <w:adjustRightInd w:val="0"/>
        <w:snapToGrid/>
        <w:jc w:val="both"/>
        <w:rPr>
          <w:rFonts w:eastAsiaTheme="minorHAnsi"/>
          <w:b/>
          <w:bCs/>
          <w:i/>
          <w:color w:val="000000"/>
          <w:sz w:val="28"/>
          <w:szCs w:val="28"/>
          <w:lang w:eastAsia="en-US"/>
        </w:rPr>
      </w:pPr>
      <w:r w:rsidRPr="00EE2712">
        <w:rPr>
          <w:rFonts w:eastAsiaTheme="minorHAnsi"/>
          <w:bCs/>
          <w:color w:val="000000"/>
          <w:sz w:val="28"/>
          <w:szCs w:val="28"/>
          <w:lang w:eastAsia="en-US"/>
        </w:rPr>
        <w:t>-</w:t>
      </w:r>
      <w:r w:rsidR="00A14BDB">
        <w:rPr>
          <w:rFonts w:eastAsiaTheme="minorHAnsi"/>
          <w:bCs/>
          <w:color w:val="000000"/>
          <w:sz w:val="28"/>
          <w:szCs w:val="28"/>
          <w:lang w:eastAsia="en-US"/>
        </w:rPr>
        <w:t xml:space="preserve"> </w:t>
      </w:r>
      <w:r w:rsidR="003434F3" w:rsidRPr="00EE2712">
        <w:rPr>
          <w:rFonts w:eastAsiaTheme="minorHAnsi"/>
          <w:b/>
          <w:bCs/>
          <w:i/>
          <w:color w:val="000000"/>
          <w:sz w:val="28"/>
          <w:szCs w:val="28"/>
          <w:lang w:eastAsia="en-US"/>
        </w:rPr>
        <w:t xml:space="preserve">Мне установили </w:t>
      </w:r>
      <w:r w:rsidR="00A14BDB">
        <w:rPr>
          <w:rFonts w:eastAsiaTheme="minorHAnsi"/>
          <w:b/>
          <w:bCs/>
          <w:i/>
          <w:color w:val="000000"/>
          <w:sz w:val="28"/>
          <w:szCs w:val="28"/>
          <w:lang w:val="en-US" w:eastAsia="en-US"/>
        </w:rPr>
        <w:t>II</w:t>
      </w:r>
      <w:r w:rsidR="003434F3" w:rsidRPr="00EE2712">
        <w:rPr>
          <w:rFonts w:eastAsiaTheme="minorHAnsi"/>
          <w:b/>
          <w:bCs/>
          <w:i/>
          <w:color w:val="000000"/>
          <w:sz w:val="28"/>
          <w:szCs w:val="28"/>
          <w:lang w:eastAsia="en-US"/>
        </w:rPr>
        <w:t xml:space="preserve"> группу инвалидности, раньше была </w:t>
      </w:r>
      <w:r w:rsidR="00A14BDB">
        <w:rPr>
          <w:rFonts w:eastAsiaTheme="minorHAnsi"/>
          <w:b/>
          <w:bCs/>
          <w:i/>
          <w:color w:val="000000"/>
          <w:sz w:val="28"/>
          <w:szCs w:val="28"/>
          <w:lang w:val="en-US" w:eastAsia="en-US"/>
        </w:rPr>
        <w:t>I</w:t>
      </w:r>
      <w:r w:rsidR="003434F3" w:rsidRPr="00EE2712">
        <w:rPr>
          <w:rFonts w:eastAsiaTheme="minorHAnsi"/>
          <w:b/>
          <w:bCs/>
          <w:i/>
          <w:color w:val="000000"/>
          <w:sz w:val="28"/>
          <w:szCs w:val="28"/>
          <w:lang w:eastAsia="en-US"/>
        </w:rPr>
        <w:t xml:space="preserve"> группа. Нужно ли сообщать об этом в Пенсионный фонд?</w:t>
      </w:r>
    </w:p>
    <w:p w:rsidR="00FF557A" w:rsidRPr="00EE2712" w:rsidRDefault="00FF557A" w:rsidP="00EE2712">
      <w:pPr>
        <w:autoSpaceDE w:val="0"/>
        <w:autoSpaceDN w:val="0"/>
        <w:adjustRightInd w:val="0"/>
        <w:snapToGrid/>
        <w:jc w:val="both"/>
        <w:rPr>
          <w:rFonts w:eastAsiaTheme="minorHAnsi"/>
          <w:bCs/>
          <w:color w:val="000000"/>
          <w:sz w:val="28"/>
          <w:szCs w:val="28"/>
          <w:lang w:eastAsia="en-US"/>
        </w:rPr>
      </w:pPr>
    </w:p>
    <w:p w:rsidR="003434F3" w:rsidRPr="00EE2712" w:rsidRDefault="00FF557A" w:rsidP="00EE2712">
      <w:pPr>
        <w:autoSpaceDE w:val="0"/>
        <w:autoSpaceDN w:val="0"/>
        <w:adjustRightInd w:val="0"/>
        <w:snapToGrid/>
        <w:jc w:val="both"/>
        <w:rPr>
          <w:rFonts w:eastAsiaTheme="minorHAnsi"/>
          <w:bCs/>
          <w:color w:val="000000"/>
          <w:sz w:val="28"/>
          <w:szCs w:val="28"/>
          <w:lang w:eastAsia="en-US"/>
        </w:rPr>
      </w:pPr>
      <w:r w:rsidRPr="00EE2712">
        <w:rPr>
          <w:rFonts w:eastAsiaTheme="minorHAnsi"/>
          <w:bCs/>
          <w:color w:val="000000"/>
          <w:sz w:val="28"/>
          <w:szCs w:val="28"/>
          <w:lang w:eastAsia="en-US"/>
        </w:rPr>
        <w:t>-</w:t>
      </w:r>
      <w:r w:rsidR="00A14BDB" w:rsidRPr="00A14BDB">
        <w:rPr>
          <w:rFonts w:eastAsiaTheme="minorHAnsi"/>
          <w:bCs/>
          <w:color w:val="000000"/>
          <w:sz w:val="28"/>
          <w:szCs w:val="28"/>
          <w:lang w:eastAsia="en-US"/>
        </w:rPr>
        <w:t xml:space="preserve"> </w:t>
      </w:r>
      <w:r w:rsidR="003434F3" w:rsidRPr="00EE2712">
        <w:rPr>
          <w:rFonts w:eastAsiaTheme="minorHAnsi"/>
          <w:bCs/>
          <w:color w:val="000000"/>
          <w:sz w:val="28"/>
          <w:szCs w:val="28"/>
          <w:lang w:eastAsia="en-US"/>
        </w:rPr>
        <w:t xml:space="preserve">В случае установления более высокой или низкой группы инвалидности  перерасчет размера фиксированной выплаты к страховой пенсии и ежемесячной денежной выплаты производится без подачи заявления на основании выписки из акта освидетельствования, поступившей в орган Пенсионного фонда от федерального государственного учреждения </w:t>
      </w:r>
      <w:proofErr w:type="gramStart"/>
      <w:r w:rsidR="003434F3" w:rsidRPr="00EE2712">
        <w:rPr>
          <w:rFonts w:eastAsiaTheme="minorHAnsi"/>
          <w:bCs/>
          <w:color w:val="000000"/>
          <w:sz w:val="28"/>
          <w:szCs w:val="28"/>
          <w:lang w:eastAsia="en-US"/>
        </w:rPr>
        <w:t>медико-социальной</w:t>
      </w:r>
      <w:proofErr w:type="gramEnd"/>
      <w:r w:rsidR="003434F3" w:rsidRPr="00EE2712">
        <w:rPr>
          <w:rFonts w:eastAsiaTheme="minorHAnsi"/>
          <w:bCs/>
          <w:color w:val="000000"/>
          <w:sz w:val="28"/>
          <w:szCs w:val="28"/>
          <w:lang w:eastAsia="en-US"/>
        </w:rPr>
        <w:t xml:space="preserve"> экспертизы в рамках межведомственного информационного взаимодействия. </w:t>
      </w:r>
      <w:r w:rsidR="006679C5" w:rsidRPr="00EE2712">
        <w:rPr>
          <w:rFonts w:eastAsiaTheme="minorHAnsi"/>
          <w:bCs/>
          <w:color w:val="000000"/>
          <w:sz w:val="28"/>
          <w:szCs w:val="28"/>
          <w:lang w:eastAsia="en-US"/>
        </w:rPr>
        <w:t>Дополнительно в органы Пенсионного фонда обращаться не нужно.</w:t>
      </w:r>
    </w:p>
    <w:p w:rsidR="003434F3" w:rsidRPr="00EE2712" w:rsidRDefault="003434F3" w:rsidP="00EE2712">
      <w:pPr>
        <w:autoSpaceDE w:val="0"/>
        <w:autoSpaceDN w:val="0"/>
        <w:adjustRightInd w:val="0"/>
        <w:snapToGrid/>
        <w:jc w:val="both"/>
        <w:rPr>
          <w:rFonts w:eastAsiaTheme="minorHAnsi"/>
          <w:bCs/>
          <w:color w:val="000000"/>
          <w:sz w:val="28"/>
          <w:szCs w:val="28"/>
          <w:lang w:eastAsia="en-US"/>
        </w:rPr>
      </w:pPr>
      <w:r w:rsidRPr="00EE2712">
        <w:rPr>
          <w:rFonts w:eastAsiaTheme="minorHAnsi"/>
          <w:bCs/>
          <w:color w:val="000000"/>
          <w:sz w:val="28"/>
          <w:szCs w:val="28"/>
          <w:lang w:eastAsia="en-US"/>
        </w:rPr>
        <w:t>При установлении более низкой группы инвалидности перерасчет  размера фиксированной выплаты к страховой пенсии и ежемесячной денежной выплаты в сторону уменьшения производится с 1-го числа месяца, следующего за месяцем, по который была установлена предыдущая группа инвалидности.</w:t>
      </w: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BF4AB2" w:rsidRPr="00EE2712" w:rsidRDefault="00BF4AB2" w:rsidP="00EE2712">
      <w:pPr>
        <w:autoSpaceDE w:val="0"/>
        <w:autoSpaceDN w:val="0"/>
        <w:adjustRightInd w:val="0"/>
        <w:snapToGrid/>
        <w:jc w:val="both"/>
        <w:rPr>
          <w:rFonts w:eastAsiaTheme="minorHAnsi"/>
          <w:b/>
          <w:bCs/>
          <w:color w:val="000000"/>
          <w:sz w:val="28"/>
          <w:szCs w:val="28"/>
          <w:lang w:eastAsia="en-US"/>
        </w:rPr>
      </w:pPr>
      <w:r w:rsidRPr="00EE2712">
        <w:rPr>
          <w:rFonts w:eastAsiaTheme="minorHAnsi"/>
          <w:b/>
          <w:bCs/>
          <w:color w:val="000000"/>
          <w:sz w:val="28"/>
          <w:szCs w:val="28"/>
          <w:lang w:eastAsia="en-US"/>
        </w:rPr>
        <w:t>Ирина Петровна, Павловский район</w:t>
      </w:r>
      <w:r w:rsidR="006B26FE" w:rsidRPr="00EE2712">
        <w:rPr>
          <w:rFonts w:eastAsiaTheme="minorHAnsi"/>
          <w:b/>
          <w:bCs/>
          <w:color w:val="000000"/>
          <w:sz w:val="28"/>
          <w:szCs w:val="28"/>
          <w:lang w:eastAsia="en-US"/>
        </w:rPr>
        <w:t>:</w:t>
      </w:r>
    </w:p>
    <w:p w:rsidR="00BF4AB2" w:rsidRPr="00EE2712" w:rsidRDefault="006B26FE" w:rsidP="00EE2712">
      <w:pPr>
        <w:autoSpaceDE w:val="0"/>
        <w:autoSpaceDN w:val="0"/>
        <w:adjustRightInd w:val="0"/>
        <w:snapToGrid/>
        <w:jc w:val="both"/>
        <w:rPr>
          <w:rFonts w:eastAsiaTheme="minorHAnsi"/>
          <w:b/>
          <w:bCs/>
          <w:i/>
          <w:color w:val="000000"/>
          <w:sz w:val="28"/>
          <w:szCs w:val="28"/>
          <w:lang w:eastAsia="en-US"/>
        </w:rPr>
      </w:pPr>
      <w:r w:rsidRPr="00EE2712">
        <w:rPr>
          <w:rFonts w:eastAsiaTheme="minorHAnsi"/>
          <w:b/>
          <w:bCs/>
          <w:i/>
          <w:color w:val="000000"/>
          <w:sz w:val="28"/>
          <w:szCs w:val="28"/>
          <w:lang w:eastAsia="en-US"/>
        </w:rPr>
        <w:t>-</w:t>
      </w:r>
      <w:r w:rsidR="00A14BDB" w:rsidRPr="00A14BDB">
        <w:rPr>
          <w:rFonts w:eastAsiaTheme="minorHAnsi"/>
          <w:b/>
          <w:bCs/>
          <w:i/>
          <w:color w:val="000000"/>
          <w:sz w:val="28"/>
          <w:szCs w:val="28"/>
          <w:lang w:eastAsia="en-US"/>
        </w:rPr>
        <w:t xml:space="preserve"> </w:t>
      </w:r>
      <w:r w:rsidR="00BF4AB2" w:rsidRPr="00EE2712">
        <w:rPr>
          <w:rFonts w:eastAsiaTheme="minorHAnsi"/>
          <w:b/>
          <w:bCs/>
          <w:i/>
          <w:color w:val="000000"/>
          <w:sz w:val="28"/>
          <w:szCs w:val="28"/>
          <w:lang w:eastAsia="en-US"/>
        </w:rPr>
        <w:t xml:space="preserve">Моя сестра собралась </w:t>
      </w:r>
      <w:r w:rsidR="006679C5" w:rsidRPr="00EE2712">
        <w:rPr>
          <w:rFonts w:eastAsiaTheme="minorHAnsi"/>
          <w:b/>
          <w:bCs/>
          <w:i/>
          <w:color w:val="000000"/>
          <w:sz w:val="28"/>
          <w:szCs w:val="28"/>
          <w:lang w:eastAsia="en-US"/>
        </w:rPr>
        <w:t xml:space="preserve">временно </w:t>
      </w:r>
      <w:r w:rsidR="00BF4AB2" w:rsidRPr="00EE2712">
        <w:rPr>
          <w:rFonts w:eastAsiaTheme="minorHAnsi"/>
          <w:b/>
          <w:bCs/>
          <w:i/>
          <w:color w:val="000000"/>
          <w:sz w:val="28"/>
          <w:szCs w:val="28"/>
          <w:lang w:eastAsia="en-US"/>
        </w:rPr>
        <w:t>переехать жить в город. Действительно ли она не будет иметь право на повышение пенсии за сельский стаж?</w:t>
      </w:r>
    </w:p>
    <w:p w:rsidR="006B26FE" w:rsidRPr="00EE2712" w:rsidRDefault="006B26FE" w:rsidP="00EE2712">
      <w:pPr>
        <w:autoSpaceDE w:val="0"/>
        <w:autoSpaceDN w:val="0"/>
        <w:adjustRightInd w:val="0"/>
        <w:snapToGrid/>
        <w:jc w:val="both"/>
        <w:rPr>
          <w:rFonts w:eastAsiaTheme="minorHAnsi"/>
          <w:bCs/>
          <w:color w:val="000000"/>
          <w:sz w:val="28"/>
          <w:szCs w:val="28"/>
          <w:lang w:eastAsia="en-US"/>
        </w:rPr>
      </w:pPr>
    </w:p>
    <w:p w:rsidR="00BF4AB2" w:rsidRPr="00EE2712" w:rsidRDefault="006B26FE" w:rsidP="00EE2712">
      <w:pPr>
        <w:autoSpaceDE w:val="0"/>
        <w:autoSpaceDN w:val="0"/>
        <w:adjustRightInd w:val="0"/>
        <w:snapToGrid/>
        <w:jc w:val="both"/>
        <w:rPr>
          <w:rFonts w:eastAsiaTheme="minorHAnsi"/>
          <w:bCs/>
          <w:color w:val="000000"/>
          <w:sz w:val="28"/>
          <w:szCs w:val="28"/>
          <w:lang w:eastAsia="en-US"/>
        </w:rPr>
      </w:pPr>
      <w:proofErr w:type="gramStart"/>
      <w:r w:rsidRPr="00EE2712">
        <w:rPr>
          <w:rFonts w:eastAsiaTheme="minorHAnsi"/>
          <w:bCs/>
          <w:color w:val="000000"/>
          <w:sz w:val="28"/>
          <w:szCs w:val="28"/>
          <w:lang w:eastAsia="en-US"/>
        </w:rPr>
        <w:t>-</w:t>
      </w:r>
      <w:r w:rsidR="00A14BDB" w:rsidRPr="00A14BDB">
        <w:rPr>
          <w:rFonts w:eastAsiaTheme="minorHAnsi"/>
          <w:bCs/>
          <w:color w:val="000000"/>
          <w:sz w:val="28"/>
          <w:szCs w:val="28"/>
          <w:lang w:eastAsia="en-US"/>
        </w:rPr>
        <w:t xml:space="preserve"> </w:t>
      </w:r>
      <w:r w:rsidR="00BF4AB2" w:rsidRPr="00EE2712">
        <w:rPr>
          <w:rFonts w:eastAsiaTheme="minorHAnsi"/>
          <w:bCs/>
          <w:color w:val="000000"/>
          <w:sz w:val="28"/>
          <w:szCs w:val="28"/>
          <w:lang w:eastAsia="en-US"/>
        </w:rPr>
        <w:t>В соответствии с пунктом 2 Правил установления и выплаты повышения фиксированной выплаты к страховой пенсии лицам, проработавшим не менее 30 календарных лет в сельском хозяйстве, утвержденных постановлением Правительства Российской Федерации от 29.11.2018 № 1441, лицам, проживающим в сельской местности, повышение фиксированной выплаты устанавливается в размере 25 процентов суммы установленной фиксированной выплаты к страховой пенсии на весь период их проживания в сельской</w:t>
      </w:r>
      <w:proofErr w:type="gramEnd"/>
      <w:r w:rsidR="00BF4AB2" w:rsidRPr="00EE2712">
        <w:rPr>
          <w:rFonts w:eastAsiaTheme="minorHAnsi"/>
          <w:bCs/>
          <w:color w:val="000000"/>
          <w:sz w:val="28"/>
          <w:szCs w:val="28"/>
          <w:lang w:eastAsia="en-US"/>
        </w:rPr>
        <w:t xml:space="preserve"> местности.</w:t>
      </w:r>
    </w:p>
    <w:p w:rsidR="00556BBE" w:rsidRPr="00EE2712" w:rsidRDefault="00BF4AB2" w:rsidP="00EE2712">
      <w:pPr>
        <w:autoSpaceDE w:val="0"/>
        <w:autoSpaceDN w:val="0"/>
        <w:adjustRightInd w:val="0"/>
        <w:snapToGrid/>
        <w:jc w:val="both"/>
        <w:rPr>
          <w:rFonts w:eastAsiaTheme="minorHAnsi"/>
          <w:bCs/>
          <w:color w:val="000000"/>
          <w:sz w:val="28"/>
          <w:szCs w:val="28"/>
          <w:lang w:eastAsia="en-US"/>
        </w:rPr>
      </w:pPr>
      <w:r w:rsidRPr="00EE2712">
        <w:rPr>
          <w:rFonts w:eastAsiaTheme="minorHAnsi"/>
          <w:bCs/>
          <w:color w:val="000000"/>
          <w:sz w:val="28"/>
          <w:szCs w:val="28"/>
          <w:lang w:eastAsia="en-US"/>
        </w:rPr>
        <w:t>В период проживания не в сельской местности право на повышение фиксированной выплаты в размере 25 процентов суммы установленной фиксированной выплаты к страховой пенсии по старости отсутствует.</w:t>
      </w:r>
      <w:r w:rsidR="006679C5" w:rsidRPr="00EE2712">
        <w:rPr>
          <w:rFonts w:eastAsiaTheme="minorHAnsi"/>
          <w:bCs/>
          <w:color w:val="000000"/>
          <w:sz w:val="28"/>
          <w:szCs w:val="28"/>
          <w:lang w:eastAsia="en-US"/>
        </w:rPr>
        <w:t xml:space="preserve"> Поэтому при переезде в город право на повышенную фиксированную выплату за сельский стаж Ваша сестра иметь не будет.</w:t>
      </w: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556BBE" w:rsidRPr="00EE2712" w:rsidRDefault="00556BBE" w:rsidP="00EE2712">
      <w:pPr>
        <w:autoSpaceDE w:val="0"/>
        <w:autoSpaceDN w:val="0"/>
        <w:adjustRightInd w:val="0"/>
        <w:snapToGrid/>
        <w:jc w:val="both"/>
        <w:rPr>
          <w:rFonts w:eastAsiaTheme="minorHAnsi"/>
          <w:bCs/>
          <w:color w:val="000000"/>
          <w:sz w:val="28"/>
          <w:szCs w:val="28"/>
          <w:lang w:eastAsia="en-US"/>
        </w:rPr>
      </w:pPr>
    </w:p>
    <w:p w:rsidR="00124A98" w:rsidRPr="00EE2712" w:rsidRDefault="00124A98" w:rsidP="00EE2712">
      <w:pPr>
        <w:autoSpaceDE w:val="0"/>
        <w:autoSpaceDN w:val="0"/>
        <w:adjustRightInd w:val="0"/>
        <w:snapToGrid/>
        <w:jc w:val="both"/>
        <w:rPr>
          <w:rFonts w:eastAsiaTheme="minorHAnsi"/>
          <w:bCs/>
          <w:color w:val="000000"/>
          <w:sz w:val="28"/>
          <w:szCs w:val="28"/>
          <w:lang w:eastAsia="en-US"/>
        </w:rPr>
      </w:pPr>
    </w:p>
    <w:sectPr w:rsidR="00124A98" w:rsidRPr="00EE2712" w:rsidSect="002E37EA">
      <w:pgSz w:w="11906" w:h="16838"/>
      <w:pgMar w:top="568" w:right="9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12" w:rsidRDefault="00EE2712" w:rsidP="00EE2712">
      <w:r>
        <w:separator/>
      </w:r>
    </w:p>
  </w:endnote>
  <w:endnote w:type="continuationSeparator" w:id="0">
    <w:p w:rsidR="00EE2712" w:rsidRDefault="00EE2712" w:rsidP="00EE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12" w:rsidRDefault="00EE2712" w:rsidP="00EE2712">
      <w:r>
        <w:separator/>
      </w:r>
    </w:p>
  </w:footnote>
  <w:footnote w:type="continuationSeparator" w:id="0">
    <w:p w:rsidR="00EE2712" w:rsidRDefault="00EE2712" w:rsidP="00EE2712">
      <w:r>
        <w:continuationSeparator/>
      </w:r>
    </w:p>
  </w:footnote>
  <w:footnote w:id="1">
    <w:p w:rsidR="00EE2712" w:rsidRDefault="00EE2712" w:rsidP="00EE2712">
      <w:pPr>
        <w:pStyle w:val="a4"/>
      </w:pPr>
      <w:r>
        <w:rPr>
          <w:rStyle w:val="a6"/>
        </w:rPr>
        <w:footnoteRef/>
      </w:r>
      <w:r>
        <w:t xml:space="preserve"> </w:t>
      </w:r>
      <w:r>
        <w:rPr>
          <w:color w:val="FF0000"/>
        </w:rPr>
        <w:t>Персональные данные граждан изменены в соответствии с требованиями 152-ФЗ</w:t>
      </w:r>
    </w:p>
    <w:p w:rsidR="00EE2712" w:rsidRDefault="00EE2712">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7E"/>
    <w:rsid w:val="00056084"/>
    <w:rsid w:val="00082818"/>
    <w:rsid w:val="0009447F"/>
    <w:rsid w:val="000968D2"/>
    <w:rsid w:val="000F3990"/>
    <w:rsid w:val="00124A98"/>
    <w:rsid w:val="001518B4"/>
    <w:rsid w:val="00182359"/>
    <w:rsid w:val="00192E42"/>
    <w:rsid w:val="001F19F5"/>
    <w:rsid w:val="00255382"/>
    <w:rsid w:val="002744DA"/>
    <w:rsid w:val="002B48D6"/>
    <w:rsid w:val="002E37EA"/>
    <w:rsid w:val="003276ED"/>
    <w:rsid w:val="003434F3"/>
    <w:rsid w:val="003546C3"/>
    <w:rsid w:val="00356883"/>
    <w:rsid w:val="00366181"/>
    <w:rsid w:val="00387D11"/>
    <w:rsid w:val="00413CAF"/>
    <w:rsid w:val="004276EA"/>
    <w:rsid w:val="00476121"/>
    <w:rsid w:val="00494186"/>
    <w:rsid w:val="004969A0"/>
    <w:rsid w:val="004E7854"/>
    <w:rsid w:val="00503A46"/>
    <w:rsid w:val="005168F3"/>
    <w:rsid w:val="0052570A"/>
    <w:rsid w:val="00535C6C"/>
    <w:rsid w:val="00542D92"/>
    <w:rsid w:val="00556BBE"/>
    <w:rsid w:val="00587B5D"/>
    <w:rsid w:val="00601096"/>
    <w:rsid w:val="006605C2"/>
    <w:rsid w:val="006679C5"/>
    <w:rsid w:val="006B26FE"/>
    <w:rsid w:val="007773DC"/>
    <w:rsid w:val="007A105F"/>
    <w:rsid w:val="007A373D"/>
    <w:rsid w:val="007F165B"/>
    <w:rsid w:val="007F21C2"/>
    <w:rsid w:val="008433AD"/>
    <w:rsid w:val="0086762A"/>
    <w:rsid w:val="00870FBC"/>
    <w:rsid w:val="008A444E"/>
    <w:rsid w:val="008B5CFE"/>
    <w:rsid w:val="008D32C3"/>
    <w:rsid w:val="008D6110"/>
    <w:rsid w:val="009C5D3C"/>
    <w:rsid w:val="009F0146"/>
    <w:rsid w:val="00A1429A"/>
    <w:rsid w:val="00A14BDB"/>
    <w:rsid w:val="00A150FE"/>
    <w:rsid w:val="00A41FB5"/>
    <w:rsid w:val="00A65560"/>
    <w:rsid w:val="00A843BB"/>
    <w:rsid w:val="00A94461"/>
    <w:rsid w:val="00A9688C"/>
    <w:rsid w:val="00AC4EC6"/>
    <w:rsid w:val="00AF60DC"/>
    <w:rsid w:val="00B2213D"/>
    <w:rsid w:val="00B22BEE"/>
    <w:rsid w:val="00B24256"/>
    <w:rsid w:val="00B96FB2"/>
    <w:rsid w:val="00BC7B2B"/>
    <w:rsid w:val="00BF4AB2"/>
    <w:rsid w:val="00C4540D"/>
    <w:rsid w:val="00C56A93"/>
    <w:rsid w:val="00C628AA"/>
    <w:rsid w:val="00CA404E"/>
    <w:rsid w:val="00CA6706"/>
    <w:rsid w:val="00CB5914"/>
    <w:rsid w:val="00D234AA"/>
    <w:rsid w:val="00D322A3"/>
    <w:rsid w:val="00D67E7E"/>
    <w:rsid w:val="00DB741C"/>
    <w:rsid w:val="00DE6084"/>
    <w:rsid w:val="00E13DB9"/>
    <w:rsid w:val="00EA5D58"/>
    <w:rsid w:val="00EB744E"/>
    <w:rsid w:val="00EE2712"/>
    <w:rsid w:val="00EF5458"/>
    <w:rsid w:val="00F07FFA"/>
    <w:rsid w:val="00F24F5C"/>
    <w:rsid w:val="00F36FC1"/>
    <w:rsid w:val="00FA79C0"/>
    <w:rsid w:val="00FF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E7E"/>
    <w:pPr>
      <w:snapToGri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404E"/>
    <w:rPr>
      <w:color w:val="0000FF" w:themeColor="hyperlink"/>
      <w:u w:val="single"/>
    </w:rPr>
  </w:style>
  <w:style w:type="paragraph" w:styleId="a4">
    <w:name w:val="footnote text"/>
    <w:basedOn w:val="a"/>
    <w:link w:val="a5"/>
    <w:uiPriority w:val="99"/>
    <w:semiHidden/>
    <w:unhideWhenUsed/>
    <w:rsid w:val="00EE2712"/>
  </w:style>
  <w:style w:type="character" w:customStyle="1" w:styleId="a5">
    <w:name w:val="Текст сноски Знак"/>
    <w:basedOn w:val="a0"/>
    <w:link w:val="a4"/>
    <w:uiPriority w:val="99"/>
    <w:semiHidden/>
    <w:rsid w:val="00EE271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EE2712"/>
    <w:rPr>
      <w:vertAlign w:val="superscript"/>
    </w:rPr>
  </w:style>
  <w:style w:type="paragraph" w:styleId="a7">
    <w:name w:val="Balloon Text"/>
    <w:basedOn w:val="a"/>
    <w:link w:val="a8"/>
    <w:uiPriority w:val="99"/>
    <w:semiHidden/>
    <w:unhideWhenUsed/>
    <w:rsid w:val="002E37EA"/>
    <w:rPr>
      <w:rFonts w:ascii="Tahoma" w:hAnsi="Tahoma" w:cs="Tahoma"/>
      <w:sz w:val="16"/>
      <w:szCs w:val="16"/>
    </w:rPr>
  </w:style>
  <w:style w:type="character" w:customStyle="1" w:styleId="a8">
    <w:name w:val="Текст выноски Знак"/>
    <w:basedOn w:val="a0"/>
    <w:link w:val="a7"/>
    <w:uiPriority w:val="99"/>
    <w:semiHidden/>
    <w:rsid w:val="002E37E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E7E"/>
    <w:pPr>
      <w:snapToGri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404E"/>
    <w:rPr>
      <w:color w:val="0000FF" w:themeColor="hyperlink"/>
      <w:u w:val="single"/>
    </w:rPr>
  </w:style>
  <w:style w:type="paragraph" w:styleId="a4">
    <w:name w:val="footnote text"/>
    <w:basedOn w:val="a"/>
    <w:link w:val="a5"/>
    <w:uiPriority w:val="99"/>
    <w:semiHidden/>
    <w:unhideWhenUsed/>
    <w:rsid w:val="00EE2712"/>
  </w:style>
  <w:style w:type="character" w:customStyle="1" w:styleId="a5">
    <w:name w:val="Текст сноски Знак"/>
    <w:basedOn w:val="a0"/>
    <w:link w:val="a4"/>
    <w:uiPriority w:val="99"/>
    <w:semiHidden/>
    <w:rsid w:val="00EE271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EE2712"/>
    <w:rPr>
      <w:vertAlign w:val="superscript"/>
    </w:rPr>
  </w:style>
  <w:style w:type="paragraph" w:styleId="a7">
    <w:name w:val="Balloon Text"/>
    <w:basedOn w:val="a"/>
    <w:link w:val="a8"/>
    <w:uiPriority w:val="99"/>
    <w:semiHidden/>
    <w:unhideWhenUsed/>
    <w:rsid w:val="002E37EA"/>
    <w:rPr>
      <w:rFonts w:ascii="Tahoma" w:hAnsi="Tahoma" w:cs="Tahoma"/>
      <w:sz w:val="16"/>
      <w:szCs w:val="16"/>
    </w:rPr>
  </w:style>
  <w:style w:type="character" w:customStyle="1" w:styleId="a8">
    <w:name w:val="Текст выноски Знак"/>
    <w:basedOn w:val="a0"/>
    <w:link w:val="a7"/>
    <w:uiPriority w:val="99"/>
    <w:semiHidden/>
    <w:rsid w:val="002E37E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3248-7F4C-477A-A712-1D28EA1C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Ильинкова С.А.</dc:creator>
  <cp:lastModifiedBy>Стешенкова Юлия Владимировна</cp:lastModifiedBy>
  <cp:revision>2</cp:revision>
  <cp:lastPrinted>2019-02-14T07:10:00Z</cp:lastPrinted>
  <dcterms:created xsi:type="dcterms:W3CDTF">2019-02-28T01:09:00Z</dcterms:created>
  <dcterms:modified xsi:type="dcterms:W3CDTF">2019-02-28T01:09:00Z</dcterms:modified>
</cp:coreProperties>
</file>