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CC" w:rsidRDefault="00DC0BCC" w:rsidP="00DC0BCC">
      <w:pPr>
        <w:spacing w:after="0"/>
        <w:ind w:firstLine="85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C0BCC" w:rsidRDefault="00562011" w:rsidP="00DC0BCC">
      <w:pPr>
        <w:spacing w:after="0"/>
        <w:ind w:firstLine="85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Размер</w:t>
      </w:r>
      <w:r w:rsidR="006C33E2" w:rsidRPr="006C33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6C33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налоговой </w:t>
      </w:r>
      <w:r w:rsidR="006C33E2" w:rsidRPr="006C33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задолженности, взыскиваем</w:t>
      </w:r>
      <w:r w:rsidR="00DF12F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ой</w:t>
      </w:r>
      <w:r w:rsidR="006C33E2" w:rsidRPr="006C33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судебными приставами, за период 2018 года состав</w:t>
      </w:r>
      <w:r w:rsidR="006C33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ил порядка </w:t>
      </w:r>
      <w:r w:rsidRPr="0056201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70 </w:t>
      </w:r>
      <w:r w:rsidRPr="0056201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млн.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56201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.</w:t>
      </w:r>
    </w:p>
    <w:p w:rsidR="006C33E2" w:rsidRPr="00EC5AFC" w:rsidRDefault="006C33E2" w:rsidP="00DC0BCC">
      <w:pPr>
        <w:spacing w:after="0"/>
        <w:ind w:firstLine="85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C0BCC" w:rsidRDefault="00156D03" w:rsidP="00DC0BC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Межрайонной </w:t>
      </w:r>
      <w:r w:rsidRPr="00156D03">
        <w:rPr>
          <w:rFonts w:ascii="Times New Roman" w:hAnsi="Times New Roman"/>
          <w:color w:val="000000"/>
          <w:sz w:val="24"/>
          <w:szCs w:val="24"/>
        </w:rPr>
        <w:t>ИФНС России № 1 по Алтайскому краю подвели итоги</w:t>
      </w:r>
      <w:r w:rsidRPr="00156D03">
        <w:rPr>
          <w:rFonts w:ascii="Times New Roman" w:hAnsi="Times New Roman"/>
        </w:rPr>
        <w:t xml:space="preserve"> совместной </w:t>
      </w:r>
      <w:r w:rsidRPr="00156D03">
        <w:rPr>
          <w:rFonts w:ascii="Times New Roman" w:hAnsi="Times New Roman"/>
          <w:color w:val="000000"/>
          <w:sz w:val="24"/>
          <w:szCs w:val="24"/>
        </w:rPr>
        <w:t>работы по взысканию задолженности</w:t>
      </w:r>
      <w:r w:rsidRPr="00156D03">
        <w:t xml:space="preserve"> </w:t>
      </w:r>
      <w:r w:rsidRPr="00156D03">
        <w:rPr>
          <w:rFonts w:ascii="Times New Roman" w:hAnsi="Times New Roman"/>
          <w:color w:val="000000"/>
          <w:sz w:val="24"/>
          <w:szCs w:val="24"/>
        </w:rPr>
        <w:t>со службами судебных приставов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56D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рабочем совещании приняли участие сотрудники налоговой инспекции отдела урегулирования задолженности, отдела учета налоговых поступлений и пре</w:t>
      </w:r>
      <w:r w:rsidR="00DF132B">
        <w:rPr>
          <w:rFonts w:ascii="Times New Roman" w:hAnsi="Times New Roman"/>
          <w:color w:val="000000"/>
          <w:sz w:val="24"/>
          <w:szCs w:val="24"/>
        </w:rPr>
        <w:t xml:space="preserve">дставители </w:t>
      </w:r>
      <w:r w:rsidR="006C76A9" w:rsidRPr="006C76A9">
        <w:rPr>
          <w:rFonts w:ascii="Times New Roman" w:hAnsi="Times New Roman"/>
          <w:color w:val="000000"/>
          <w:sz w:val="24"/>
          <w:szCs w:val="24"/>
        </w:rPr>
        <w:t>Приобск</w:t>
      </w:r>
      <w:r w:rsidR="006C76A9">
        <w:rPr>
          <w:rFonts w:ascii="Times New Roman" w:hAnsi="Times New Roman"/>
          <w:color w:val="000000"/>
          <w:sz w:val="24"/>
          <w:szCs w:val="24"/>
        </w:rPr>
        <w:t>ого</w:t>
      </w:r>
      <w:r w:rsidR="006C76A9" w:rsidRPr="006C76A9">
        <w:rPr>
          <w:rFonts w:ascii="Times New Roman" w:hAnsi="Times New Roman"/>
          <w:color w:val="000000"/>
          <w:sz w:val="24"/>
          <w:szCs w:val="24"/>
        </w:rPr>
        <w:t xml:space="preserve"> ОСП</w:t>
      </w:r>
      <w:r w:rsidR="006C7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A9" w:rsidRPr="006C76A9">
        <w:rPr>
          <w:rFonts w:ascii="Times New Roman" w:hAnsi="Times New Roman"/>
          <w:color w:val="000000"/>
          <w:sz w:val="24"/>
          <w:szCs w:val="24"/>
        </w:rPr>
        <w:t xml:space="preserve"> г. Бийска и Зонального района Алтайского края</w:t>
      </w:r>
      <w:r w:rsidR="006C76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C76A9" w:rsidRPr="006C76A9">
        <w:rPr>
          <w:rFonts w:ascii="Times New Roman" w:hAnsi="Times New Roman"/>
          <w:color w:val="000000"/>
          <w:sz w:val="24"/>
          <w:szCs w:val="24"/>
        </w:rPr>
        <w:t>Восточн</w:t>
      </w:r>
      <w:r w:rsidR="006C76A9">
        <w:rPr>
          <w:rFonts w:ascii="Times New Roman" w:hAnsi="Times New Roman"/>
          <w:color w:val="000000"/>
          <w:sz w:val="24"/>
          <w:szCs w:val="24"/>
        </w:rPr>
        <w:t>ого</w:t>
      </w:r>
      <w:r w:rsidR="006C76A9" w:rsidRPr="006C76A9">
        <w:rPr>
          <w:rFonts w:ascii="Times New Roman" w:hAnsi="Times New Roman"/>
          <w:color w:val="000000"/>
          <w:sz w:val="24"/>
          <w:szCs w:val="24"/>
        </w:rPr>
        <w:t xml:space="preserve"> ОСП г. Бийска и </w:t>
      </w:r>
      <w:proofErr w:type="spellStart"/>
      <w:r w:rsidR="006C76A9" w:rsidRPr="006C76A9">
        <w:rPr>
          <w:rFonts w:ascii="Times New Roman" w:hAnsi="Times New Roman"/>
          <w:color w:val="000000"/>
          <w:sz w:val="24"/>
          <w:szCs w:val="24"/>
        </w:rPr>
        <w:t>Бийского</w:t>
      </w:r>
      <w:proofErr w:type="spellEnd"/>
      <w:r w:rsidR="006C76A9" w:rsidRPr="006C76A9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r w:rsidR="006C76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C76A9" w:rsidRPr="006C76A9">
        <w:rPr>
          <w:rFonts w:ascii="Times New Roman" w:hAnsi="Times New Roman"/>
          <w:color w:val="000000"/>
          <w:sz w:val="24"/>
          <w:szCs w:val="24"/>
        </w:rPr>
        <w:t>ОСП Смоленского района и г. Белокурихи Алтайского края</w:t>
      </w:r>
      <w:r w:rsidR="006C76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C76A9" w:rsidRPr="006C76A9">
        <w:rPr>
          <w:rFonts w:ascii="Times New Roman" w:hAnsi="Times New Roman"/>
          <w:color w:val="000000"/>
          <w:sz w:val="24"/>
          <w:szCs w:val="24"/>
        </w:rPr>
        <w:t xml:space="preserve">ОСП </w:t>
      </w:r>
      <w:proofErr w:type="spellStart"/>
      <w:r w:rsidR="006C76A9" w:rsidRPr="006C76A9">
        <w:rPr>
          <w:rFonts w:ascii="Times New Roman" w:hAnsi="Times New Roman"/>
          <w:color w:val="000000"/>
          <w:sz w:val="24"/>
          <w:szCs w:val="24"/>
        </w:rPr>
        <w:t>Солтонского</w:t>
      </w:r>
      <w:proofErr w:type="spellEnd"/>
      <w:r w:rsidR="006C76A9" w:rsidRPr="006C76A9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r w:rsidR="00DF132B">
        <w:rPr>
          <w:rFonts w:ascii="Times New Roman" w:hAnsi="Times New Roman"/>
          <w:color w:val="000000"/>
          <w:sz w:val="24"/>
          <w:szCs w:val="24"/>
        </w:rPr>
        <w:t xml:space="preserve">. Возглавили данное совещание начальник инспекции Алексей Савенко и заместитель начальника инспекции Ирина </w:t>
      </w:r>
      <w:proofErr w:type="spellStart"/>
      <w:r w:rsidR="00DF132B">
        <w:rPr>
          <w:rFonts w:ascii="Times New Roman" w:hAnsi="Times New Roman"/>
          <w:color w:val="000000"/>
          <w:sz w:val="24"/>
          <w:szCs w:val="24"/>
        </w:rPr>
        <w:t>Яганова</w:t>
      </w:r>
      <w:proofErr w:type="spellEnd"/>
      <w:r w:rsidR="00DF132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08F2" w:rsidRDefault="005508F2" w:rsidP="00DC0BC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отмечают сотрудники налоговой инспекции, обращаться в службу судебных приставов </w:t>
      </w:r>
      <w:r w:rsidR="00390969">
        <w:rPr>
          <w:rFonts w:ascii="Times New Roman" w:hAnsi="Times New Roman"/>
          <w:color w:val="000000"/>
          <w:sz w:val="24"/>
          <w:szCs w:val="24"/>
        </w:rPr>
        <w:t>приходится уже в крайних случаях</w:t>
      </w:r>
      <w:r w:rsidR="00D04E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B146F">
        <w:rPr>
          <w:rFonts w:ascii="Times New Roman" w:hAnsi="Times New Roman"/>
          <w:color w:val="000000"/>
          <w:sz w:val="24"/>
          <w:szCs w:val="24"/>
        </w:rPr>
        <w:t>Приставами к</w:t>
      </w:r>
      <w:r w:rsidR="00D04EFD" w:rsidRPr="00D04EFD">
        <w:rPr>
          <w:rFonts w:ascii="Times New Roman" w:hAnsi="Times New Roman"/>
          <w:color w:val="000000"/>
          <w:sz w:val="24"/>
          <w:szCs w:val="24"/>
        </w:rPr>
        <w:t xml:space="preserve"> должникам применяется комплекс мер принудительного исполнения: списание денежных средств со счёта должника, арест имущества, привлечение к административной ответственности, ограничение права управления транспортным средством, ограничение на выезд должника за пределы Российской Федерации и ряд других</w:t>
      </w:r>
      <w:r w:rsidR="00D04EFD">
        <w:rPr>
          <w:rFonts w:ascii="Times New Roman" w:hAnsi="Times New Roman"/>
          <w:color w:val="000000"/>
          <w:sz w:val="24"/>
          <w:szCs w:val="24"/>
        </w:rPr>
        <w:t xml:space="preserve"> мероприятий</w:t>
      </w:r>
      <w:r w:rsidR="00D04EFD" w:rsidRPr="00D04EFD">
        <w:rPr>
          <w:rFonts w:ascii="Times New Roman" w:hAnsi="Times New Roman"/>
          <w:color w:val="000000"/>
          <w:sz w:val="24"/>
          <w:szCs w:val="24"/>
        </w:rPr>
        <w:t>.</w:t>
      </w:r>
    </w:p>
    <w:p w:rsidR="008B74C6" w:rsidRPr="004D6B3D" w:rsidRDefault="00E53D07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6B3D">
        <w:rPr>
          <w:rFonts w:ascii="Times New Roman" w:hAnsi="Times New Roman"/>
          <w:sz w:val="24"/>
          <w:szCs w:val="24"/>
        </w:rPr>
        <w:t>Сумма</w:t>
      </w:r>
      <w:r w:rsidR="007625EB" w:rsidRPr="004D6B3D">
        <w:rPr>
          <w:rFonts w:ascii="Times New Roman" w:hAnsi="Times New Roman"/>
          <w:sz w:val="24"/>
          <w:szCs w:val="24"/>
        </w:rPr>
        <w:t xml:space="preserve"> задолженности, взыскиваемая судебными приставами, </w:t>
      </w:r>
      <w:r w:rsidRPr="004D6B3D">
        <w:rPr>
          <w:rFonts w:ascii="Times New Roman" w:hAnsi="Times New Roman"/>
          <w:sz w:val="24"/>
          <w:szCs w:val="24"/>
        </w:rPr>
        <w:t xml:space="preserve">по состоянию на </w:t>
      </w:r>
      <w:r w:rsidR="007625EB" w:rsidRPr="004D6B3D">
        <w:rPr>
          <w:rFonts w:ascii="Times New Roman" w:hAnsi="Times New Roman"/>
          <w:sz w:val="24"/>
          <w:szCs w:val="24"/>
        </w:rPr>
        <w:t xml:space="preserve"> </w:t>
      </w:r>
      <w:r w:rsidRPr="004D6B3D">
        <w:rPr>
          <w:rFonts w:ascii="Times New Roman" w:hAnsi="Times New Roman"/>
          <w:sz w:val="24"/>
          <w:szCs w:val="24"/>
        </w:rPr>
        <w:t>01.01.2019</w:t>
      </w:r>
      <w:r w:rsidR="00562011" w:rsidRPr="004D6B3D">
        <w:rPr>
          <w:rFonts w:ascii="Times New Roman" w:hAnsi="Times New Roman"/>
          <w:sz w:val="24"/>
          <w:szCs w:val="24"/>
        </w:rPr>
        <w:t xml:space="preserve"> состав</w:t>
      </w:r>
      <w:r w:rsidR="004D6B3D">
        <w:rPr>
          <w:rFonts w:ascii="Times New Roman" w:hAnsi="Times New Roman"/>
          <w:sz w:val="24"/>
          <w:szCs w:val="24"/>
        </w:rPr>
        <w:t>ила</w:t>
      </w:r>
      <w:r w:rsidR="00562011" w:rsidRPr="004D6B3D">
        <w:rPr>
          <w:rFonts w:ascii="Times New Roman" w:hAnsi="Times New Roman"/>
          <w:sz w:val="24"/>
          <w:szCs w:val="24"/>
        </w:rPr>
        <w:t xml:space="preserve"> </w:t>
      </w:r>
      <w:r w:rsidRPr="004D6B3D">
        <w:rPr>
          <w:rFonts w:ascii="Times New Roman" w:hAnsi="Times New Roman"/>
          <w:sz w:val="24"/>
          <w:szCs w:val="24"/>
        </w:rPr>
        <w:t>168 млн.</w:t>
      </w:r>
      <w:r w:rsidR="00562011" w:rsidRPr="004D6B3D">
        <w:rPr>
          <w:rFonts w:ascii="Times New Roman" w:hAnsi="Times New Roman"/>
          <w:sz w:val="24"/>
          <w:szCs w:val="24"/>
        </w:rPr>
        <w:t xml:space="preserve"> </w:t>
      </w:r>
      <w:r w:rsidRPr="004D6B3D">
        <w:rPr>
          <w:rFonts w:ascii="Times New Roman" w:hAnsi="Times New Roman"/>
          <w:sz w:val="24"/>
          <w:szCs w:val="24"/>
        </w:rPr>
        <w:t xml:space="preserve">руб. или 6,2% от совокупной задолженности, </w:t>
      </w:r>
      <w:r w:rsidR="007625EB" w:rsidRPr="004D6B3D">
        <w:rPr>
          <w:rFonts w:ascii="Times New Roman" w:hAnsi="Times New Roman"/>
          <w:sz w:val="24"/>
          <w:szCs w:val="24"/>
        </w:rPr>
        <w:t>что в сравнении с предыдущим год</w:t>
      </w:r>
      <w:r w:rsidR="00562011" w:rsidRPr="004D6B3D">
        <w:rPr>
          <w:rFonts w:ascii="Times New Roman" w:hAnsi="Times New Roman"/>
          <w:sz w:val="24"/>
          <w:szCs w:val="24"/>
        </w:rPr>
        <w:t>о</w:t>
      </w:r>
      <w:r w:rsidR="007625EB" w:rsidRPr="004D6B3D">
        <w:rPr>
          <w:rFonts w:ascii="Times New Roman" w:hAnsi="Times New Roman"/>
          <w:sz w:val="24"/>
          <w:szCs w:val="24"/>
        </w:rPr>
        <w:t xml:space="preserve">м меньше на </w:t>
      </w:r>
      <w:r w:rsidRPr="004D6B3D">
        <w:rPr>
          <w:rFonts w:ascii="Times New Roman" w:hAnsi="Times New Roman"/>
          <w:sz w:val="24"/>
          <w:szCs w:val="24"/>
        </w:rPr>
        <w:t>211 млн.</w:t>
      </w:r>
      <w:r w:rsidR="00562011" w:rsidRPr="004D6B3D">
        <w:rPr>
          <w:rFonts w:ascii="Times New Roman" w:hAnsi="Times New Roman"/>
          <w:sz w:val="24"/>
          <w:szCs w:val="24"/>
        </w:rPr>
        <w:t xml:space="preserve"> </w:t>
      </w:r>
      <w:r w:rsidRPr="004D6B3D">
        <w:rPr>
          <w:rFonts w:ascii="Times New Roman" w:hAnsi="Times New Roman"/>
          <w:sz w:val="24"/>
          <w:szCs w:val="24"/>
        </w:rPr>
        <w:t xml:space="preserve">руб. </w:t>
      </w:r>
    </w:p>
    <w:p w:rsidR="00DC0BCC" w:rsidRDefault="007625EB" w:rsidP="003E1DBC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r w:rsidR="00D04EFD" w:rsidRP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отношении </w:t>
      </w:r>
      <w:r w:rsid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должников - </w:t>
      </w:r>
      <w:r w:rsidR="00D04EFD" w:rsidRP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физически</w:t>
      </w:r>
      <w:r w:rsid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х лиц, не являющихся индивидуальными предпринимателями,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отчетном периоде </w:t>
      </w:r>
      <w:r w:rsid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инспекцией</w:t>
      </w:r>
      <w:r w:rsidR="00D04EFD" w:rsidRP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DF132B" w:rsidRP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службу судебных приставов</w:t>
      </w:r>
      <w:r w:rsidR="0092690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было</w:t>
      </w:r>
      <w:r w:rsidR="00DF132B" w:rsidRP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направлено </w:t>
      </w:r>
      <w:r w:rsid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2304 документа</w:t>
      </w:r>
      <w:r w:rsidR="00DF132B" w:rsidRP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сумму</w:t>
      </w:r>
      <w:r w:rsid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более</w:t>
      </w:r>
      <w:r w:rsidR="00DF132B" w:rsidRP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32</w:t>
      </w:r>
      <w:r w:rsid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млн</w:t>
      </w:r>
      <w:r w:rsidR="00DF132B" w:rsidRP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="00DF132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руб.</w:t>
      </w:r>
      <w:r w:rsid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E1DB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лужбой судебных приставов наложено 192 ареста на сумму</w:t>
      </w:r>
      <w:r w:rsid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более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</w:t>
      </w:r>
      <w:r w:rsid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,6 млн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руб.</w:t>
      </w:r>
      <w:r w:rsidR="003E1DB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4E50C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ынесено </w:t>
      </w:r>
      <w:r w:rsid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156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постановлени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й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 ограничении права на выезд 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границу 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 сумму 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порядка 6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млн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руб. </w:t>
      </w:r>
      <w:r w:rsidR="003E1DB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r w:rsidR="00411911" w:rsidRPr="0041191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целях взыскания задолженности с</w:t>
      </w:r>
      <w:proofErr w:type="gramEnd"/>
      <w:r w:rsidR="00411911" w:rsidRPr="0041191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физических лиц по обязательным платежам в бюджетную систему Российской Федерации</w:t>
      </w:r>
      <w:r w:rsidR="0041191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3E1DBC" w:rsidRPr="003E1DBC">
        <w:t xml:space="preserve"> </w:t>
      </w:r>
      <w:r w:rsidR="003E1DB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</w:t>
      </w:r>
      <w:r w:rsidR="003E1DBC" w:rsidRPr="003E1DB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овместно </w:t>
      </w:r>
      <w:r w:rsidR="00D04EF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двумя ведомствами</w:t>
      </w:r>
      <w:r w:rsidR="00411911" w:rsidRPr="0041191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было проведено 8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рейд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ов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результат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ам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такого мероприятия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наложен арест на имущество должник</w:t>
      </w:r>
      <w:r w:rsidR="00E66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ов</w:t>
      </w:r>
      <w:r w:rsidR="006C76A9" w:rsidRPr="006C76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сумму 139 тыс. руб.</w:t>
      </w:r>
    </w:p>
    <w:p w:rsidR="00E53D07" w:rsidRPr="00CA37A7" w:rsidRDefault="008855F7" w:rsidP="00C243EF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7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отношении юридических лиц и предпринимателей</w:t>
      </w:r>
      <w:r w:rsidR="00E53D07" w:rsidRPr="00CA37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53D07" w:rsidRPr="00CA37A7">
        <w:rPr>
          <w:rFonts w:ascii="Times New Roman" w:hAnsi="Times New Roman" w:cs="Times New Roman"/>
          <w:sz w:val="24"/>
          <w:szCs w:val="24"/>
        </w:rPr>
        <w:t>в 2018 году в подразделения службы судебных приставов было направлено 17703 постановления о взыскании задолженности за счет имущества должника на сумму 613 млн.</w:t>
      </w:r>
      <w:r w:rsidR="00A14A47" w:rsidRPr="00CA37A7">
        <w:rPr>
          <w:rFonts w:ascii="Times New Roman" w:hAnsi="Times New Roman" w:cs="Times New Roman"/>
          <w:sz w:val="24"/>
          <w:szCs w:val="24"/>
        </w:rPr>
        <w:t xml:space="preserve"> </w:t>
      </w:r>
      <w:r w:rsidR="00E53D07" w:rsidRPr="00CA37A7">
        <w:rPr>
          <w:rFonts w:ascii="Times New Roman" w:hAnsi="Times New Roman" w:cs="Times New Roman"/>
          <w:sz w:val="24"/>
          <w:szCs w:val="24"/>
        </w:rPr>
        <w:t>руб. На основании  полученных постановлений отделами  судебных приставов возбуждено 16425 исполнительных производств на сумму 556 млн.</w:t>
      </w:r>
      <w:r w:rsidR="00A14A47" w:rsidRPr="00CA37A7">
        <w:rPr>
          <w:rFonts w:ascii="Times New Roman" w:hAnsi="Times New Roman" w:cs="Times New Roman"/>
          <w:sz w:val="24"/>
          <w:szCs w:val="24"/>
        </w:rPr>
        <w:t xml:space="preserve"> </w:t>
      </w:r>
      <w:r w:rsidR="00E53D07" w:rsidRPr="00CA37A7">
        <w:rPr>
          <w:rFonts w:ascii="Times New Roman" w:hAnsi="Times New Roman" w:cs="Times New Roman"/>
          <w:sz w:val="24"/>
          <w:szCs w:val="24"/>
        </w:rPr>
        <w:t>руб</w:t>
      </w:r>
      <w:r w:rsidR="00FA7149">
        <w:rPr>
          <w:rFonts w:ascii="Times New Roman" w:hAnsi="Times New Roman" w:cs="Times New Roman"/>
          <w:sz w:val="24"/>
          <w:szCs w:val="24"/>
        </w:rPr>
        <w:t>.</w:t>
      </w:r>
      <w:r w:rsidR="00E53D07" w:rsidRPr="00CA37A7">
        <w:rPr>
          <w:rFonts w:ascii="Times New Roman" w:hAnsi="Times New Roman" w:cs="Times New Roman"/>
          <w:sz w:val="24"/>
          <w:szCs w:val="24"/>
        </w:rPr>
        <w:t xml:space="preserve">, произведено 314 арестов имущества </w:t>
      </w:r>
      <w:r w:rsidR="00C243EF" w:rsidRPr="00CA37A7">
        <w:rPr>
          <w:rFonts w:ascii="Times New Roman" w:hAnsi="Times New Roman" w:cs="Times New Roman"/>
          <w:sz w:val="24"/>
          <w:szCs w:val="24"/>
        </w:rPr>
        <w:t>на сумму</w:t>
      </w:r>
      <w:r w:rsidR="00E53D07" w:rsidRPr="00CA37A7">
        <w:rPr>
          <w:rFonts w:ascii="Times New Roman" w:hAnsi="Times New Roman" w:cs="Times New Roman"/>
          <w:sz w:val="24"/>
          <w:szCs w:val="24"/>
        </w:rPr>
        <w:t xml:space="preserve"> 71 млн.</w:t>
      </w:r>
      <w:r w:rsidR="004D6B3D" w:rsidRPr="00CA37A7">
        <w:rPr>
          <w:rFonts w:ascii="Times New Roman" w:hAnsi="Times New Roman" w:cs="Times New Roman"/>
          <w:sz w:val="24"/>
          <w:szCs w:val="24"/>
        </w:rPr>
        <w:t xml:space="preserve"> </w:t>
      </w:r>
      <w:r w:rsidR="00E53D07" w:rsidRPr="00CA37A7">
        <w:rPr>
          <w:rFonts w:ascii="Times New Roman" w:hAnsi="Times New Roman" w:cs="Times New Roman"/>
          <w:sz w:val="24"/>
          <w:szCs w:val="24"/>
        </w:rPr>
        <w:t>руб</w:t>
      </w:r>
      <w:r w:rsidR="00C243EF" w:rsidRPr="00CA37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55F7" w:rsidRDefault="008855F7" w:rsidP="00C243EF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Начальник отдела учета налоговых поступлений Анн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Бычкова напомнила представителям ОСП 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порядк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заполнения расчетных документов при перечислении задолженности по налогам и сборам в рамках исполнительного производства.</w:t>
      </w:r>
      <w:r w:rsidRPr="008855F7">
        <w:t xml:space="preserve"> 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карточку лицевого счета должника 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нформация о суммах денежных средств в уплату задолженности разносится строго в соответствии с 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данными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указанной в платежном документе и поэтому насколько правильно заполнен платежный документ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зависит своевременное поступление платежа по назначению.</w:t>
      </w:r>
    </w:p>
    <w:p w:rsidR="008855F7" w:rsidRDefault="008855F7" w:rsidP="003E1DBC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 сообщила Анна Александровна,</w:t>
      </w:r>
      <w:r w:rsidRPr="008855F7">
        <w:t xml:space="preserve"> </w:t>
      </w:r>
      <w:bookmarkStart w:id="0" w:name="_GoBack"/>
      <w:bookmarkEnd w:id="0"/>
      <w:r>
        <w:t>п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орядок заполнения платежного документа предусмотрен «Правилами указания информации в полях расчетных документов на перечисление налогов, сборов и иных платежей в бюджетную систему российской федерации», утвержденные Приказом  Министерства финансов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 12.11.2013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107н.  Документы, оформленные с нарушением данных Правил, органами федерального </w:t>
      </w:r>
      <w:r w:rsidRPr="008855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казначейства относятся к разряду «невыясненных платежей» и требуют дополнительного уточнения. В результате,  денежные суммы, взысканные с должников, своевременно не поступают по назначению.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Также она обратила особое внимание н то, что 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 февраля изменился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счет Управления Федерального казначейства по Алтайскому краю на 40101810350041010001.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Сейчас введен переходный период, в рамках которого действует и старый и новый счет, но н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ачиная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уже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30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апреля 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планируется переход на самостоятельную ра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боту нового бюджетного счета, и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данного момента все 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платежные документы 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которых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будет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указан старый счет органами федерального казначейства</w:t>
      </w:r>
      <w:r w:rsid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также</w:t>
      </w:r>
      <w:r w:rsidR="00B96A63" w:rsidRPr="00B96A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будут автоматически отнесены к разряду «невыясненных платежей».</w:t>
      </w:r>
      <w:proofErr w:type="gramEnd"/>
    </w:p>
    <w:p w:rsidR="00B96A63" w:rsidRDefault="00B96A63" w:rsidP="003E1DBC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завершении встречи начальник отдела урегулирования задолженности Лариса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Лихолад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отметила</w:t>
      </w:r>
      <w:r w:rsidR="008B74C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8B74C6" w:rsidRPr="008B74C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слаженность и профессиональная согласованность деятельности службы судебных приставов и налоговых органов </w:t>
      </w:r>
      <w:r w:rsidR="006811A7" w:rsidRPr="006811A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позволит повысить эффективность взаимодействия </w:t>
      </w:r>
      <w:r w:rsidR="008B74C6" w:rsidRPr="008B74C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принудительному взысканию налоговой задолженности в 201</w:t>
      </w:r>
      <w:r w:rsidR="008B74C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</w:t>
      </w:r>
      <w:r w:rsidR="008B74C6" w:rsidRPr="008B74C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году, что </w:t>
      </w:r>
      <w:proofErr w:type="gramStart"/>
      <w:r w:rsidR="008B74C6" w:rsidRPr="008B74C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принесет свои положительные результаты</w:t>
      </w:r>
      <w:proofErr w:type="gramEnd"/>
      <w:r w:rsidR="008B74C6" w:rsidRPr="008B74C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DF132B" w:rsidRDefault="00665E22" w:rsidP="00665E22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Для справок:</w:t>
      </w:r>
      <w:r w:rsidRPr="00665E22">
        <w:t xml:space="preserve"> </w:t>
      </w:r>
      <w:r w:rsidRPr="00665E2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уточнить информацию о наличии задолженности можно на Едином портале государственных и муниципальных услуг (www.gosuslugi.ru) в сервисе «Налоговая задолженность»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на сайте www.nalog.ru </w:t>
      </w:r>
      <w:r w:rsidRPr="00665E2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электронном сервисе «Личный кабинет налогоплательщика»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для физического лица, индивидуального предпринимателя и</w:t>
      </w:r>
      <w:r w:rsidR="006811A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юридического лица</w:t>
      </w:r>
      <w:r w:rsidRPr="00665E2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DF3B0A" w:rsidRDefault="00DF3B0A" w:rsidP="00DC0BCC">
      <w:pPr>
        <w:spacing w:after="0"/>
        <w:ind w:firstLine="993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DC0BCC" w:rsidRDefault="00DC0BCC" w:rsidP="00DC0BC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65E22" w:rsidRDefault="00665E22" w:rsidP="00DC0BC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sectPr w:rsidR="00665E22" w:rsidSect="00D832B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3D2"/>
    <w:multiLevelType w:val="hybridMultilevel"/>
    <w:tmpl w:val="BDF262D4"/>
    <w:lvl w:ilvl="0" w:tplc="7FAC6A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6593E"/>
    <w:multiLevelType w:val="hybridMultilevel"/>
    <w:tmpl w:val="3A6A78A8"/>
    <w:lvl w:ilvl="0" w:tplc="C7D23964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281648"/>
    <w:multiLevelType w:val="hybridMultilevel"/>
    <w:tmpl w:val="17A452C2"/>
    <w:lvl w:ilvl="0" w:tplc="8BA24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9383F"/>
    <w:multiLevelType w:val="hybridMultilevel"/>
    <w:tmpl w:val="B7248F70"/>
    <w:lvl w:ilvl="0" w:tplc="E620F8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831B36"/>
    <w:multiLevelType w:val="hybridMultilevel"/>
    <w:tmpl w:val="CF48BBDC"/>
    <w:lvl w:ilvl="0" w:tplc="7DF8F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085758"/>
    <w:multiLevelType w:val="hybridMultilevel"/>
    <w:tmpl w:val="76A0690A"/>
    <w:lvl w:ilvl="0" w:tplc="5E58BBD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E"/>
    <w:rsid w:val="00015F44"/>
    <w:rsid w:val="00032460"/>
    <w:rsid w:val="000419D1"/>
    <w:rsid w:val="00051CB2"/>
    <w:rsid w:val="00061341"/>
    <w:rsid w:val="00065482"/>
    <w:rsid w:val="000763E9"/>
    <w:rsid w:val="00090822"/>
    <w:rsid w:val="0009743C"/>
    <w:rsid w:val="000A556B"/>
    <w:rsid w:val="000B3097"/>
    <w:rsid w:val="000C6703"/>
    <w:rsid w:val="000E04D1"/>
    <w:rsid w:val="000E4F32"/>
    <w:rsid w:val="000E5E6B"/>
    <w:rsid w:val="001124DF"/>
    <w:rsid w:val="001266C9"/>
    <w:rsid w:val="00156D03"/>
    <w:rsid w:val="00161A01"/>
    <w:rsid w:val="00185118"/>
    <w:rsid w:val="0019326B"/>
    <w:rsid w:val="001A5F40"/>
    <w:rsid w:val="001C3E84"/>
    <w:rsid w:val="001D5536"/>
    <w:rsid w:val="001D59B4"/>
    <w:rsid w:val="001D6A05"/>
    <w:rsid w:val="001E3F53"/>
    <w:rsid w:val="00211D97"/>
    <w:rsid w:val="00253811"/>
    <w:rsid w:val="00255421"/>
    <w:rsid w:val="00265C52"/>
    <w:rsid w:val="002A145E"/>
    <w:rsid w:val="002E0E18"/>
    <w:rsid w:val="002E5E7D"/>
    <w:rsid w:val="00342574"/>
    <w:rsid w:val="00375BCA"/>
    <w:rsid w:val="00387EFC"/>
    <w:rsid w:val="00390969"/>
    <w:rsid w:val="003A5D42"/>
    <w:rsid w:val="003B6213"/>
    <w:rsid w:val="003E1DBC"/>
    <w:rsid w:val="003F2BC4"/>
    <w:rsid w:val="003F6790"/>
    <w:rsid w:val="00411911"/>
    <w:rsid w:val="00412AD4"/>
    <w:rsid w:val="00437B03"/>
    <w:rsid w:val="0048683E"/>
    <w:rsid w:val="004A428F"/>
    <w:rsid w:val="004B0686"/>
    <w:rsid w:val="004B5DCC"/>
    <w:rsid w:val="004D6B3D"/>
    <w:rsid w:val="004E50C4"/>
    <w:rsid w:val="004F43BA"/>
    <w:rsid w:val="00522428"/>
    <w:rsid w:val="005252EF"/>
    <w:rsid w:val="0052553A"/>
    <w:rsid w:val="00530B91"/>
    <w:rsid w:val="005508F2"/>
    <w:rsid w:val="00561B8E"/>
    <w:rsid w:val="00562011"/>
    <w:rsid w:val="00580AA4"/>
    <w:rsid w:val="005949D9"/>
    <w:rsid w:val="005A1C90"/>
    <w:rsid w:val="005A4640"/>
    <w:rsid w:val="005B728E"/>
    <w:rsid w:val="005E2C82"/>
    <w:rsid w:val="006505AF"/>
    <w:rsid w:val="00665E22"/>
    <w:rsid w:val="00666A35"/>
    <w:rsid w:val="006811A7"/>
    <w:rsid w:val="006901F5"/>
    <w:rsid w:val="006A20DE"/>
    <w:rsid w:val="006A7D2C"/>
    <w:rsid w:val="006B3943"/>
    <w:rsid w:val="006C33E2"/>
    <w:rsid w:val="006C6E2E"/>
    <w:rsid w:val="006C76A9"/>
    <w:rsid w:val="006E2962"/>
    <w:rsid w:val="0070780F"/>
    <w:rsid w:val="007361E6"/>
    <w:rsid w:val="00744FAB"/>
    <w:rsid w:val="007504B6"/>
    <w:rsid w:val="00762550"/>
    <w:rsid w:val="007625EB"/>
    <w:rsid w:val="007862FD"/>
    <w:rsid w:val="0079443A"/>
    <w:rsid w:val="007B46D7"/>
    <w:rsid w:val="007F3B5E"/>
    <w:rsid w:val="00802CC8"/>
    <w:rsid w:val="0082338B"/>
    <w:rsid w:val="00823C92"/>
    <w:rsid w:val="00855DAA"/>
    <w:rsid w:val="008855F7"/>
    <w:rsid w:val="008B4ACE"/>
    <w:rsid w:val="008B74C6"/>
    <w:rsid w:val="008E376A"/>
    <w:rsid w:val="0092690A"/>
    <w:rsid w:val="00937B9B"/>
    <w:rsid w:val="0097135C"/>
    <w:rsid w:val="00994E32"/>
    <w:rsid w:val="009A0E0F"/>
    <w:rsid w:val="009B2808"/>
    <w:rsid w:val="009C01DA"/>
    <w:rsid w:val="009C1ED9"/>
    <w:rsid w:val="009E3730"/>
    <w:rsid w:val="009E50D0"/>
    <w:rsid w:val="009F34D5"/>
    <w:rsid w:val="009F455B"/>
    <w:rsid w:val="00A01091"/>
    <w:rsid w:val="00A14A47"/>
    <w:rsid w:val="00A54FB2"/>
    <w:rsid w:val="00AA0610"/>
    <w:rsid w:val="00AA5363"/>
    <w:rsid w:val="00AA6479"/>
    <w:rsid w:val="00AB146F"/>
    <w:rsid w:val="00AB26CC"/>
    <w:rsid w:val="00AC3F56"/>
    <w:rsid w:val="00AD141D"/>
    <w:rsid w:val="00B10C2F"/>
    <w:rsid w:val="00B1546C"/>
    <w:rsid w:val="00B30645"/>
    <w:rsid w:val="00B5446B"/>
    <w:rsid w:val="00B71059"/>
    <w:rsid w:val="00B96A63"/>
    <w:rsid w:val="00B971A8"/>
    <w:rsid w:val="00BA0AF5"/>
    <w:rsid w:val="00BA0D06"/>
    <w:rsid w:val="00BA3B00"/>
    <w:rsid w:val="00BA59EA"/>
    <w:rsid w:val="00BC0080"/>
    <w:rsid w:val="00BD066F"/>
    <w:rsid w:val="00C065EF"/>
    <w:rsid w:val="00C243EF"/>
    <w:rsid w:val="00CA37A7"/>
    <w:rsid w:val="00CB4DB0"/>
    <w:rsid w:val="00CF4908"/>
    <w:rsid w:val="00D04EFD"/>
    <w:rsid w:val="00D40F71"/>
    <w:rsid w:val="00D410CC"/>
    <w:rsid w:val="00D531ED"/>
    <w:rsid w:val="00D6220C"/>
    <w:rsid w:val="00D832B4"/>
    <w:rsid w:val="00DC0BCC"/>
    <w:rsid w:val="00DD464A"/>
    <w:rsid w:val="00DD6386"/>
    <w:rsid w:val="00DE097B"/>
    <w:rsid w:val="00DF12F1"/>
    <w:rsid w:val="00DF132B"/>
    <w:rsid w:val="00DF3B0A"/>
    <w:rsid w:val="00E3294F"/>
    <w:rsid w:val="00E4179D"/>
    <w:rsid w:val="00E53D07"/>
    <w:rsid w:val="00E6695F"/>
    <w:rsid w:val="00E71409"/>
    <w:rsid w:val="00E8632A"/>
    <w:rsid w:val="00EA0D2A"/>
    <w:rsid w:val="00EB4031"/>
    <w:rsid w:val="00EC3567"/>
    <w:rsid w:val="00EC5AFC"/>
    <w:rsid w:val="00EC7975"/>
    <w:rsid w:val="00ED3EE8"/>
    <w:rsid w:val="00EF3298"/>
    <w:rsid w:val="00F02614"/>
    <w:rsid w:val="00F43C85"/>
    <w:rsid w:val="00F55710"/>
    <w:rsid w:val="00F708B8"/>
    <w:rsid w:val="00F82541"/>
    <w:rsid w:val="00F8330D"/>
    <w:rsid w:val="00F84404"/>
    <w:rsid w:val="00F865DB"/>
    <w:rsid w:val="00F930B5"/>
    <w:rsid w:val="00FA7149"/>
    <w:rsid w:val="00FD0335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Светлана Александровна</dc:creator>
  <cp:lastModifiedBy>Патова Ирина Борисовна</cp:lastModifiedBy>
  <cp:revision>2</cp:revision>
  <cp:lastPrinted>2019-02-26T06:32:00Z</cp:lastPrinted>
  <dcterms:created xsi:type="dcterms:W3CDTF">2019-04-08T04:32:00Z</dcterms:created>
  <dcterms:modified xsi:type="dcterms:W3CDTF">2019-04-08T04:32:00Z</dcterms:modified>
</cp:coreProperties>
</file>