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0E" w:rsidRDefault="00B9300E" w:rsidP="00B9300E">
      <w:pPr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 города белокурихА</w:t>
      </w:r>
    </w:p>
    <w:p w:rsidR="00B9300E" w:rsidRDefault="00B9300E" w:rsidP="00B9300E">
      <w:pPr>
        <w:pStyle w:val="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АЛТАЙСКОГО КРАЯ</w:t>
      </w:r>
    </w:p>
    <w:p w:rsidR="00B9300E" w:rsidRDefault="00B9300E" w:rsidP="00B9300E">
      <w:pPr>
        <w:suppressAutoHyphens/>
        <w:rPr>
          <w:sz w:val="24"/>
          <w:szCs w:val="24"/>
        </w:rPr>
      </w:pPr>
    </w:p>
    <w:p w:rsidR="00B9300E" w:rsidRDefault="00B9300E" w:rsidP="00B9300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9300E" w:rsidRDefault="00B9300E" w:rsidP="00B9300E">
      <w:pPr>
        <w:suppressAutoHyphens/>
        <w:jc w:val="center"/>
        <w:rPr>
          <w:sz w:val="24"/>
          <w:szCs w:val="24"/>
        </w:rPr>
      </w:pPr>
    </w:p>
    <w:p w:rsidR="00B9300E" w:rsidRDefault="005B55E9" w:rsidP="00B9300E">
      <w:pPr>
        <w:suppressAutoHyphens/>
        <w:rPr>
          <w:sz w:val="28"/>
          <w:szCs w:val="28"/>
        </w:rPr>
      </w:pPr>
      <w:r>
        <w:rPr>
          <w:spacing w:val="-8"/>
          <w:sz w:val="28"/>
        </w:rPr>
        <w:t>18.04.</w:t>
      </w:r>
      <w:r w:rsidR="00B9300E" w:rsidRPr="00521AD1">
        <w:rPr>
          <w:spacing w:val="-8"/>
          <w:sz w:val="28"/>
        </w:rPr>
        <w:t>201</w:t>
      </w:r>
      <w:r w:rsidR="00B9300E">
        <w:rPr>
          <w:spacing w:val="-8"/>
          <w:sz w:val="28"/>
        </w:rPr>
        <w:t>9</w:t>
      </w:r>
      <w:r w:rsidR="00B9300E" w:rsidRPr="00521AD1">
        <w:rPr>
          <w:spacing w:val="-8"/>
          <w:sz w:val="28"/>
        </w:rPr>
        <w:t xml:space="preserve"> №</w:t>
      </w:r>
      <w:r>
        <w:rPr>
          <w:spacing w:val="-8"/>
          <w:sz w:val="28"/>
        </w:rPr>
        <w:t>34</w:t>
      </w:r>
      <w:r w:rsidR="00227FDE">
        <w:rPr>
          <w:spacing w:val="-8"/>
          <w:sz w:val="28"/>
        </w:rPr>
        <w:t>6</w:t>
      </w:r>
      <w:r w:rsidR="00B9300E" w:rsidRPr="00521AD1">
        <w:rPr>
          <w:spacing w:val="-8"/>
          <w:sz w:val="28"/>
        </w:rPr>
        <w:t xml:space="preserve">                                                                         </w:t>
      </w:r>
      <w:r w:rsidR="00B9300E">
        <w:rPr>
          <w:spacing w:val="-8"/>
          <w:sz w:val="28"/>
        </w:rPr>
        <w:t xml:space="preserve">                         </w:t>
      </w:r>
      <w:r w:rsidR="00B9300E">
        <w:rPr>
          <w:sz w:val="28"/>
          <w:szCs w:val="28"/>
        </w:rPr>
        <w:t xml:space="preserve">г. Белокуриха </w:t>
      </w:r>
    </w:p>
    <w:p w:rsidR="00B9300E" w:rsidRDefault="00B9300E" w:rsidP="00B9300E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B9300E" w:rsidTr="00F0245B">
        <w:tc>
          <w:tcPr>
            <w:tcW w:w="4361" w:type="dxa"/>
            <w:hideMark/>
          </w:tcPr>
          <w:p w:rsidR="00B9300E" w:rsidRDefault="00B9300E" w:rsidP="00F0245B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вопросу предоставления разрешения на условно разрешенный вид использования земельных участков </w:t>
            </w:r>
          </w:p>
        </w:tc>
        <w:tc>
          <w:tcPr>
            <w:tcW w:w="5249" w:type="dxa"/>
          </w:tcPr>
          <w:p w:rsidR="00B9300E" w:rsidRDefault="00B9300E" w:rsidP="00F0245B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9300E" w:rsidRDefault="00B9300E" w:rsidP="00B9300E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</w:p>
    <w:p w:rsidR="00B9300E" w:rsidRDefault="00B9300E" w:rsidP="00B9300E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требований ст. 28 Федерального закона от 06.10.2003                         № 131-ФЗ «Об общих принципах организации местного самоуправления                      в Российской Федерации», рассмотрев поступившие заявления граждан                     по вопросам предоставления разрешения на условно разрешенный вид использования земельных участков, в соответствии с решением Белокурихинского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</w:t>
      </w:r>
      <w:proofErr w:type="gramEnd"/>
      <w:r>
        <w:rPr>
          <w:sz w:val="28"/>
          <w:szCs w:val="28"/>
        </w:rPr>
        <w:t xml:space="preserve">», руководствуясь </w:t>
      </w:r>
      <w:proofErr w:type="gramStart"/>
      <w:r w:rsidR="00D3327F">
        <w:rPr>
          <w:sz w:val="28"/>
          <w:szCs w:val="28"/>
        </w:rPr>
        <w:t>ч</w:t>
      </w:r>
      <w:proofErr w:type="gramEnd"/>
      <w:r w:rsidR="00D3327F">
        <w:rPr>
          <w:sz w:val="28"/>
          <w:szCs w:val="28"/>
        </w:rPr>
        <w:t xml:space="preserve">. 1, </w:t>
      </w:r>
      <w:r>
        <w:rPr>
          <w:sz w:val="28"/>
          <w:szCs w:val="28"/>
        </w:rPr>
        <w:t>ст. 44, ст. 54 Устава муниципального образования город Белокуриха Алтайского края,</w:t>
      </w:r>
    </w:p>
    <w:p w:rsidR="00B9300E" w:rsidRDefault="00B9300E" w:rsidP="00B930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9300E" w:rsidRPr="00EC71A1" w:rsidRDefault="00B9300E" w:rsidP="00B9300E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22:64:020203:295</w:t>
      </w:r>
      <w:r>
        <w:rPr>
          <w:sz w:val="28"/>
          <w:szCs w:val="28"/>
        </w:rPr>
        <w:t xml:space="preserve">, площадью 1052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«культурное развитие». </w:t>
      </w:r>
      <w:r w:rsidRPr="00EC71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EC71A1">
        <w:rPr>
          <w:sz w:val="28"/>
          <w:szCs w:val="28"/>
        </w:rPr>
        <w:t xml:space="preserve">       </w:t>
      </w:r>
    </w:p>
    <w:p w:rsidR="00B9300E" w:rsidRPr="00EC71A1" w:rsidRDefault="00B9300E" w:rsidP="00B9300E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22:64:020203:344</w:t>
      </w:r>
      <w:r>
        <w:rPr>
          <w:sz w:val="28"/>
          <w:szCs w:val="28"/>
        </w:rPr>
        <w:t xml:space="preserve">, площадью 613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Белокуриха, в </w:t>
      </w:r>
      <w:r w:rsidR="0053157E">
        <w:rPr>
          <w:sz w:val="28"/>
          <w:szCs w:val="28"/>
        </w:rPr>
        <w:t>4.35</w:t>
      </w:r>
      <w:r>
        <w:rPr>
          <w:sz w:val="28"/>
          <w:szCs w:val="28"/>
        </w:rPr>
        <w:t xml:space="preserve">м. </w:t>
      </w:r>
      <w:r w:rsidR="0053157E">
        <w:rPr>
          <w:sz w:val="28"/>
          <w:szCs w:val="28"/>
        </w:rPr>
        <w:t>южнее жилого дома по ул. Центральная, 37</w:t>
      </w:r>
      <w:r>
        <w:rPr>
          <w:sz w:val="28"/>
          <w:szCs w:val="28"/>
        </w:rPr>
        <w:t>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разрешение на условно разрешенный вид использования – «</w:t>
      </w:r>
      <w:r w:rsidR="00A30D49">
        <w:rPr>
          <w:sz w:val="28"/>
          <w:szCs w:val="28"/>
        </w:rPr>
        <w:t>б</w:t>
      </w:r>
      <w:r w:rsidR="0053157E">
        <w:rPr>
          <w:sz w:val="28"/>
          <w:szCs w:val="28"/>
        </w:rPr>
        <w:t>ытовое обслуживание</w:t>
      </w:r>
      <w:r>
        <w:rPr>
          <w:sz w:val="28"/>
          <w:szCs w:val="28"/>
        </w:rPr>
        <w:t xml:space="preserve">». </w:t>
      </w:r>
      <w:r w:rsidRPr="00EC71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EC71A1">
        <w:rPr>
          <w:sz w:val="28"/>
          <w:szCs w:val="28"/>
        </w:rPr>
        <w:t xml:space="preserve">       </w:t>
      </w:r>
    </w:p>
    <w:p w:rsidR="00B9300E" w:rsidRPr="00EC71A1" w:rsidRDefault="00B9300E" w:rsidP="00B9300E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</w:t>
      </w:r>
      <w:r w:rsidR="0053157E">
        <w:rPr>
          <w:bCs/>
          <w:sz w:val="28"/>
          <w:szCs w:val="28"/>
        </w:rPr>
        <w:t>020203:297</w:t>
      </w:r>
      <w:r>
        <w:rPr>
          <w:sz w:val="28"/>
          <w:szCs w:val="28"/>
        </w:rPr>
        <w:t xml:space="preserve">, площадью </w:t>
      </w:r>
      <w:r w:rsidR="005B0885">
        <w:rPr>
          <w:sz w:val="28"/>
          <w:szCs w:val="28"/>
        </w:rPr>
        <w:t>3024</w:t>
      </w:r>
      <w:r>
        <w:rPr>
          <w:sz w:val="28"/>
          <w:szCs w:val="28"/>
        </w:rPr>
        <w:t xml:space="preserve">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разрешение на условно разрешенный вид использования – «</w:t>
      </w:r>
      <w:r w:rsidR="00A30D49">
        <w:rPr>
          <w:sz w:val="28"/>
          <w:szCs w:val="28"/>
        </w:rPr>
        <w:t>культурное развитие</w:t>
      </w:r>
      <w:r>
        <w:rPr>
          <w:sz w:val="28"/>
          <w:szCs w:val="28"/>
        </w:rPr>
        <w:t xml:space="preserve">».  </w:t>
      </w:r>
      <w:r w:rsidRPr="00EC71A1">
        <w:rPr>
          <w:sz w:val="28"/>
          <w:szCs w:val="28"/>
        </w:rPr>
        <w:t xml:space="preserve">              </w:t>
      </w:r>
    </w:p>
    <w:p w:rsidR="00B9300E" w:rsidRDefault="00B9300E" w:rsidP="00B9300E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</w:t>
      </w:r>
      <w:r w:rsidR="00A30D49">
        <w:rPr>
          <w:bCs/>
          <w:sz w:val="28"/>
          <w:szCs w:val="28"/>
        </w:rPr>
        <w:t>011801</w:t>
      </w:r>
      <w:r>
        <w:rPr>
          <w:bCs/>
          <w:sz w:val="28"/>
          <w:szCs w:val="28"/>
        </w:rPr>
        <w:t>:</w:t>
      </w:r>
      <w:r w:rsidR="00A30D49">
        <w:rPr>
          <w:bCs/>
          <w:sz w:val="28"/>
          <w:szCs w:val="28"/>
        </w:rPr>
        <w:t>53</w:t>
      </w:r>
      <w:r>
        <w:rPr>
          <w:sz w:val="28"/>
          <w:szCs w:val="28"/>
        </w:rPr>
        <w:t xml:space="preserve">, площадью </w:t>
      </w:r>
      <w:r w:rsidR="00A30D49">
        <w:rPr>
          <w:sz w:val="28"/>
          <w:szCs w:val="28"/>
        </w:rPr>
        <w:t>411</w:t>
      </w:r>
      <w:r>
        <w:rPr>
          <w:sz w:val="28"/>
          <w:szCs w:val="28"/>
        </w:rPr>
        <w:t xml:space="preserve">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Белокуриха, </w:t>
      </w:r>
      <w:r w:rsidR="00A30D49">
        <w:rPr>
          <w:sz w:val="28"/>
          <w:szCs w:val="28"/>
        </w:rPr>
        <w:t xml:space="preserve">примерно 15 м по направлению на юг </w:t>
      </w:r>
      <w:r w:rsidR="00E62042">
        <w:rPr>
          <w:sz w:val="28"/>
          <w:szCs w:val="28"/>
        </w:rPr>
        <w:t xml:space="preserve">                        </w:t>
      </w:r>
      <w:r w:rsidR="00A30D49">
        <w:rPr>
          <w:sz w:val="28"/>
          <w:szCs w:val="28"/>
        </w:rPr>
        <w:t>от ориентира</w:t>
      </w:r>
      <w:r w:rsidR="00E62042">
        <w:rPr>
          <w:sz w:val="28"/>
          <w:szCs w:val="28"/>
        </w:rPr>
        <w:t xml:space="preserve"> по ул. Талькова, 11</w:t>
      </w:r>
      <w:r>
        <w:rPr>
          <w:sz w:val="28"/>
          <w:szCs w:val="28"/>
        </w:rPr>
        <w:t>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разрешение на условно разрешенный вид использования – «</w:t>
      </w:r>
      <w:r w:rsidR="00AB3E87" w:rsidRPr="00EE59D9">
        <w:rPr>
          <w:sz w:val="28"/>
          <w:szCs w:val="28"/>
        </w:rPr>
        <w:t>земельные участки (территории) общего пользования</w:t>
      </w:r>
      <w:r>
        <w:rPr>
          <w:sz w:val="28"/>
          <w:szCs w:val="28"/>
        </w:rPr>
        <w:t xml:space="preserve">». </w:t>
      </w:r>
      <w:r w:rsidR="00AB3E87">
        <w:rPr>
          <w:sz w:val="28"/>
          <w:szCs w:val="28"/>
        </w:rPr>
        <w:t xml:space="preserve"> </w:t>
      </w:r>
    </w:p>
    <w:p w:rsidR="00B9300E" w:rsidRDefault="00B9300E" w:rsidP="00B9300E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>
        <w:rPr>
          <w:sz w:val="28"/>
        </w:rPr>
        <w:t>06.02.2019</w:t>
      </w:r>
      <w:r w:rsidRPr="00B9618B">
        <w:rPr>
          <w:sz w:val="28"/>
        </w:rPr>
        <w:t xml:space="preserve"> № </w:t>
      </w:r>
      <w:r>
        <w:rPr>
          <w:sz w:val="28"/>
        </w:rPr>
        <w:t>93</w:t>
      </w:r>
      <w:r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 </w:t>
      </w:r>
    </w:p>
    <w:p w:rsidR="00B9300E" w:rsidRDefault="00B9300E" w:rsidP="00B9300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B9300E" w:rsidTr="00F0245B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B9300E" w:rsidTr="00F0245B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Киунов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города.</w:t>
            </w:r>
          </w:p>
        </w:tc>
      </w:tr>
      <w:tr w:rsidR="00B9300E" w:rsidTr="00F0245B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B9300E" w:rsidTr="00F0245B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С.К. Криворученко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Белокурихинского городского Совета депутатов Алтайского края.</w:t>
            </w:r>
          </w:p>
        </w:tc>
      </w:tr>
      <w:tr w:rsidR="00B9300E" w:rsidTr="00F0245B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B9300E" w:rsidTr="00F0245B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B9300E" w:rsidTr="00F0245B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9300E" w:rsidTr="00F0245B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Дворецкая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B9300E" w:rsidTr="00F0245B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B9300E" w:rsidTr="00F0245B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Р.Г. Посысаева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B9300E" w:rsidTr="00F0245B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Pr="00637153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города;</w:t>
            </w:r>
          </w:p>
        </w:tc>
      </w:tr>
      <w:tr w:rsidR="00B9300E" w:rsidTr="00F0245B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Pr="00637153" w:rsidRDefault="00B9300E" w:rsidP="00722B2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2B2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9300E" w:rsidTr="00F0245B">
        <w:trPr>
          <w:trHeight w:val="417"/>
        </w:trPr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Pr="00637153" w:rsidRDefault="00B9300E" w:rsidP="00F0245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300E" w:rsidRPr="00637153" w:rsidRDefault="00722B21" w:rsidP="00722B2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300E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B9300E"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предпринимательства и рыночной инфраструктуры</w:t>
            </w:r>
            <w:r w:rsidR="00B93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9300E" w:rsidRDefault="00B9300E" w:rsidP="00B9300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комиссии –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9а.</w:t>
      </w:r>
    </w:p>
    <w:p w:rsidR="00B9300E" w:rsidRDefault="00B9300E" w:rsidP="00B9300E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публичные слушания проводятся </w:t>
      </w:r>
      <w:r w:rsidR="00D3327F">
        <w:rPr>
          <w:sz w:val="28"/>
          <w:szCs w:val="28"/>
        </w:rPr>
        <w:t>24</w:t>
      </w:r>
      <w:r w:rsidRPr="00073DB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73DBC">
        <w:rPr>
          <w:sz w:val="28"/>
          <w:szCs w:val="28"/>
        </w:rPr>
        <w:t>.2019</w:t>
      </w:r>
      <w:r>
        <w:rPr>
          <w:sz w:val="28"/>
          <w:szCs w:val="28"/>
        </w:rPr>
        <w:t xml:space="preserve"> года             в 11 часов 00 минут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администрация города.</w:t>
      </w:r>
    </w:p>
    <w:p w:rsidR="00B9300E" w:rsidRDefault="00B9300E" w:rsidP="00B9300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Предполагаемый состав участников публичных слушаний </w:t>
      </w:r>
      <w:r>
        <w:rPr>
          <w:color w:val="000000"/>
          <w:sz w:val="28"/>
          <w:szCs w:val="28"/>
        </w:rPr>
        <w:t xml:space="preserve"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</w:t>
      </w:r>
      <w:r>
        <w:rPr>
          <w:color w:val="000000"/>
          <w:sz w:val="28"/>
          <w:szCs w:val="28"/>
        </w:rPr>
        <w:lastRenderedPageBreak/>
        <w:t>параметров разрешенного строительства, реконструкции объектов капитального строительства:</w:t>
      </w:r>
      <w:r>
        <w:rPr>
          <w:sz w:val="28"/>
          <w:szCs w:val="28"/>
        </w:rPr>
        <w:t xml:space="preserve">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которого подготовлены данные проекты, а в случае, предусмотренном частью             3 статьи 39</w:t>
      </w:r>
      <w:proofErr w:type="gramEnd"/>
      <w:r>
        <w:rPr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проектов.</w:t>
      </w:r>
    </w:p>
    <w:p w:rsidR="00B9300E" w:rsidRDefault="00B9300E" w:rsidP="00B9300E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открытие экспозиций по рассматриваемым проектам состоится </w:t>
      </w:r>
      <w:r w:rsidR="00D3327F">
        <w:rPr>
          <w:sz w:val="28"/>
          <w:szCs w:val="28"/>
        </w:rPr>
        <w:t>1</w:t>
      </w:r>
      <w:r>
        <w:rPr>
          <w:sz w:val="28"/>
          <w:szCs w:val="28"/>
        </w:rPr>
        <w:t xml:space="preserve">1.04.2019, срок проведения экспозиции с </w:t>
      </w:r>
      <w:r w:rsidR="00D3327F">
        <w:rPr>
          <w:sz w:val="28"/>
          <w:szCs w:val="28"/>
        </w:rPr>
        <w:t>1</w:t>
      </w:r>
      <w:r>
        <w:rPr>
          <w:sz w:val="28"/>
          <w:szCs w:val="28"/>
        </w:rPr>
        <w:t xml:space="preserve">1.04.2019 по </w:t>
      </w:r>
      <w:r w:rsidR="00D3327F">
        <w:rPr>
          <w:sz w:val="28"/>
          <w:szCs w:val="28"/>
        </w:rPr>
        <w:t>24</w:t>
      </w:r>
      <w:r>
        <w:rPr>
          <w:sz w:val="28"/>
          <w:szCs w:val="28"/>
        </w:rPr>
        <w:t xml:space="preserve">.04.2019, возможные дни посещений экспозиции </w:t>
      </w:r>
      <w:r w:rsidRPr="00B9618B">
        <w:rPr>
          <w:sz w:val="28"/>
          <w:szCs w:val="28"/>
        </w:rPr>
        <w:t>– каждый вторник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с 08 часов 00 минут</w:t>
      </w:r>
      <w:r>
        <w:rPr>
          <w:sz w:val="28"/>
          <w:szCs w:val="28"/>
        </w:rPr>
        <w:t xml:space="preserve">   </w:t>
      </w:r>
      <w:r w:rsidRPr="00B9618B">
        <w:rPr>
          <w:sz w:val="28"/>
          <w:szCs w:val="28"/>
        </w:rPr>
        <w:t>до 1</w:t>
      </w:r>
      <w:r>
        <w:rPr>
          <w:sz w:val="28"/>
          <w:szCs w:val="28"/>
        </w:rPr>
        <w:t>1</w:t>
      </w:r>
      <w:r w:rsidRPr="00B9618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B9618B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,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кабинет 103.</w:t>
      </w:r>
    </w:p>
    <w:p w:rsidR="00B9300E" w:rsidRDefault="00B9300E" w:rsidP="00B9300E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заявления, предложения, вопросы и рекомендации по рассматриваемым проектам подаются в письменном виде в администрацию города Белокуриха Алтайского края по адресу: г. Белокуриха, ул. Братьев Ждановых 9а, 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7" w:history="1">
        <w:r>
          <w:rPr>
            <w:rStyle w:val="a3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в срок до 16 часов 00 минут </w:t>
      </w:r>
      <w:r w:rsidR="00D3327F">
        <w:rPr>
          <w:sz w:val="28"/>
          <w:szCs w:val="28"/>
        </w:rPr>
        <w:t>23</w:t>
      </w:r>
      <w:r>
        <w:rPr>
          <w:sz w:val="28"/>
          <w:szCs w:val="28"/>
        </w:rPr>
        <w:t>.04.2019.</w:t>
      </w:r>
      <w:proofErr w:type="gramEnd"/>
    </w:p>
    <w:p w:rsidR="00B9300E" w:rsidRDefault="00B9300E" w:rsidP="00B9300E">
      <w:pPr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B9300E" w:rsidRDefault="00B9300E" w:rsidP="00B9300E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D3327F" w:rsidRDefault="00B9300E" w:rsidP="00D3327F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постановления </w:t>
      </w:r>
      <w:r w:rsidR="00D3327F">
        <w:rPr>
          <w:sz w:val="28"/>
          <w:szCs w:val="28"/>
        </w:rPr>
        <w:t>возложить на первого заместителя главы администрации города А.В. Киунова.</w:t>
      </w:r>
    </w:p>
    <w:p w:rsidR="00D3327F" w:rsidRDefault="00D3327F" w:rsidP="00D3327F">
      <w:pPr>
        <w:widowControl/>
        <w:tabs>
          <w:tab w:val="left" w:pos="1134"/>
        </w:tabs>
        <w:suppressAutoHyphens/>
        <w:autoSpaceDE/>
        <w:adjustRightInd/>
        <w:ind w:left="709"/>
        <w:jc w:val="both"/>
        <w:rPr>
          <w:sz w:val="28"/>
          <w:szCs w:val="28"/>
        </w:rPr>
      </w:pPr>
    </w:p>
    <w:p w:rsidR="00D3327F" w:rsidRDefault="00D3327F" w:rsidP="00D3327F">
      <w:pPr>
        <w:ind w:left="107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927"/>
        <w:gridCol w:w="5104"/>
      </w:tblGrid>
      <w:tr w:rsidR="00D3327F" w:rsidTr="00F0245B">
        <w:tc>
          <w:tcPr>
            <w:tcW w:w="4927" w:type="dxa"/>
            <w:hideMark/>
          </w:tcPr>
          <w:p w:rsidR="00D3327F" w:rsidRDefault="00D3327F" w:rsidP="00F0245B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5104" w:type="dxa"/>
            <w:hideMark/>
          </w:tcPr>
          <w:p w:rsidR="00D3327F" w:rsidRDefault="00D3327F" w:rsidP="00F0245B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К.И. Базаров</w:t>
            </w:r>
          </w:p>
        </w:tc>
      </w:tr>
    </w:tbl>
    <w:p w:rsidR="00F939D1" w:rsidRDefault="00F939D1" w:rsidP="00D3327F">
      <w:pPr>
        <w:widowControl/>
        <w:tabs>
          <w:tab w:val="left" w:pos="1134"/>
        </w:tabs>
        <w:suppressAutoHyphens/>
        <w:autoSpaceDE/>
        <w:adjustRightInd/>
        <w:jc w:val="both"/>
      </w:pPr>
    </w:p>
    <w:sectPr w:rsidR="00F939D1" w:rsidSect="00722B21">
      <w:headerReference w:type="default" r:id="rId8"/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D6F" w:rsidRDefault="00906D6F" w:rsidP="00722B21">
      <w:r>
        <w:separator/>
      </w:r>
    </w:p>
  </w:endnote>
  <w:endnote w:type="continuationSeparator" w:id="0">
    <w:p w:rsidR="00906D6F" w:rsidRDefault="00906D6F" w:rsidP="00722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D6F" w:rsidRDefault="00906D6F" w:rsidP="00722B21">
      <w:r>
        <w:separator/>
      </w:r>
    </w:p>
  </w:footnote>
  <w:footnote w:type="continuationSeparator" w:id="0">
    <w:p w:rsidR="00906D6F" w:rsidRDefault="00906D6F" w:rsidP="00722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9663"/>
      <w:docPartObj>
        <w:docPartGallery w:val="Page Numbers (Top of Page)"/>
        <w:docPartUnique/>
      </w:docPartObj>
    </w:sdtPr>
    <w:sdtContent>
      <w:p w:rsidR="00722B21" w:rsidRDefault="00877E2F">
        <w:pPr>
          <w:pStyle w:val="a4"/>
          <w:jc w:val="center"/>
        </w:pPr>
        <w:fldSimple w:instr=" PAGE   \* MERGEFORMAT ">
          <w:r w:rsidR="00227FDE">
            <w:rPr>
              <w:noProof/>
            </w:rPr>
            <w:t>3</w:t>
          </w:r>
        </w:fldSimple>
      </w:p>
    </w:sdtContent>
  </w:sdt>
  <w:p w:rsidR="00722B21" w:rsidRDefault="00722B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00E"/>
    <w:rsid w:val="00014609"/>
    <w:rsid w:val="00227FDE"/>
    <w:rsid w:val="002D40F9"/>
    <w:rsid w:val="00302118"/>
    <w:rsid w:val="00315783"/>
    <w:rsid w:val="003257DD"/>
    <w:rsid w:val="00494712"/>
    <w:rsid w:val="0053157E"/>
    <w:rsid w:val="005B0885"/>
    <w:rsid w:val="005B55E9"/>
    <w:rsid w:val="006521EE"/>
    <w:rsid w:val="00722B21"/>
    <w:rsid w:val="00873A1A"/>
    <w:rsid w:val="00877E2F"/>
    <w:rsid w:val="00906D6F"/>
    <w:rsid w:val="00A30D49"/>
    <w:rsid w:val="00AB3E87"/>
    <w:rsid w:val="00B33D81"/>
    <w:rsid w:val="00B9300E"/>
    <w:rsid w:val="00D3327F"/>
    <w:rsid w:val="00E62042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00E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00E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B9300E"/>
    <w:rPr>
      <w:color w:val="0000FF"/>
      <w:u w:val="single"/>
    </w:rPr>
  </w:style>
  <w:style w:type="paragraph" w:customStyle="1" w:styleId="ConsPlusNormal">
    <w:name w:val="ConsPlusNormal"/>
    <w:rsid w:val="00B930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22B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B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22B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2B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lokuriha-go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GlavRed</cp:lastModifiedBy>
  <cp:revision>6</cp:revision>
  <dcterms:created xsi:type="dcterms:W3CDTF">2019-04-09T08:18:00Z</dcterms:created>
  <dcterms:modified xsi:type="dcterms:W3CDTF">2019-04-22T04:26:00Z</dcterms:modified>
</cp:coreProperties>
</file>