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АДМИНИСТРАЦИЯ ГОРОДА БЕЛОКУРИХА</w:t>
      </w:r>
    </w:p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АЛТАЙСКОГО КРАЯ</w:t>
      </w:r>
    </w:p>
    <w:p w:rsidR="00865806" w:rsidRPr="00CE4363" w:rsidRDefault="00865806" w:rsidP="00B91AD5">
      <w:pPr>
        <w:ind w:firstLine="709"/>
        <w:jc w:val="both"/>
        <w:rPr>
          <w:sz w:val="18"/>
          <w:szCs w:val="28"/>
        </w:rPr>
      </w:pPr>
    </w:p>
    <w:p w:rsidR="00865806" w:rsidRPr="00C17299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ПОСТАНОВЛЕНИЕ</w:t>
      </w:r>
    </w:p>
    <w:p w:rsidR="00A8622A" w:rsidRPr="00CE4363" w:rsidRDefault="00A8622A" w:rsidP="00437821">
      <w:pPr>
        <w:tabs>
          <w:tab w:val="left" w:pos="3540"/>
          <w:tab w:val="left" w:pos="4500"/>
        </w:tabs>
        <w:jc w:val="both"/>
        <w:rPr>
          <w:sz w:val="18"/>
          <w:szCs w:val="28"/>
        </w:rPr>
      </w:pPr>
    </w:p>
    <w:p w:rsidR="00865806" w:rsidRPr="00C17299" w:rsidRDefault="002F7952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>26.07.</w:t>
      </w:r>
      <w:r w:rsidR="00DC657A" w:rsidRPr="00DC657A">
        <w:rPr>
          <w:sz w:val="28"/>
          <w:szCs w:val="28"/>
        </w:rPr>
        <w:t>201</w:t>
      </w:r>
      <w:r w:rsidR="00A96EDA">
        <w:rPr>
          <w:sz w:val="28"/>
          <w:szCs w:val="28"/>
        </w:rPr>
        <w:t>9</w:t>
      </w:r>
      <w:r w:rsidR="00DC657A">
        <w:rPr>
          <w:sz w:val="28"/>
          <w:szCs w:val="28"/>
        </w:rPr>
        <w:t xml:space="preserve"> </w:t>
      </w:r>
      <w:r w:rsidR="00C6230A" w:rsidRPr="00C17299">
        <w:rPr>
          <w:sz w:val="28"/>
          <w:szCs w:val="28"/>
        </w:rPr>
        <w:t>№</w:t>
      </w:r>
      <w:r>
        <w:rPr>
          <w:sz w:val="28"/>
          <w:szCs w:val="28"/>
        </w:rPr>
        <w:t xml:space="preserve"> 826</w:t>
      </w:r>
      <w:r w:rsidR="00865806" w:rsidRPr="00C17299">
        <w:rPr>
          <w:sz w:val="28"/>
          <w:szCs w:val="28"/>
        </w:rPr>
        <w:t xml:space="preserve">  </w:t>
      </w:r>
      <w:r w:rsidR="00C6230A" w:rsidRPr="00C17299">
        <w:rPr>
          <w:sz w:val="28"/>
          <w:szCs w:val="28"/>
        </w:rPr>
        <w:t xml:space="preserve"> </w:t>
      </w:r>
      <w:r w:rsidR="00865806" w:rsidRPr="00C17299">
        <w:rPr>
          <w:sz w:val="28"/>
          <w:szCs w:val="28"/>
        </w:rPr>
        <w:t xml:space="preserve">                              </w:t>
      </w:r>
      <w:r w:rsidR="001A47F3">
        <w:rPr>
          <w:sz w:val="28"/>
          <w:szCs w:val="28"/>
        </w:rPr>
        <w:t xml:space="preserve">      </w:t>
      </w:r>
      <w:r w:rsidR="00865806" w:rsidRPr="00C17299">
        <w:rPr>
          <w:sz w:val="28"/>
          <w:szCs w:val="28"/>
        </w:rPr>
        <w:t xml:space="preserve">                                          г.  Белокуриха</w:t>
      </w:r>
    </w:p>
    <w:p w:rsidR="00B60348" w:rsidRPr="009E3E08" w:rsidRDefault="00B60348" w:rsidP="00B91AD5">
      <w:pPr>
        <w:tabs>
          <w:tab w:val="left" w:pos="3540"/>
          <w:tab w:val="left" w:pos="4500"/>
        </w:tabs>
        <w:ind w:firstLine="709"/>
        <w:jc w:val="both"/>
        <w:rPr>
          <w:sz w:val="24"/>
          <w:szCs w:val="28"/>
        </w:rPr>
      </w:pPr>
    </w:p>
    <w:tbl>
      <w:tblPr>
        <w:tblW w:w="0" w:type="auto"/>
        <w:tblLayout w:type="fixed"/>
        <w:tblLook w:val="01E0"/>
      </w:tblPr>
      <w:tblGrid>
        <w:gridCol w:w="4786"/>
        <w:gridCol w:w="5068"/>
      </w:tblGrid>
      <w:tr w:rsidR="00865806" w:rsidRPr="00C17299" w:rsidTr="00D14162">
        <w:trPr>
          <w:trHeight w:val="2989"/>
        </w:trPr>
        <w:tc>
          <w:tcPr>
            <w:tcW w:w="4786" w:type="dxa"/>
          </w:tcPr>
          <w:p w:rsidR="00865806" w:rsidRPr="00C17299" w:rsidRDefault="00F834F1" w:rsidP="00277B5D">
            <w:pPr>
              <w:tabs>
                <w:tab w:val="left" w:pos="945"/>
              </w:tabs>
              <w:jc w:val="both"/>
              <w:rPr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  <w:lang w:eastAsia="en-US"/>
              </w:rPr>
              <w:t xml:space="preserve">О внесении изменений в административный регламент </w:t>
            </w:r>
            <w:r w:rsidR="00425A84" w:rsidRPr="00C17299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 w:rsidR="003A6706" w:rsidRPr="00855D9A">
              <w:rPr>
                <w:kern w:val="36"/>
                <w:sz w:val="28"/>
                <w:szCs w:val="28"/>
                <w:lang w:eastAsia="en-US"/>
              </w:rPr>
              <w:t>предоставления муници</w:t>
            </w:r>
            <w:r w:rsidR="003A6706" w:rsidRPr="00855D9A">
              <w:rPr>
                <w:kern w:val="36"/>
                <w:sz w:val="28"/>
                <w:szCs w:val="28"/>
                <w:lang w:eastAsia="en-US"/>
              </w:rPr>
              <w:softHyphen/>
              <w:t>пальной услуги «</w:t>
            </w:r>
            <w:r w:rsidR="00277B5D">
              <w:rPr>
                <w:kern w:val="36"/>
                <w:sz w:val="28"/>
                <w:szCs w:val="28"/>
                <w:lang w:eastAsia="en-US"/>
              </w:rPr>
              <w:t>Предоставлении выписки из Реестра объектов муниципальной собственности</w:t>
            </w:r>
            <w:r w:rsidR="003A6706" w:rsidRPr="00855D9A">
              <w:rPr>
                <w:kern w:val="36"/>
                <w:sz w:val="28"/>
                <w:szCs w:val="28"/>
                <w:lang w:eastAsia="en-US"/>
              </w:rPr>
              <w:t>»</w:t>
            </w:r>
            <w:r w:rsidR="003A6706">
              <w:rPr>
                <w:kern w:val="36"/>
                <w:sz w:val="28"/>
                <w:szCs w:val="28"/>
                <w:lang w:eastAsia="en-US"/>
              </w:rPr>
              <w:t xml:space="preserve">, утвержденный постановлением администрации города Белокуриха Алтайского края </w:t>
            </w:r>
            <w:r w:rsidR="00EE35C3">
              <w:rPr>
                <w:kern w:val="36"/>
                <w:sz w:val="28"/>
                <w:szCs w:val="28"/>
                <w:lang w:eastAsia="en-US"/>
              </w:rPr>
              <w:t>от 1</w:t>
            </w:r>
            <w:r w:rsidR="00277B5D">
              <w:rPr>
                <w:kern w:val="36"/>
                <w:sz w:val="28"/>
                <w:szCs w:val="28"/>
                <w:lang w:eastAsia="en-US"/>
              </w:rPr>
              <w:t>6</w:t>
            </w:r>
            <w:r w:rsidR="009B086D">
              <w:rPr>
                <w:kern w:val="36"/>
                <w:sz w:val="28"/>
                <w:szCs w:val="28"/>
                <w:lang w:eastAsia="en-US"/>
              </w:rPr>
              <w:t>.0</w:t>
            </w:r>
            <w:r w:rsidR="00277B5D">
              <w:rPr>
                <w:kern w:val="36"/>
                <w:sz w:val="28"/>
                <w:szCs w:val="28"/>
                <w:lang w:eastAsia="en-US"/>
              </w:rPr>
              <w:t>2</w:t>
            </w:r>
            <w:r w:rsidR="00EE35C3">
              <w:rPr>
                <w:kern w:val="36"/>
                <w:sz w:val="28"/>
                <w:szCs w:val="28"/>
                <w:lang w:eastAsia="en-US"/>
              </w:rPr>
              <w:t xml:space="preserve">.2018 № </w:t>
            </w:r>
            <w:r w:rsidR="00277B5D">
              <w:rPr>
                <w:kern w:val="36"/>
                <w:sz w:val="28"/>
                <w:szCs w:val="28"/>
                <w:lang w:eastAsia="en-US"/>
              </w:rPr>
              <w:t>133</w:t>
            </w:r>
          </w:p>
        </w:tc>
        <w:tc>
          <w:tcPr>
            <w:tcW w:w="5068" w:type="dxa"/>
          </w:tcPr>
          <w:p w:rsidR="00865806" w:rsidRPr="00C17299" w:rsidRDefault="00865806" w:rsidP="003A6706">
            <w:pPr>
              <w:tabs>
                <w:tab w:val="left" w:pos="945"/>
              </w:tabs>
              <w:rPr>
                <w:sz w:val="28"/>
                <w:szCs w:val="28"/>
              </w:rPr>
            </w:pPr>
          </w:p>
        </w:tc>
      </w:tr>
    </w:tbl>
    <w:p w:rsidR="00865806" w:rsidRPr="009E3E08" w:rsidRDefault="00865806" w:rsidP="007B6D3D">
      <w:pPr>
        <w:suppressAutoHyphens/>
        <w:ind w:firstLine="709"/>
        <w:jc w:val="both"/>
        <w:rPr>
          <w:sz w:val="24"/>
          <w:szCs w:val="28"/>
        </w:rPr>
      </w:pPr>
    </w:p>
    <w:p w:rsidR="003A6706" w:rsidRPr="00085143" w:rsidRDefault="009C5A49" w:rsidP="003A6706">
      <w:pPr>
        <w:ind w:firstLine="709"/>
        <w:jc w:val="both"/>
        <w:rPr>
          <w:sz w:val="28"/>
          <w:szCs w:val="28"/>
        </w:rPr>
      </w:pPr>
      <w:r w:rsidRPr="00CE4363">
        <w:rPr>
          <w:spacing w:val="-4"/>
          <w:sz w:val="28"/>
          <w:szCs w:val="28"/>
        </w:rPr>
        <w:t xml:space="preserve">Рассмотрев протест прокурора города Белокуриха от </w:t>
      </w:r>
      <w:r w:rsidR="003A6706">
        <w:rPr>
          <w:spacing w:val="-4"/>
          <w:sz w:val="28"/>
          <w:szCs w:val="28"/>
        </w:rPr>
        <w:t>2</w:t>
      </w:r>
      <w:r w:rsidR="00277B5D">
        <w:rPr>
          <w:spacing w:val="-4"/>
          <w:sz w:val="28"/>
          <w:szCs w:val="28"/>
        </w:rPr>
        <w:t>6</w:t>
      </w:r>
      <w:r w:rsidRPr="00CE4363">
        <w:rPr>
          <w:spacing w:val="-4"/>
          <w:sz w:val="28"/>
          <w:szCs w:val="28"/>
        </w:rPr>
        <w:t>.0</w:t>
      </w:r>
      <w:r w:rsidR="00277B5D">
        <w:rPr>
          <w:spacing w:val="-4"/>
          <w:sz w:val="28"/>
          <w:szCs w:val="28"/>
        </w:rPr>
        <w:t>6</w:t>
      </w:r>
      <w:r w:rsidR="00CE4363">
        <w:rPr>
          <w:spacing w:val="-4"/>
          <w:sz w:val="28"/>
          <w:szCs w:val="28"/>
        </w:rPr>
        <w:t>.201</w:t>
      </w:r>
      <w:r w:rsidR="00F42FC4">
        <w:rPr>
          <w:spacing w:val="-4"/>
          <w:sz w:val="28"/>
          <w:szCs w:val="28"/>
        </w:rPr>
        <w:t>9</w:t>
      </w:r>
      <w:r w:rsidR="00CE4363">
        <w:rPr>
          <w:spacing w:val="-4"/>
          <w:sz w:val="28"/>
          <w:szCs w:val="28"/>
        </w:rPr>
        <w:t xml:space="preserve">                         </w:t>
      </w:r>
      <w:r w:rsidRPr="00CE4363">
        <w:rPr>
          <w:spacing w:val="-4"/>
          <w:sz w:val="28"/>
          <w:szCs w:val="28"/>
        </w:rPr>
        <w:t xml:space="preserve">  № 02-5</w:t>
      </w:r>
      <w:r w:rsidR="00F42FC4">
        <w:rPr>
          <w:spacing w:val="-4"/>
          <w:sz w:val="28"/>
          <w:szCs w:val="28"/>
        </w:rPr>
        <w:t>7</w:t>
      </w:r>
      <w:r w:rsidRPr="00CE4363">
        <w:rPr>
          <w:spacing w:val="-4"/>
          <w:sz w:val="28"/>
          <w:szCs w:val="28"/>
        </w:rPr>
        <w:t>-201</w:t>
      </w:r>
      <w:r w:rsidR="00F42FC4">
        <w:rPr>
          <w:spacing w:val="-4"/>
          <w:sz w:val="28"/>
          <w:szCs w:val="28"/>
        </w:rPr>
        <w:t>9</w:t>
      </w:r>
      <w:r w:rsidRPr="00CE4363">
        <w:rPr>
          <w:spacing w:val="-4"/>
          <w:sz w:val="28"/>
          <w:szCs w:val="28"/>
        </w:rPr>
        <w:t>/</w:t>
      </w:r>
      <w:r w:rsidR="00277B5D">
        <w:rPr>
          <w:spacing w:val="-4"/>
          <w:sz w:val="28"/>
          <w:szCs w:val="28"/>
        </w:rPr>
        <w:t>1198</w:t>
      </w:r>
      <w:r w:rsidRPr="00CE4363">
        <w:rPr>
          <w:spacing w:val="-4"/>
          <w:sz w:val="28"/>
          <w:szCs w:val="28"/>
        </w:rPr>
        <w:t xml:space="preserve"> , в</w:t>
      </w:r>
      <w:r w:rsidR="00F85266" w:rsidRPr="00CE4363">
        <w:rPr>
          <w:spacing w:val="-4"/>
          <w:sz w:val="28"/>
          <w:szCs w:val="28"/>
        </w:rPr>
        <w:t xml:space="preserve"> соответствии </w:t>
      </w:r>
      <w:r w:rsidR="003A6706">
        <w:rPr>
          <w:spacing w:val="-4"/>
          <w:sz w:val="28"/>
          <w:szCs w:val="28"/>
        </w:rPr>
        <w:t xml:space="preserve">с </w:t>
      </w:r>
      <w:r w:rsidR="003A6706">
        <w:rPr>
          <w:sz w:val="28"/>
          <w:szCs w:val="28"/>
        </w:rPr>
        <w:t>Ф</w:t>
      </w:r>
      <w:r w:rsidR="003A6706" w:rsidRPr="00085143">
        <w:rPr>
          <w:sz w:val="28"/>
          <w:szCs w:val="28"/>
        </w:rPr>
        <w:t>едеральн</w:t>
      </w:r>
      <w:r w:rsidR="003A6706">
        <w:rPr>
          <w:sz w:val="28"/>
          <w:szCs w:val="28"/>
        </w:rPr>
        <w:t xml:space="preserve">ым </w:t>
      </w:r>
      <w:r w:rsidR="003A6706" w:rsidRPr="00085143">
        <w:rPr>
          <w:sz w:val="28"/>
          <w:szCs w:val="28"/>
        </w:rPr>
        <w:t xml:space="preserve"> закон</w:t>
      </w:r>
      <w:r w:rsidR="003A6706">
        <w:rPr>
          <w:sz w:val="28"/>
          <w:szCs w:val="28"/>
        </w:rPr>
        <w:t>ом</w:t>
      </w:r>
      <w:r w:rsidR="003A6706" w:rsidRPr="00085143">
        <w:rPr>
          <w:sz w:val="28"/>
          <w:szCs w:val="28"/>
        </w:rPr>
        <w:t xml:space="preserve"> от 27.07.2010</w:t>
      </w:r>
      <w:r w:rsidR="0028154A">
        <w:rPr>
          <w:sz w:val="28"/>
          <w:szCs w:val="28"/>
        </w:rPr>
        <w:t xml:space="preserve">         </w:t>
      </w:r>
      <w:r w:rsidR="003A6706" w:rsidRPr="00085143">
        <w:rPr>
          <w:sz w:val="28"/>
          <w:szCs w:val="28"/>
        </w:rPr>
        <w:t xml:space="preserve"> № 210-ФЗ «Об организации предоставления государс</w:t>
      </w:r>
      <w:r w:rsidR="002C5534">
        <w:rPr>
          <w:sz w:val="28"/>
          <w:szCs w:val="28"/>
        </w:rPr>
        <w:t>твенных и муниципальных услуг», р</w:t>
      </w:r>
      <w:r w:rsidR="003A6706" w:rsidRPr="00085143">
        <w:rPr>
          <w:sz w:val="28"/>
          <w:szCs w:val="28"/>
        </w:rPr>
        <w:t xml:space="preserve">аспоряжения Правительства РФ от 17.12.2009 </w:t>
      </w:r>
      <w:r w:rsidR="0028154A">
        <w:rPr>
          <w:sz w:val="28"/>
          <w:szCs w:val="28"/>
        </w:rPr>
        <w:t xml:space="preserve">                   </w:t>
      </w:r>
      <w:r w:rsidR="003A6706" w:rsidRPr="00085143">
        <w:rPr>
          <w:sz w:val="28"/>
          <w:szCs w:val="28"/>
        </w:rPr>
        <w:t>№ 1993-р, руководствуясь постановлением администрации города Белокуриха Алтайского края от 19.05.2014 № 712</w:t>
      </w:r>
      <w:r w:rsidR="003D3A1F">
        <w:rPr>
          <w:sz w:val="28"/>
          <w:szCs w:val="28"/>
        </w:rPr>
        <w:t xml:space="preserve"> </w:t>
      </w:r>
      <w:r w:rsidR="003A6706" w:rsidRPr="00085143">
        <w:rPr>
          <w:sz w:val="28"/>
          <w:szCs w:val="28"/>
        </w:rPr>
        <w:t xml:space="preserve">«Об утверждении Порядка разработки и утверждения административных регламентов предоставления муниципальных услуг», </w:t>
      </w:r>
      <w:r w:rsidR="00BD04FB">
        <w:rPr>
          <w:sz w:val="28"/>
          <w:szCs w:val="28"/>
        </w:rPr>
        <w:t xml:space="preserve">ч. </w:t>
      </w:r>
      <w:r w:rsidR="00343234">
        <w:rPr>
          <w:sz w:val="28"/>
          <w:szCs w:val="28"/>
        </w:rPr>
        <w:t xml:space="preserve">1 </w:t>
      </w:r>
      <w:r w:rsidR="003A6706">
        <w:rPr>
          <w:sz w:val="28"/>
          <w:szCs w:val="28"/>
        </w:rPr>
        <w:t xml:space="preserve">ст. 44, ст. 53 </w:t>
      </w:r>
      <w:r w:rsidR="003A6706" w:rsidRPr="00085143">
        <w:rPr>
          <w:sz w:val="28"/>
          <w:szCs w:val="28"/>
        </w:rPr>
        <w:t>Устава муниципального образования город Белокуриха Алтайского края,</w:t>
      </w:r>
    </w:p>
    <w:p w:rsidR="00D73529" w:rsidRPr="00C17299" w:rsidRDefault="00865806" w:rsidP="007B6D3D">
      <w:pPr>
        <w:suppressAutoHyphens/>
        <w:ind w:firstLine="709"/>
        <w:jc w:val="both"/>
        <w:rPr>
          <w:sz w:val="28"/>
          <w:szCs w:val="28"/>
        </w:rPr>
      </w:pPr>
      <w:r w:rsidRPr="00C17299">
        <w:rPr>
          <w:sz w:val="28"/>
          <w:szCs w:val="28"/>
        </w:rPr>
        <w:t>ПОСТАНОВЛЯЮ:</w:t>
      </w:r>
    </w:p>
    <w:p w:rsidR="00F834F1" w:rsidRPr="001C6E24" w:rsidRDefault="00F834F1" w:rsidP="004B2650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pacing w:val="-4"/>
          <w:sz w:val="28"/>
          <w:szCs w:val="28"/>
        </w:rPr>
      </w:pPr>
      <w:r w:rsidRPr="00CE4363">
        <w:rPr>
          <w:spacing w:val="-4"/>
          <w:sz w:val="28"/>
          <w:szCs w:val="28"/>
        </w:rPr>
        <w:t xml:space="preserve">Внести </w:t>
      </w:r>
      <w:r w:rsidRPr="00CE4363">
        <w:rPr>
          <w:spacing w:val="-4"/>
          <w:kern w:val="36"/>
          <w:sz w:val="28"/>
          <w:szCs w:val="28"/>
          <w:lang w:eastAsia="en-US"/>
        </w:rPr>
        <w:t xml:space="preserve">в административный регламент </w:t>
      </w:r>
      <w:r w:rsidR="003A6706">
        <w:rPr>
          <w:spacing w:val="-4"/>
          <w:kern w:val="36"/>
          <w:sz w:val="28"/>
          <w:szCs w:val="28"/>
          <w:lang w:eastAsia="en-US"/>
        </w:rPr>
        <w:t>предоставления муниципальной услуги</w:t>
      </w:r>
      <w:r w:rsidRPr="00CE4363">
        <w:rPr>
          <w:spacing w:val="-4"/>
          <w:kern w:val="36"/>
          <w:sz w:val="28"/>
          <w:szCs w:val="28"/>
          <w:lang w:eastAsia="en-US"/>
        </w:rPr>
        <w:t xml:space="preserve"> «</w:t>
      </w:r>
      <w:r w:rsidR="00277B5D">
        <w:rPr>
          <w:kern w:val="36"/>
          <w:sz w:val="28"/>
          <w:szCs w:val="28"/>
          <w:lang w:eastAsia="en-US"/>
        </w:rPr>
        <w:t>Предоставлении выписки из Реестра объектов муниципальной собственности</w:t>
      </w:r>
      <w:r w:rsidRPr="00CE4363">
        <w:rPr>
          <w:spacing w:val="-4"/>
          <w:kern w:val="36"/>
          <w:sz w:val="28"/>
          <w:szCs w:val="28"/>
          <w:lang w:eastAsia="en-US"/>
        </w:rPr>
        <w:t>»</w:t>
      </w:r>
      <w:r w:rsidR="003A6706">
        <w:rPr>
          <w:spacing w:val="-4"/>
          <w:kern w:val="36"/>
          <w:sz w:val="28"/>
          <w:szCs w:val="28"/>
          <w:lang w:eastAsia="en-US"/>
        </w:rPr>
        <w:t xml:space="preserve"> </w:t>
      </w:r>
      <w:r w:rsidR="00D85163" w:rsidRPr="00CE4363">
        <w:rPr>
          <w:spacing w:val="-4"/>
          <w:kern w:val="36"/>
          <w:sz w:val="28"/>
          <w:szCs w:val="28"/>
          <w:lang w:eastAsia="en-US"/>
        </w:rPr>
        <w:t>(далее -  Регламент)</w:t>
      </w:r>
      <w:r w:rsidRPr="00CE4363">
        <w:rPr>
          <w:spacing w:val="-4"/>
          <w:kern w:val="36"/>
          <w:sz w:val="28"/>
          <w:szCs w:val="28"/>
          <w:lang w:eastAsia="en-US"/>
        </w:rPr>
        <w:t>, утвержденный постановлением администрации города Белокурих</w:t>
      </w:r>
      <w:r w:rsidR="0028154A">
        <w:rPr>
          <w:spacing w:val="-4"/>
          <w:kern w:val="36"/>
          <w:sz w:val="28"/>
          <w:szCs w:val="28"/>
          <w:lang w:eastAsia="en-US"/>
        </w:rPr>
        <w:t>а</w:t>
      </w:r>
      <w:r w:rsidR="00EE35C3" w:rsidRPr="00CE4363">
        <w:rPr>
          <w:spacing w:val="-4"/>
          <w:kern w:val="36"/>
          <w:sz w:val="28"/>
          <w:szCs w:val="28"/>
          <w:lang w:eastAsia="en-US"/>
        </w:rPr>
        <w:t xml:space="preserve"> Алтайского края </w:t>
      </w:r>
      <w:r w:rsidRPr="00CE4363">
        <w:rPr>
          <w:spacing w:val="-4"/>
          <w:kern w:val="36"/>
          <w:sz w:val="28"/>
          <w:szCs w:val="28"/>
          <w:lang w:eastAsia="en-US"/>
        </w:rPr>
        <w:t xml:space="preserve"> от 1</w:t>
      </w:r>
      <w:r w:rsidR="00277B5D">
        <w:rPr>
          <w:spacing w:val="-4"/>
          <w:kern w:val="36"/>
          <w:sz w:val="28"/>
          <w:szCs w:val="28"/>
          <w:lang w:eastAsia="en-US"/>
        </w:rPr>
        <w:t>6</w:t>
      </w:r>
      <w:r w:rsidRPr="00CE4363">
        <w:rPr>
          <w:spacing w:val="-4"/>
          <w:kern w:val="36"/>
          <w:sz w:val="28"/>
          <w:szCs w:val="28"/>
          <w:lang w:eastAsia="en-US"/>
        </w:rPr>
        <w:t>.0</w:t>
      </w:r>
      <w:r w:rsidR="00277B5D">
        <w:rPr>
          <w:spacing w:val="-4"/>
          <w:kern w:val="36"/>
          <w:sz w:val="28"/>
          <w:szCs w:val="28"/>
          <w:lang w:eastAsia="en-US"/>
        </w:rPr>
        <w:t>2</w:t>
      </w:r>
      <w:r w:rsidRPr="00CE4363">
        <w:rPr>
          <w:spacing w:val="-4"/>
          <w:kern w:val="36"/>
          <w:sz w:val="28"/>
          <w:szCs w:val="28"/>
          <w:lang w:eastAsia="en-US"/>
        </w:rPr>
        <w:t>.201</w:t>
      </w:r>
      <w:r w:rsidR="003A6706">
        <w:rPr>
          <w:spacing w:val="-4"/>
          <w:kern w:val="36"/>
          <w:sz w:val="28"/>
          <w:szCs w:val="28"/>
          <w:lang w:eastAsia="en-US"/>
        </w:rPr>
        <w:t>9</w:t>
      </w:r>
      <w:r w:rsidRPr="00CE4363">
        <w:rPr>
          <w:spacing w:val="-4"/>
          <w:kern w:val="36"/>
          <w:sz w:val="28"/>
          <w:szCs w:val="28"/>
          <w:lang w:eastAsia="en-US"/>
        </w:rPr>
        <w:t xml:space="preserve"> № </w:t>
      </w:r>
      <w:r w:rsidR="003A6706">
        <w:rPr>
          <w:spacing w:val="-4"/>
          <w:kern w:val="36"/>
          <w:sz w:val="28"/>
          <w:szCs w:val="28"/>
          <w:lang w:eastAsia="en-US"/>
        </w:rPr>
        <w:t>1</w:t>
      </w:r>
      <w:r w:rsidR="00277B5D">
        <w:rPr>
          <w:spacing w:val="-4"/>
          <w:kern w:val="36"/>
          <w:sz w:val="28"/>
          <w:szCs w:val="28"/>
          <w:lang w:eastAsia="en-US"/>
        </w:rPr>
        <w:t>33</w:t>
      </w:r>
      <w:r w:rsidRPr="00CE4363">
        <w:rPr>
          <w:spacing w:val="-4"/>
          <w:kern w:val="36"/>
          <w:sz w:val="28"/>
          <w:szCs w:val="28"/>
          <w:lang w:eastAsia="en-US"/>
        </w:rPr>
        <w:t xml:space="preserve"> следующие изменения: </w:t>
      </w:r>
    </w:p>
    <w:p w:rsidR="00BF31AD" w:rsidRPr="00BF31AD" w:rsidRDefault="00F42FC4" w:rsidP="00F42FC4">
      <w:pPr>
        <w:numPr>
          <w:ilvl w:val="1"/>
          <w:numId w:val="23"/>
        </w:numPr>
        <w:tabs>
          <w:tab w:val="left" w:pos="993"/>
        </w:tabs>
        <w:suppressAutoHyphens/>
        <w:ind w:left="142" w:firstLine="567"/>
        <w:jc w:val="both"/>
        <w:rPr>
          <w:sz w:val="28"/>
          <w:szCs w:val="28"/>
        </w:rPr>
      </w:pPr>
      <w:r>
        <w:rPr>
          <w:kern w:val="36"/>
          <w:sz w:val="28"/>
          <w:szCs w:val="28"/>
          <w:lang w:eastAsia="en-US"/>
        </w:rPr>
        <w:t>Подпункт  3 п</w:t>
      </w:r>
      <w:r w:rsidR="00BF31AD">
        <w:rPr>
          <w:kern w:val="36"/>
          <w:sz w:val="28"/>
          <w:szCs w:val="28"/>
          <w:lang w:eastAsia="en-US"/>
        </w:rPr>
        <w:t>ункт</w:t>
      </w:r>
      <w:r>
        <w:rPr>
          <w:kern w:val="36"/>
          <w:sz w:val="28"/>
          <w:szCs w:val="28"/>
          <w:lang w:eastAsia="en-US"/>
        </w:rPr>
        <w:t>а 5.2.</w:t>
      </w:r>
      <w:r w:rsidR="00BF31AD">
        <w:rPr>
          <w:kern w:val="36"/>
          <w:sz w:val="28"/>
          <w:szCs w:val="28"/>
          <w:lang w:eastAsia="en-US"/>
        </w:rPr>
        <w:t xml:space="preserve"> Регламента изложить в следующей редакции:</w:t>
      </w:r>
    </w:p>
    <w:p w:rsidR="00F10A67" w:rsidRPr="00F42FC4" w:rsidRDefault="00BF31AD" w:rsidP="00F10A67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F42FC4">
        <w:rPr>
          <w:spacing w:val="-4"/>
          <w:kern w:val="36"/>
          <w:sz w:val="28"/>
          <w:szCs w:val="28"/>
          <w:lang w:eastAsia="en-US"/>
        </w:rPr>
        <w:t>«</w:t>
      </w:r>
      <w:r w:rsidR="00F42FC4" w:rsidRPr="00F42FC4">
        <w:rPr>
          <w:spacing w:val="-4"/>
          <w:kern w:val="36"/>
          <w:sz w:val="28"/>
          <w:szCs w:val="28"/>
          <w:lang w:eastAsia="en-US"/>
        </w:rPr>
        <w:t>3)</w:t>
      </w:r>
      <w:r w:rsidRPr="00F42FC4">
        <w:rPr>
          <w:spacing w:val="-4"/>
          <w:sz w:val="28"/>
          <w:szCs w:val="28"/>
        </w:rPr>
        <w:t xml:space="preserve"> </w:t>
      </w:r>
      <w:r w:rsidR="00F42FC4" w:rsidRPr="00F42FC4">
        <w:rPr>
          <w:rStyle w:val="blk"/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</w:t>
      </w:r>
      <w:r w:rsidR="00343234">
        <w:rPr>
          <w:rStyle w:val="blk"/>
          <w:sz w:val="28"/>
          <w:szCs w:val="28"/>
        </w:rPr>
        <w:t xml:space="preserve">                      </w:t>
      </w:r>
      <w:r w:rsidR="00F42FC4" w:rsidRPr="00F42FC4">
        <w:rPr>
          <w:rStyle w:val="blk"/>
          <w:sz w:val="28"/>
          <w:szCs w:val="28"/>
        </w:rPr>
        <w:t xml:space="preserve">не предусмотрено нормативными правовыми актами Российской Федерации, нормативными правовыми актами субъектов Российской </w:t>
      </w:r>
      <w:r w:rsidR="00343234">
        <w:rPr>
          <w:rStyle w:val="blk"/>
          <w:sz w:val="28"/>
          <w:szCs w:val="28"/>
        </w:rPr>
        <w:t xml:space="preserve">                            </w:t>
      </w:r>
      <w:r w:rsidR="00F42FC4" w:rsidRPr="00F42FC4">
        <w:rPr>
          <w:rStyle w:val="blk"/>
          <w:sz w:val="28"/>
          <w:szCs w:val="28"/>
        </w:rPr>
        <w:t>Федерации,</w:t>
      </w:r>
      <w:r w:rsidR="003A6706">
        <w:rPr>
          <w:rStyle w:val="blk"/>
          <w:sz w:val="28"/>
          <w:szCs w:val="28"/>
        </w:rPr>
        <w:t xml:space="preserve"> нормативными правовыми актами Алтайского края,</w:t>
      </w:r>
      <w:r w:rsidR="00F42FC4" w:rsidRPr="00F42FC4">
        <w:rPr>
          <w:rStyle w:val="blk"/>
          <w:sz w:val="28"/>
          <w:szCs w:val="28"/>
        </w:rPr>
        <w:t xml:space="preserve"> муниципальными правовыми актами для предоставления муниципальной услуги</w:t>
      </w:r>
      <w:r w:rsidR="00CE4363" w:rsidRPr="00F42FC4">
        <w:rPr>
          <w:spacing w:val="-4"/>
          <w:sz w:val="28"/>
          <w:szCs w:val="28"/>
        </w:rPr>
        <w:t>.».</w:t>
      </w:r>
    </w:p>
    <w:p w:rsidR="00F42FC4" w:rsidRDefault="00F42FC4" w:rsidP="008B3440">
      <w:pPr>
        <w:numPr>
          <w:ilvl w:val="1"/>
          <w:numId w:val="2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 5.2. Регламента</w:t>
      </w:r>
      <w:r w:rsidR="002C5534">
        <w:rPr>
          <w:sz w:val="28"/>
          <w:szCs w:val="28"/>
        </w:rPr>
        <w:t xml:space="preserve"> пунктом 10 следующего содержания</w:t>
      </w:r>
      <w:r>
        <w:rPr>
          <w:sz w:val="28"/>
          <w:szCs w:val="28"/>
        </w:rPr>
        <w:t>:</w:t>
      </w:r>
    </w:p>
    <w:p w:rsidR="00F42FC4" w:rsidRPr="00F42FC4" w:rsidRDefault="00F42FC4" w:rsidP="009B3EF3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42FC4">
        <w:rPr>
          <w:sz w:val="28"/>
          <w:szCs w:val="28"/>
        </w:rPr>
        <w:t>«</w:t>
      </w:r>
      <w:r w:rsidR="009B3EF3">
        <w:rPr>
          <w:sz w:val="28"/>
          <w:szCs w:val="28"/>
        </w:rPr>
        <w:t xml:space="preserve">10) </w:t>
      </w:r>
      <w:r w:rsidRPr="00F42FC4">
        <w:rPr>
          <w:rStyle w:val="blk"/>
          <w:sz w:val="28"/>
          <w:szCs w:val="28"/>
        </w:rPr>
        <w:t xml:space="preserve">требование у заявителя при предоставлении государственной или муниципальной услуги документов или информации, отсутствие и (или) </w:t>
      </w:r>
      <w:r w:rsidRPr="00F42FC4">
        <w:rPr>
          <w:rStyle w:val="blk"/>
          <w:sz w:val="28"/>
          <w:szCs w:val="28"/>
        </w:rPr>
        <w:lastRenderedPageBreak/>
        <w:t xml:space="preserve">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7" w:anchor="dst290" w:history="1">
        <w:r w:rsidRPr="00F42FC4">
          <w:rPr>
            <w:rStyle w:val="ad"/>
            <w:color w:val="auto"/>
            <w:sz w:val="28"/>
            <w:szCs w:val="28"/>
            <w:u w:val="none"/>
          </w:rPr>
          <w:t>пунктом 4 части 1 статьи 7</w:t>
        </w:r>
      </w:hyperlink>
      <w:r w:rsidRPr="00F42FC4">
        <w:rPr>
          <w:rStyle w:val="blk"/>
          <w:sz w:val="28"/>
          <w:szCs w:val="28"/>
        </w:rPr>
        <w:t xml:space="preserve"> </w:t>
      </w:r>
      <w:r w:rsidRPr="00F42FC4">
        <w:rPr>
          <w:sz w:val="28"/>
          <w:szCs w:val="28"/>
        </w:rPr>
        <w:t>Федерального закона № 210-ФЗ</w:t>
      </w:r>
      <w:r w:rsidRPr="00F42FC4">
        <w:rPr>
          <w:rStyle w:val="blk"/>
          <w:sz w:val="28"/>
          <w:szCs w:val="28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8" w:anchor="dst100354" w:history="1">
        <w:r w:rsidRPr="00F42FC4">
          <w:rPr>
            <w:rStyle w:val="ad"/>
            <w:color w:val="auto"/>
            <w:sz w:val="28"/>
            <w:szCs w:val="28"/>
            <w:u w:val="none"/>
          </w:rPr>
          <w:t>частью 1.3 статьи 16</w:t>
        </w:r>
      </w:hyperlink>
      <w:r w:rsidRPr="00F42FC4">
        <w:rPr>
          <w:rStyle w:val="blk"/>
          <w:sz w:val="28"/>
          <w:szCs w:val="28"/>
        </w:rPr>
        <w:t xml:space="preserve"> </w:t>
      </w:r>
      <w:r w:rsidRPr="00F42FC4">
        <w:rPr>
          <w:sz w:val="28"/>
          <w:szCs w:val="28"/>
        </w:rPr>
        <w:t>Федерального закона № 210-ФЗ».</w:t>
      </w:r>
    </w:p>
    <w:p w:rsidR="00116878" w:rsidRPr="00CE4363" w:rsidRDefault="00D30021" w:rsidP="009E59D4">
      <w:pPr>
        <w:numPr>
          <w:ilvl w:val="0"/>
          <w:numId w:val="23"/>
        </w:numPr>
        <w:tabs>
          <w:tab w:val="left" w:pos="993"/>
        </w:tabs>
        <w:suppressAutoHyphens/>
        <w:ind w:left="0" w:firstLine="709"/>
        <w:jc w:val="both"/>
        <w:rPr>
          <w:spacing w:val="-4"/>
          <w:sz w:val="28"/>
          <w:szCs w:val="27"/>
        </w:rPr>
      </w:pPr>
      <w:r w:rsidRPr="00CE4363">
        <w:rPr>
          <w:spacing w:val="-4"/>
          <w:sz w:val="28"/>
          <w:szCs w:val="27"/>
        </w:rPr>
        <w:t>Опубликовать настоящее постановление в «Сборнике мун</w:t>
      </w:r>
      <w:r w:rsidR="00666DD0" w:rsidRPr="00CE4363">
        <w:rPr>
          <w:spacing w:val="-4"/>
          <w:sz w:val="28"/>
          <w:szCs w:val="27"/>
        </w:rPr>
        <w:t>иципальных правовых актов города</w:t>
      </w:r>
      <w:r w:rsidRPr="00CE4363">
        <w:rPr>
          <w:spacing w:val="-4"/>
          <w:sz w:val="28"/>
          <w:szCs w:val="27"/>
        </w:rPr>
        <w:t xml:space="preserve"> Белокурихи» и разместить на официальном </w:t>
      </w:r>
      <w:r w:rsidR="005A5FB8" w:rsidRPr="00CE4363">
        <w:rPr>
          <w:spacing w:val="-4"/>
          <w:sz w:val="28"/>
          <w:szCs w:val="27"/>
        </w:rPr>
        <w:t xml:space="preserve">                 </w:t>
      </w:r>
      <w:r w:rsidRPr="00CE4363">
        <w:rPr>
          <w:spacing w:val="-4"/>
          <w:sz w:val="28"/>
          <w:szCs w:val="27"/>
        </w:rPr>
        <w:t xml:space="preserve">Интернет-сайте </w:t>
      </w:r>
      <w:r w:rsidR="00321DEE" w:rsidRPr="00CE4363">
        <w:rPr>
          <w:spacing w:val="-4"/>
          <w:sz w:val="28"/>
          <w:szCs w:val="27"/>
        </w:rPr>
        <w:t>муниципального образования город Белокуриха Алтайского края</w:t>
      </w:r>
      <w:r w:rsidRPr="00CE4363">
        <w:rPr>
          <w:spacing w:val="-4"/>
          <w:sz w:val="28"/>
          <w:szCs w:val="27"/>
        </w:rPr>
        <w:t>.</w:t>
      </w:r>
    </w:p>
    <w:p w:rsidR="00D30021" w:rsidRDefault="00D30021" w:rsidP="009E59D4">
      <w:pPr>
        <w:numPr>
          <w:ilvl w:val="0"/>
          <w:numId w:val="2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116878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EF40DD" w:rsidRPr="00116878">
        <w:rPr>
          <w:sz w:val="28"/>
          <w:szCs w:val="28"/>
        </w:rPr>
        <w:t xml:space="preserve">председателя комитета по управлению имуществом </w:t>
      </w:r>
      <w:r w:rsidR="002B0C15" w:rsidRPr="00116878">
        <w:rPr>
          <w:sz w:val="28"/>
          <w:szCs w:val="28"/>
        </w:rPr>
        <w:t xml:space="preserve">города Белокурихи               </w:t>
      </w:r>
      <w:r w:rsidR="00EF40DD" w:rsidRPr="00116878">
        <w:rPr>
          <w:sz w:val="28"/>
          <w:szCs w:val="28"/>
        </w:rPr>
        <w:t>В.Д. Носко</w:t>
      </w:r>
      <w:r w:rsidRPr="00116878">
        <w:rPr>
          <w:sz w:val="28"/>
          <w:szCs w:val="28"/>
        </w:rPr>
        <w:t>.</w:t>
      </w:r>
    </w:p>
    <w:p w:rsidR="00CE4363" w:rsidRDefault="00CE4363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3D3A1F" w:rsidRPr="003D3A1F" w:rsidRDefault="003D3A1F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BD04FB" w:rsidRPr="00C17299" w:rsidTr="005E0338">
        <w:tc>
          <w:tcPr>
            <w:tcW w:w="4927" w:type="dxa"/>
          </w:tcPr>
          <w:p w:rsidR="00BD04FB" w:rsidRPr="00C17299" w:rsidRDefault="00BD04FB" w:rsidP="005E0338">
            <w:pPr>
              <w:jc w:val="both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BD04FB" w:rsidRPr="00C17299" w:rsidRDefault="00BD04FB" w:rsidP="005E0338">
            <w:pPr>
              <w:ind w:firstLine="709"/>
              <w:jc w:val="right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К.И. Базаров</w:t>
            </w:r>
          </w:p>
        </w:tc>
      </w:tr>
    </w:tbl>
    <w:p w:rsidR="00CE4363" w:rsidRPr="00A96EDA" w:rsidRDefault="00CE4363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040A57" w:rsidRDefault="00040A57" w:rsidP="00CE4363">
      <w:pPr>
        <w:jc w:val="both"/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Default="00040A57" w:rsidP="00040A57">
      <w:pPr>
        <w:rPr>
          <w:sz w:val="6"/>
          <w:szCs w:val="6"/>
        </w:rPr>
      </w:pPr>
    </w:p>
    <w:p w:rsidR="00040A57" w:rsidRPr="00855D9A" w:rsidRDefault="00040A57" w:rsidP="00040A57">
      <w:pPr>
        <w:rPr>
          <w:sz w:val="28"/>
          <w:szCs w:val="28"/>
        </w:rPr>
      </w:pPr>
      <w:r>
        <w:rPr>
          <w:sz w:val="6"/>
          <w:szCs w:val="6"/>
        </w:rPr>
        <w:tab/>
      </w:r>
    </w:p>
    <w:sectPr w:rsidR="00040A57" w:rsidRPr="00855D9A" w:rsidSect="009E3E08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328" w:rsidRDefault="003D6328">
      <w:r>
        <w:separator/>
      </w:r>
    </w:p>
  </w:endnote>
  <w:endnote w:type="continuationSeparator" w:id="1">
    <w:p w:rsidR="003D6328" w:rsidRDefault="003D6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328" w:rsidRDefault="003D6328">
      <w:r>
        <w:separator/>
      </w:r>
    </w:p>
  </w:footnote>
  <w:footnote w:type="continuationSeparator" w:id="1">
    <w:p w:rsidR="003D6328" w:rsidRDefault="003D63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3876A2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D78" w:rsidRDefault="00884D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3876A2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7952">
      <w:rPr>
        <w:rStyle w:val="a5"/>
        <w:noProof/>
      </w:rPr>
      <w:t>2</w:t>
    </w:r>
    <w:r>
      <w:rPr>
        <w:rStyle w:val="a5"/>
      </w:rPr>
      <w:fldChar w:fldCharType="end"/>
    </w:r>
  </w:p>
  <w:p w:rsidR="00884D78" w:rsidRDefault="00884D78" w:rsidP="00942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7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>
    <w:nsid w:val="640014A5"/>
    <w:multiLevelType w:val="multilevel"/>
    <w:tmpl w:val="4462D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1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2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6"/>
  </w:num>
  <w:num w:numId="5">
    <w:abstractNumId w:val="18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14"/>
  </w:num>
  <w:num w:numId="12">
    <w:abstractNumId w:val="13"/>
  </w:num>
  <w:num w:numId="13">
    <w:abstractNumId w:val="7"/>
  </w:num>
  <w:num w:numId="14">
    <w:abstractNumId w:val="21"/>
  </w:num>
  <w:num w:numId="15">
    <w:abstractNumId w:val="17"/>
  </w:num>
  <w:num w:numId="16">
    <w:abstractNumId w:val="0"/>
  </w:num>
  <w:num w:numId="17">
    <w:abstractNumId w:val="20"/>
  </w:num>
  <w:num w:numId="18">
    <w:abstractNumId w:val="3"/>
  </w:num>
  <w:num w:numId="19">
    <w:abstractNumId w:val="1"/>
  </w:num>
  <w:num w:numId="20">
    <w:abstractNumId w:val="5"/>
  </w:num>
  <w:num w:numId="21">
    <w:abstractNumId w:val="16"/>
  </w:num>
  <w:num w:numId="22">
    <w:abstractNumId w:val="12"/>
  </w:num>
  <w:num w:numId="23">
    <w:abstractNumId w:val="1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357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806"/>
    <w:rsid w:val="00000918"/>
    <w:rsid w:val="00001EF7"/>
    <w:rsid w:val="00001FAE"/>
    <w:rsid w:val="000038E1"/>
    <w:rsid w:val="000107AA"/>
    <w:rsid w:val="00014C3F"/>
    <w:rsid w:val="00016A16"/>
    <w:rsid w:val="00016B23"/>
    <w:rsid w:val="00020D58"/>
    <w:rsid w:val="00023EB7"/>
    <w:rsid w:val="00025344"/>
    <w:rsid w:val="0002744A"/>
    <w:rsid w:val="00027586"/>
    <w:rsid w:val="00027CF3"/>
    <w:rsid w:val="000324FA"/>
    <w:rsid w:val="00033853"/>
    <w:rsid w:val="00034375"/>
    <w:rsid w:val="00036341"/>
    <w:rsid w:val="00037455"/>
    <w:rsid w:val="000374EA"/>
    <w:rsid w:val="00037A67"/>
    <w:rsid w:val="00037CAE"/>
    <w:rsid w:val="00040A57"/>
    <w:rsid w:val="00050728"/>
    <w:rsid w:val="000662F8"/>
    <w:rsid w:val="00072AAF"/>
    <w:rsid w:val="00073711"/>
    <w:rsid w:val="00083437"/>
    <w:rsid w:val="000846C3"/>
    <w:rsid w:val="000854DD"/>
    <w:rsid w:val="00086419"/>
    <w:rsid w:val="00090D27"/>
    <w:rsid w:val="000921EE"/>
    <w:rsid w:val="00095699"/>
    <w:rsid w:val="0009674F"/>
    <w:rsid w:val="00097719"/>
    <w:rsid w:val="000A03D3"/>
    <w:rsid w:val="000A4353"/>
    <w:rsid w:val="000A6250"/>
    <w:rsid w:val="000B0E96"/>
    <w:rsid w:val="000B5F45"/>
    <w:rsid w:val="000B7796"/>
    <w:rsid w:val="000C4A76"/>
    <w:rsid w:val="000C5DF5"/>
    <w:rsid w:val="000D4B3B"/>
    <w:rsid w:val="000D4C8C"/>
    <w:rsid w:val="000D6DA3"/>
    <w:rsid w:val="000E6A05"/>
    <w:rsid w:val="000F2553"/>
    <w:rsid w:val="000F72E7"/>
    <w:rsid w:val="000F7935"/>
    <w:rsid w:val="00101C3A"/>
    <w:rsid w:val="001101E2"/>
    <w:rsid w:val="00116585"/>
    <w:rsid w:val="00116878"/>
    <w:rsid w:val="00117ED2"/>
    <w:rsid w:val="00120070"/>
    <w:rsid w:val="00120747"/>
    <w:rsid w:val="00122FD3"/>
    <w:rsid w:val="00123FD8"/>
    <w:rsid w:val="00131066"/>
    <w:rsid w:val="00134E02"/>
    <w:rsid w:val="00141046"/>
    <w:rsid w:val="00146F33"/>
    <w:rsid w:val="00155DE8"/>
    <w:rsid w:val="00157089"/>
    <w:rsid w:val="00167402"/>
    <w:rsid w:val="001769D0"/>
    <w:rsid w:val="001847C6"/>
    <w:rsid w:val="001952E4"/>
    <w:rsid w:val="001A47F3"/>
    <w:rsid w:val="001A7C9A"/>
    <w:rsid w:val="001B4097"/>
    <w:rsid w:val="001C3621"/>
    <w:rsid w:val="001C56F4"/>
    <w:rsid w:val="001C633A"/>
    <w:rsid w:val="001C6E24"/>
    <w:rsid w:val="001D2BDD"/>
    <w:rsid w:val="001D53E2"/>
    <w:rsid w:val="001D6757"/>
    <w:rsid w:val="001E18AA"/>
    <w:rsid w:val="001E38F9"/>
    <w:rsid w:val="001E461D"/>
    <w:rsid w:val="001F1721"/>
    <w:rsid w:val="001F4C4E"/>
    <w:rsid w:val="00205662"/>
    <w:rsid w:val="002075F4"/>
    <w:rsid w:val="002220F3"/>
    <w:rsid w:val="00224ACB"/>
    <w:rsid w:val="00242342"/>
    <w:rsid w:val="00254011"/>
    <w:rsid w:val="00277B5D"/>
    <w:rsid w:val="00280444"/>
    <w:rsid w:val="0028154A"/>
    <w:rsid w:val="00285879"/>
    <w:rsid w:val="00285A04"/>
    <w:rsid w:val="0029041C"/>
    <w:rsid w:val="00290718"/>
    <w:rsid w:val="00295C6C"/>
    <w:rsid w:val="002A17DE"/>
    <w:rsid w:val="002A1D15"/>
    <w:rsid w:val="002A3DD0"/>
    <w:rsid w:val="002B0C15"/>
    <w:rsid w:val="002B3593"/>
    <w:rsid w:val="002B7250"/>
    <w:rsid w:val="002B74FD"/>
    <w:rsid w:val="002C4806"/>
    <w:rsid w:val="002C5061"/>
    <w:rsid w:val="002C54A9"/>
    <w:rsid w:val="002C5534"/>
    <w:rsid w:val="002C5992"/>
    <w:rsid w:val="002D340A"/>
    <w:rsid w:val="002D4590"/>
    <w:rsid w:val="002E08AE"/>
    <w:rsid w:val="002E17D6"/>
    <w:rsid w:val="002E181B"/>
    <w:rsid w:val="002E34EA"/>
    <w:rsid w:val="002E421C"/>
    <w:rsid w:val="002E42AC"/>
    <w:rsid w:val="002E44C7"/>
    <w:rsid w:val="002F4B7D"/>
    <w:rsid w:val="002F76F0"/>
    <w:rsid w:val="002F7952"/>
    <w:rsid w:val="00303B8E"/>
    <w:rsid w:val="00305AF2"/>
    <w:rsid w:val="00306034"/>
    <w:rsid w:val="0030622E"/>
    <w:rsid w:val="003076F6"/>
    <w:rsid w:val="00315A14"/>
    <w:rsid w:val="00317F0A"/>
    <w:rsid w:val="00320C9D"/>
    <w:rsid w:val="00321DEE"/>
    <w:rsid w:val="00324A80"/>
    <w:rsid w:val="00325EA5"/>
    <w:rsid w:val="00326189"/>
    <w:rsid w:val="00327812"/>
    <w:rsid w:val="00332FE4"/>
    <w:rsid w:val="003404A3"/>
    <w:rsid w:val="00340EBF"/>
    <w:rsid w:val="003412A2"/>
    <w:rsid w:val="00343234"/>
    <w:rsid w:val="003439BD"/>
    <w:rsid w:val="00360E69"/>
    <w:rsid w:val="00364A6D"/>
    <w:rsid w:val="00367E0D"/>
    <w:rsid w:val="003765AB"/>
    <w:rsid w:val="00380FE2"/>
    <w:rsid w:val="00384F4B"/>
    <w:rsid w:val="00386EF2"/>
    <w:rsid w:val="003876A2"/>
    <w:rsid w:val="003928CC"/>
    <w:rsid w:val="00394433"/>
    <w:rsid w:val="00397FBB"/>
    <w:rsid w:val="003A6706"/>
    <w:rsid w:val="003B1E31"/>
    <w:rsid w:val="003B3A52"/>
    <w:rsid w:val="003C493B"/>
    <w:rsid w:val="003C6BF3"/>
    <w:rsid w:val="003C79BB"/>
    <w:rsid w:val="003D0B38"/>
    <w:rsid w:val="003D1CB2"/>
    <w:rsid w:val="003D3A1F"/>
    <w:rsid w:val="003D4178"/>
    <w:rsid w:val="003D47D8"/>
    <w:rsid w:val="003D62EE"/>
    <w:rsid w:val="003D6328"/>
    <w:rsid w:val="003E09A5"/>
    <w:rsid w:val="003E4D19"/>
    <w:rsid w:val="003E4D1E"/>
    <w:rsid w:val="003E7A21"/>
    <w:rsid w:val="003F5C8E"/>
    <w:rsid w:val="004038AD"/>
    <w:rsid w:val="00405B0C"/>
    <w:rsid w:val="004217D8"/>
    <w:rsid w:val="00423589"/>
    <w:rsid w:val="004235CC"/>
    <w:rsid w:val="00425A84"/>
    <w:rsid w:val="004319F0"/>
    <w:rsid w:val="004332F1"/>
    <w:rsid w:val="00437821"/>
    <w:rsid w:val="004432A8"/>
    <w:rsid w:val="00457277"/>
    <w:rsid w:val="0047115D"/>
    <w:rsid w:val="0047248B"/>
    <w:rsid w:val="0047302F"/>
    <w:rsid w:val="0047312C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A02E6"/>
    <w:rsid w:val="004A03D8"/>
    <w:rsid w:val="004A1798"/>
    <w:rsid w:val="004A363A"/>
    <w:rsid w:val="004A3821"/>
    <w:rsid w:val="004A4B78"/>
    <w:rsid w:val="004A5E33"/>
    <w:rsid w:val="004A5F0E"/>
    <w:rsid w:val="004B16B6"/>
    <w:rsid w:val="004B2650"/>
    <w:rsid w:val="004B2EEB"/>
    <w:rsid w:val="004B55DC"/>
    <w:rsid w:val="004C2F64"/>
    <w:rsid w:val="004C6D8F"/>
    <w:rsid w:val="004C711A"/>
    <w:rsid w:val="004D14A9"/>
    <w:rsid w:val="004D57AE"/>
    <w:rsid w:val="004D6603"/>
    <w:rsid w:val="004E0729"/>
    <w:rsid w:val="004E19C2"/>
    <w:rsid w:val="004E4AEA"/>
    <w:rsid w:val="004E52F4"/>
    <w:rsid w:val="004E6D1D"/>
    <w:rsid w:val="004E7D51"/>
    <w:rsid w:val="004F1081"/>
    <w:rsid w:val="004F23C7"/>
    <w:rsid w:val="004F2629"/>
    <w:rsid w:val="004F4306"/>
    <w:rsid w:val="00500E83"/>
    <w:rsid w:val="00501E34"/>
    <w:rsid w:val="00514265"/>
    <w:rsid w:val="005215FC"/>
    <w:rsid w:val="0052348D"/>
    <w:rsid w:val="005240CB"/>
    <w:rsid w:val="0052678F"/>
    <w:rsid w:val="005274D7"/>
    <w:rsid w:val="0053051D"/>
    <w:rsid w:val="00531676"/>
    <w:rsid w:val="00540E26"/>
    <w:rsid w:val="00545959"/>
    <w:rsid w:val="00551046"/>
    <w:rsid w:val="005554F8"/>
    <w:rsid w:val="005624A9"/>
    <w:rsid w:val="00571648"/>
    <w:rsid w:val="005728C6"/>
    <w:rsid w:val="0057451E"/>
    <w:rsid w:val="005760BB"/>
    <w:rsid w:val="0057658F"/>
    <w:rsid w:val="005818DD"/>
    <w:rsid w:val="00584670"/>
    <w:rsid w:val="00590BCF"/>
    <w:rsid w:val="005916F0"/>
    <w:rsid w:val="00594027"/>
    <w:rsid w:val="00596283"/>
    <w:rsid w:val="005973D0"/>
    <w:rsid w:val="005A1B51"/>
    <w:rsid w:val="005A4CF0"/>
    <w:rsid w:val="005A5B6A"/>
    <w:rsid w:val="005A5FB8"/>
    <w:rsid w:val="005A648F"/>
    <w:rsid w:val="005A68FE"/>
    <w:rsid w:val="005B2F78"/>
    <w:rsid w:val="005C1A04"/>
    <w:rsid w:val="005C7B72"/>
    <w:rsid w:val="005D0804"/>
    <w:rsid w:val="005D1FC7"/>
    <w:rsid w:val="005D60E0"/>
    <w:rsid w:val="005F4C66"/>
    <w:rsid w:val="005F69EE"/>
    <w:rsid w:val="005F7756"/>
    <w:rsid w:val="00600FE4"/>
    <w:rsid w:val="006019AC"/>
    <w:rsid w:val="00603D3D"/>
    <w:rsid w:val="00610590"/>
    <w:rsid w:val="00610BB6"/>
    <w:rsid w:val="00614366"/>
    <w:rsid w:val="00614E96"/>
    <w:rsid w:val="00616F3E"/>
    <w:rsid w:val="00621006"/>
    <w:rsid w:val="006216E8"/>
    <w:rsid w:val="00622B6D"/>
    <w:rsid w:val="00624C27"/>
    <w:rsid w:val="006309A1"/>
    <w:rsid w:val="00630C79"/>
    <w:rsid w:val="006326EF"/>
    <w:rsid w:val="00636139"/>
    <w:rsid w:val="00652672"/>
    <w:rsid w:val="0065578F"/>
    <w:rsid w:val="0065732C"/>
    <w:rsid w:val="00663267"/>
    <w:rsid w:val="006638DA"/>
    <w:rsid w:val="00666C8C"/>
    <w:rsid w:val="00666DD0"/>
    <w:rsid w:val="006716FE"/>
    <w:rsid w:val="00671F40"/>
    <w:rsid w:val="00672865"/>
    <w:rsid w:val="0067431D"/>
    <w:rsid w:val="00675740"/>
    <w:rsid w:val="006771C6"/>
    <w:rsid w:val="00680BCD"/>
    <w:rsid w:val="0068122D"/>
    <w:rsid w:val="0068414F"/>
    <w:rsid w:val="00687300"/>
    <w:rsid w:val="00690C32"/>
    <w:rsid w:val="006933D4"/>
    <w:rsid w:val="00694AA0"/>
    <w:rsid w:val="00695B1A"/>
    <w:rsid w:val="00696C50"/>
    <w:rsid w:val="006A4C48"/>
    <w:rsid w:val="006B447E"/>
    <w:rsid w:val="006C13AB"/>
    <w:rsid w:val="006C614A"/>
    <w:rsid w:val="006C7A49"/>
    <w:rsid w:val="006D6AEB"/>
    <w:rsid w:val="006E7A8C"/>
    <w:rsid w:val="007169FD"/>
    <w:rsid w:val="007171E3"/>
    <w:rsid w:val="00721D1C"/>
    <w:rsid w:val="0072207D"/>
    <w:rsid w:val="007253CB"/>
    <w:rsid w:val="007257EB"/>
    <w:rsid w:val="007279F4"/>
    <w:rsid w:val="00727D05"/>
    <w:rsid w:val="00730465"/>
    <w:rsid w:val="0073060B"/>
    <w:rsid w:val="00736B47"/>
    <w:rsid w:val="00743419"/>
    <w:rsid w:val="00743569"/>
    <w:rsid w:val="00751580"/>
    <w:rsid w:val="007553AC"/>
    <w:rsid w:val="00764CDF"/>
    <w:rsid w:val="00767474"/>
    <w:rsid w:val="00771EC9"/>
    <w:rsid w:val="00776508"/>
    <w:rsid w:val="00776C56"/>
    <w:rsid w:val="00776FDC"/>
    <w:rsid w:val="007770BE"/>
    <w:rsid w:val="007777B2"/>
    <w:rsid w:val="007777B9"/>
    <w:rsid w:val="00792064"/>
    <w:rsid w:val="0079726D"/>
    <w:rsid w:val="007A60E5"/>
    <w:rsid w:val="007B0A77"/>
    <w:rsid w:val="007B6D3D"/>
    <w:rsid w:val="007C1C89"/>
    <w:rsid w:val="007C5DB6"/>
    <w:rsid w:val="007D4705"/>
    <w:rsid w:val="007D769E"/>
    <w:rsid w:val="007E4EF3"/>
    <w:rsid w:val="007E5A74"/>
    <w:rsid w:val="007E7864"/>
    <w:rsid w:val="007F1A6C"/>
    <w:rsid w:val="007F69B9"/>
    <w:rsid w:val="0080140E"/>
    <w:rsid w:val="008077AA"/>
    <w:rsid w:val="00811162"/>
    <w:rsid w:val="00812043"/>
    <w:rsid w:val="00816FB8"/>
    <w:rsid w:val="00821711"/>
    <w:rsid w:val="00823CEA"/>
    <w:rsid w:val="008279E1"/>
    <w:rsid w:val="0083022C"/>
    <w:rsid w:val="00833E95"/>
    <w:rsid w:val="008461D6"/>
    <w:rsid w:val="00847F5D"/>
    <w:rsid w:val="0085083F"/>
    <w:rsid w:val="00851BBE"/>
    <w:rsid w:val="00860203"/>
    <w:rsid w:val="00860FC8"/>
    <w:rsid w:val="00864B5A"/>
    <w:rsid w:val="00864D98"/>
    <w:rsid w:val="00865806"/>
    <w:rsid w:val="0086630B"/>
    <w:rsid w:val="00866C46"/>
    <w:rsid w:val="008672BB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A1220"/>
    <w:rsid w:val="008A18A9"/>
    <w:rsid w:val="008A1DB1"/>
    <w:rsid w:val="008A2959"/>
    <w:rsid w:val="008A40B2"/>
    <w:rsid w:val="008A44ED"/>
    <w:rsid w:val="008A58B7"/>
    <w:rsid w:val="008A66B1"/>
    <w:rsid w:val="008A742C"/>
    <w:rsid w:val="008B3440"/>
    <w:rsid w:val="008B7803"/>
    <w:rsid w:val="008C3B93"/>
    <w:rsid w:val="008D0C7B"/>
    <w:rsid w:val="008D117F"/>
    <w:rsid w:val="008D32A3"/>
    <w:rsid w:val="008E4A61"/>
    <w:rsid w:val="008F3686"/>
    <w:rsid w:val="008F3B77"/>
    <w:rsid w:val="008F5B36"/>
    <w:rsid w:val="009016D3"/>
    <w:rsid w:val="00905683"/>
    <w:rsid w:val="0090670A"/>
    <w:rsid w:val="00916381"/>
    <w:rsid w:val="009213A4"/>
    <w:rsid w:val="00922F3D"/>
    <w:rsid w:val="0092612F"/>
    <w:rsid w:val="00926FD0"/>
    <w:rsid w:val="0093148E"/>
    <w:rsid w:val="00933266"/>
    <w:rsid w:val="00934B66"/>
    <w:rsid w:val="00936F20"/>
    <w:rsid w:val="0094200F"/>
    <w:rsid w:val="009453DE"/>
    <w:rsid w:val="00946565"/>
    <w:rsid w:val="00950875"/>
    <w:rsid w:val="00951B22"/>
    <w:rsid w:val="009615D5"/>
    <w:rsid w:val="009644B0"/>
    <w:rsid w:val="00966B1E"/>
    <w:rsid w:val="00967A7A"/>
    <w:rsid w:val="00970928"/>
    <w:rsid w:val="009718D4"/>
    <w:rsid w:val="00980E36"/>
    <w:rsid w:val="00980F78"/>
    <w:rsid w:val="0098560B"/>
    <w:rsid w:val="009937D4"/>
    <w:rsid w:val="00994C92"/>
    <w:rsid w:val="009965FE"/>
    <w:rsid w:val="009976A5"/>
    <w:rsid w:val="00997EF5"/>
    <w:rsid w:val="009B086D"/>
    <w:rsid w:val="009B3EF3"/>
    <w:rsid w:val="009B432A"/>
    <w:rsid w:val="009B4B5A"/>
    <w:rsid w:val="009B4CD8"/>
    <w:rsid w:val="009C1993"/>
    <w:rsid w:val="009C497C"/>
    <w:rsid w:val="009C5782"/>
    <w:rsid w:val="009C5A49"/>
    <w:rsid w:val="009C78C6"/>
    <w:rsid w:val="009D2D81"/>
    <w:rsid w:val="009D32CB"/>
    <w:rsid w:val="009D4EE6"/>
    <w:rsid w:val="009D6F01"/>
    <w:rsid w:val="009E2CC5"/>
    <w:rsid w:val="009E3E08"/>
    <w:rsid w:val="009E5530"/>
    <w:rsid w:val="009E59D4"/>
    <w:rsid w:val="009E7C31"/>
    <w:rsid w:val="009F378E"/>
    <w:rsid w:val="009F6899"/>
    <w:rsid w:val="00A030A1"/>
    <w:rsid w:val="00A033CD"/>
    <w:rsid w:val="00A12904"/>
    <w:rsid w:val="00A12C60"/>
    <w:rsid w:val="00A14EEB"/>
    <w:rsid w:val="00A164AE"/>
    <w:rsid w:val="00A27DB1"/>
    <w:rsid w:val="00A31B56"/>
    <w:rsid w:val="00A31D61"/>
    <w:rsid w:val="00A33410"/>
    <w:rsid w:val="00A419FD"/>
    <w:rsid w:val="00A42556"/>
    <w:rsid w:val="00A45DC4"/>
    <w:rsid w:val="00A553C3"/>
    <w:rsid w:val="00A563F6"/>
    <w:rsid w:val="00A60A29"/>
    <w:rsid w:val="00A61172"/>
    <w:rsid w:val="00A620FB"/>
    <w:rsid w:val="00A638FF"/>
    <w:rsid w:val="00A66FF8"/>
    <w:rsid w:val="00A77D08"/>
    <w:rsid w:val="00A80B5D"/>
    <w:rsid w:val="00A81120"/>
    <w:rsid w:val="00A8366E"/>
    <w:rsid w:val="00A8622A"/>
    <w:rsid w:val="00A905F8"/>
    <w:rsid w:val="00A90A7F"/>
    <w:rsid w:val="00A92182"/>
    <w:rsid w:val="00A92C6C"/>
    <w:rsid w:val="00A933DE"/>
    <w:rsid w:val="00A96998"/>
    <w:rsid w:val="00A96EDA"/>
    <w:rsid w:val="00AA160A"/>
    <w:rsid w:val="00AA5A45"/>
    <w:rsid w:val="00AC1512"/>
    <w:rsid w:val="00AC373E"/>
    <w:rsid w:val="00AD05F9"/>
    <w:rsid w:val="00AD199D"/>
    <w:rsid w:val="00AD32DA"/>
    <w:rsid w:val="00AD463A"/>
    <w:rsid w:val="00AE586A"/>
    <w:rsid w:val="00AF4755"/>
    <w:rsid w:val="00B06279"/>
    <w:rsid w:val="00B06C09"/>
    <w:rsid w:val="00B11EE5"/>
    <w:rsid w:val="00B1504D"/>
    <w:rsid w:val="00B20CAC"/>
    <w:rsid w:val="00B41987"/>
    <w:rsid w:val="00B42112"/>
    <w:rsid w:val="00B42216"/>
    <w:rsid w:val="00B4472D"/>
    <w:rsid w:val="00B50263"/>
    <w:rsid w:val="00B50CBC"/>
    <w:rsid w:val="00B51A4E"/>
    <w:rsid w:val="00B51B18"/>
    <w:rsid w:val="00B60348"/>
    <w:rsid w:val="00B60D61"/>
    <w:rsid w:val="00B61C65"/>
    <w:rsid w:val="00B635D2"/>
    <w:rsid w:val="00B71889"/>
    <w:rsid w:val="00B756FA"/>
    <w:rsid w:val="00B8315A"/>
    <w:rsid w:val="00B86639"/>
    <w:rsid w:val="00B86E15"/>
    <w:rsid w:val="00B870B8"/>
    <w:rsid w:val="00B87935"/>
    <w:rsid w:val="00B911A5"/>
    <w:rsid w:val="00B91AD5"/>
    <w:rsid w:val="00B95352"/>
    <w:rsid w:val="00BA3621"/>
    <w:rsid w:val="00BB2C45"/>
    <w:rsid w:val="00BB79FF"/>
    <w:rsid w:val="00BC5A0C"/>
    <w:rsid w:val="00BC5EAB"/>
    <w:rsid w:val="00BC6EF6"/>
    <w:rsid w:val="00BD04FB"/>
    <w:rsid w:val="00BD0B0E"/>
    <w:rsid w:val="00BD307F"/>
    <w:rsid w:val="00BD3ACF"/>
    <w:rsid w:val="00BE68AA"/>
    <w:rsid w:val="00BF31AD"/>
    <w:rsid w:val="00BF4383"/>
    <w:rsid w:val="00C0077D"/>
    <w:rsid w:val="00C04E5C"/>
    <w:rsid w:val="00C07C5A"/>
    <w:rsid w:val="00C1280B"/>
    <w:rsid w:val="00C15CE3"/>
    <w:rsid w:val="00C17299"/>
    <w:rsid w:val="00C2011E"/>
    <w:rsid w:val="00C22172"/>
    <w:rsid w:val="00C239B5"/>
    <w:rsid w:val="00C24544"/>
    <w:rsid w:val="00C27F8E"/>
    <w:rsid w:val="00C303FD"/>
    <w:rsid w:val="00C35DAB"/>
    <w:rsid w:val="00C37564"/>
    <w:rsid w:val="00C4642A"/>
    <w:rsid w:val="00C46AC4"/>
    <w:rsid w:val="00C47C46"/>
    <w:rsid w:val="00C61161"/>
    <w:rsid w:val="00C6230A"/>
    <w:rsid w:val="00C66C48"/>
    <w:rsid w:val="00C70115"/>
    <w:rsid w:val="00C717E6"/>
    <w:rsid w:val="00C75BF4"/>
    <w:rsid w:val="00C76D1E"/>
    <w:rsid w:val="00C76DE8"/>
    <w:rsid w:val="00C830F8"/>
    <w:rsid w:val="00C917DE"/>
    <w:rsid w:val="00C950F4"/>
    <w:rsid w:val="00C971E5"/>
    <w:rsid w:val="00CA01E0"/>
    <w:rsid w:val="00CA57F3"/>
    <w:rsid w:val="00CB04D4"/>
    <w:rsid w:val="00CB367C"/>
    <w:rsid w:val="00CC0776"/>
    <w:rsid w:val="00CC179E"/>
    <w:rsid w:val="00CC3291"/>
    <w:rsid w:val="00CC3F42"/>
    <w:rsid w:val="00CC54E3"/>
    <w:rsid w:val="00CD1711"/>
    <w:rsid w:val="00CD3B26"/>
    <w:rsid w:val="00CE4363"/>
    <w:rsid w:val="00CE4379"/>
    <w:rsid w:val="00CE7555"/>
    <w:rsid w:val="00CF015F"/>
    <w:rsid w:val="00CF2B9D"/>
    <w:rsid w:val="00CF453F"/>
    <w:rsid w:val="00CF7392"/>
    <w:rsid w:val="00D0514F"/>
    <w:rsid w:val="00D07386"/>
    <w:rsid w:val="00D14162"/>
    <w:rsid w:val="00D21F37"/>
    <w:rsid w:val="00D22909"/>
    <w:rsid w:val="00D24889"/>
    <w:rsid w:val="00D27BBD"/>
    <w:rsid w:val="00D30021"/>
    <w:rsid w:val="00D3066F"/>
    <w:rsid w:val="00D30D36"/>
    <w:rsid w:val="00D32B84"/>
    <w:rsid w:val="00D32BA7"/>
    <w:rsid w:val="00D373B7"/>
    <w:rsid w:val="00D43E7F"/>
    <w:rsid w:val="00D51E6B"/>
    <w:rsid w:val="00D54E20"/>
    <w:rsid w:val="00D57E7B"/>
    <w:rsid w:val="00D625FC"/>
    <w:rsid w:val="00D642EE"/>
    <w:rsid w:val="00D660C4"/>
    <w:rsid w:val="00D70427"/>
    <w:rsid w:val="00D70A09"/>
    <w:rsid w:val="00D73529"/>
    <w:rsid w:val="00D742EB"/>
    <w:rsid w:val="00D74460"/>
    <w:rsid w:val="00D7788A"/>
    <w:rsid w:val="00D77AA2"/>
    <w:rsid w:val="00D81522"/>
    <w:rsid w:val="00D834C3"/>
    <w:rsid w:val="00D85163"/>
    <w:rsid w:val="00D85EE8"/>
    <w:rsid w:val="00D87003"/>
    <w:rsid w:val="00D90902"/>
    <w:rsid w:val="00D9343B"/>
    <w:rsid w:val="00D951F5"/>
    <w:rsid w:val="00D95CBF"/>
    <w:rsid w:val="00DA52BB"/>
    <w:rsid w:val="00DB13E6"/>
    <w:rsid w:val="00DB58F2"/>
    <w:rsid w:val="00DB5F49"/>
    <w:rsid w:val="00DB6CB6"/>
    <w:rsid w:val="00DC657A"/>
    <w:rsid w:val="00DC6FBF"/>
    <w:rsid w:val="00DC75EE"/>
    <w:rsid w:val="00DC7924"/>
    <w:rsid w:val="00DD19E9"/>
    <w:rsid w:val="00DD4BF3"/>
    <w:rsid w:val="00DE0F2E"/>
    <w:rsid w:val="00DE3442"/>
    <w:rsid w:val="00DE4033"/>
    <w:rsid w:val="00DE722B"/>
    <w:rsid w:val="00DE73D3"/>
    <w:rsid w:val="00DF1F7D"/>
    <w:rsid w:val="00DF3119"/>
    <w:rsid w:val="00E00A14"/>
    <w:rsid w:val="00E01311"/>
    <w:rsid w:val="00E03545"/>
    <w:rsid w:val="00E03997"/>
    <w:rsid w:val="00E03D35"/>
    <w:rsid w:val="00E06A00"/>
    <w:rsid w:val="00E11564"/>
    <w:rsid w:val="00E158B0"/>
    <w:rsid w:val="00E2202E"/>
    <w:rsid w:val="00E22D1F"/>
    <w:rsid w:val="00E23D94"/>
    <w:rsid w:val="00E2445E"/>
    <w:rsid w:val="00E24F1C"/>
    <w:rsid w:val="00E260D0"/>
    <w:rsid w:val="00E31809"/>
    <w:rsid w:val="00E32818"/>
    <w:rsid w:val="00E33684"/>
    <w:rsid w:val="00E42602"/>
    <w:rsid w:val="00E46583"/>
    <w:rsid w:val="00E518F5"/>
    <w:rsid w:val="00E547EE"/>
    <w:rsid w:val="00E55688"/>
    <w:rsid w:val="00E61E6A"/>
    <w:rsid w:val="00E62F74"/>
    <w:rsid w:val="00E71A87"/>
    <w:rsid w:val="00E80125"/>
    <w:rsid w:val="00E8039C"/>
    <w:rsid w:val="00E817FA"/>
    <w:rsid w:val="00E82E25"/>
    <w:rsid w:val="00E8575A"/>
    <w:rsid w:val="00E9300E"/>
    <w:rsid w:val="00E94345"/>
    <w:rsid w:val="00EA25E0"/>
    <w:rsid w:val="00EA49DA"/>
    <w:rsid w:val="00EA6360"/>
    <w:rsid w:val="00EA6427"/>
    <w:rsid w:val="00EA7A1F"/>
    <w:rsid w:val="00EB71AB"/>
    <w:rsid w:val="00EB77F5"/>
    <w:rsid w:val="00EC5F9A"/>
    <w:rsid w:val="00ED18E6"/>
    <w:rsid w:val="00ED2BF0"/>
    <w:rsid w:val="00ED418D"/>
    <w:rsid w:val="00ED6918"/>
    <w:rsid w:val="00EE35C3"/>
    <w:rsid w:val="00EF1936"/>
    <w:rsid w:val="00EF1F4F"/>
    <w:rsid w:val="00EF40DD"/>
    <w:rsid w:val="00EF5A4F"/>
    <w:rsid w:val="00EF5CD0"/>
    <w:rsid w:val="00EF60BA"/>
    <w:rsid w:val="00F02F5C"/>
    <w:rsid w:val="00F10A67"/>
    <w:rsid w:val="00F1562C"/>
    <w:rsid w:val="00F17B1E"/>
    <w:rsid w:val="00F2007C"/>
    <w:rsid w:val="00F2155D"/>
    <w:rsid w:val="00F2234A"/>
    <w:rsid w:val="00F234E1"/>
    <w:rsid w:val="00F2573E"/>
    <w:rsid w:val="00F2729B"/>
    <w:rsid w:val="00F32367"/>
    <w:rsid w:val="00F3364D"/>
    <w:rsid w:val="00F412D6"/>
    <w:rsid w:val="00F413A1"/>
    <w:rsid w:val="00F42FC4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445D"/>
    <w:rsid w:val="00F80BE8"/>
    <w:rsid w:val="00F834F1"/>
    <w:rsid w:val="00F85266"/>
    <w:rsid w:val="00F923B8"/>
    <w:rsid w:val="00F9365A"/>
    <w:rsid w:val="00F94FD7"/>
    <w:rsid w:val="00F9660F"/>
    <w:rsid w:val="00FA6C48"/>
    <w:rsid w:val="00FA70D9"/>
    <w:rsid w:val="00FB070F"/>
    <w:rsid w:val="00FB374A"/>
    <w:rsid w:val="00FB38A8"/>
    <w:rsid w:val="00FB5D08"/>
    <w:rsid w:val="00FD05A5"/>
    <w:rsid w:val="00FD07D6"/>
    <w:rsid w:val="00FD0E34"/>
    <w:rsid w:val="00FD58F2"/>
    <w:rsid w:val="00FF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uiPriority w:val="99"/>
    <w:rsid w:val="00AC373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2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21522/a2588b2a1374c05e0939bb4df8e54fc0dfd6e00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21522/a593eaab768d34bf2d7419322eac79481e73cf0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3511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subject/>
  <dc:creator>Тоноян</dc:creator>
  <cp:keywords/>
  <dc:description/>
  <cp:lastModifiedBy>Зуева ЕС</cp:lastModifiedBy>
  <cp:revision>11</cp:revision>
  <cp:lastPrinted>2019-07-26T06:59:00Z</cp:lastPrinted>
  <dcterms:created xsi:type="dcterms:W3CDTF">2019-07-08T08:58:00Z</dcterms:created>
  <dcterms:modified xsi:type="dcterms:W3CDTF">2019-08-01T08:18:00Z</dcterms:modified>
</cp:coreProperties>
</file>