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D1A" w:rsidRDefault="00333D1A" w:rsidP="00333D1A">
      <w:pPr>
        <w:shd w:val="clear" w:color="auto" w:fill="FFFFFF"/>
        <w:ind w:hanging="564"/>
        <w:jc w:val="center"/>
        <w:rPr>
          <w:color w:val="000000"/>
          <w:spacing w:val="-1"/>
          <w:sz w:val="28"/>
          <w:szCs w:val="28"/>
        </w:rPr>
      </w:pPr>
      <w:r w:rsidRPr="00554D3F">
        <w:rPr>
          <w:color w:val="000000"/>
          <w:spacing w:val="-1"/>
          <w:sz w:val="28"/>
          <w:szCs w:val="28"/>
        </w:rPr>
        <w:t>АДМИНИСТРАЦИЯ ГОРОДА БЕЛОКУРИХА</w:t>
      </w:r>
    </w:p>
    <w:p w:rsidR="00333D1A" w:rsidRDefault="00333D1A" w:rsidP="00333D1A">
      <w:pPr>
        <w:shd w:val="clear" w:color="auto" w:fill="FFFFFF"/>
        <w:ind w:hanging="564"/>
        <w:jc w:val="center"/>
        <w:rPr>
          <w:color w:val="000000"/>
          <w:sz w:val="28"/>
          <w:szCs w:val="28"/>
        </w:rPr>
      </w:pPr>
      <w:r w:rsidRPr="00554D3F">
        <w:rPr>
          <w:color w:val="000000"/>
          <w:sz w:val="28"/>
          <w:szCs w:val="28"/>
        </w:rPr>
        <w:t>АЛТАЙСКОГО КРАЯ</w:t>
      </w:r>
    </w:p>
    <w:p w:rsidR="00BF6A0E" w:rsidRPr="00554D3F" w:rsidRDefault="00BF6A0E" w:rsidP="00333D1A">
      <w:pPr>
        <w:shd w:val="clear" w:color="auto" w:fill="FFFFFF"/>
        <w:ind w:hanging="564"/>
        <w:jc w:val="center"/>
        <w:rPr>
          <w:sz w:val="28"/>
          <w:szCs w:val="28"/>
        </w:rPr>
      </w:pPr>
    </w:p>
    <w:p w:rsidR="00333D1A" w:rsidRDefault="00333D1A" w:rsidP="00333D1A">
      <w:pPr>
        <w:shd w:val="clear" w:color="auto" w:fill="FFFFFF"/>
        <w:tabs>
          <w:tab w:val="left" w:pos="8074"/>
        </w:tabs>
        <w:rPr>
          <w:color w:val="000000"/>
          <w:sz w:val="28"/>
          <w:szCs w:val="28"/>
        </w:rPr>
      </w:pPr>
      <w:r>
        <w:rPr>
          <w:color w:val="000000"/>
          <w:sz w:val="28"/>
          <w:szCs w:val="28"/>
        </w:rPr>
        <w:t xml:space="preserve">                                               </w:t>
      </w:r>
      <w:r w:rsidRPr="00554D3F">
        <w:rPr>
          <w:color w:val="000000"/>
          <w:sz w:val="28"/>
          <w:szCs w:val="28"/>
        </w:rPr>
        <w:t>ПОСТАНОВЛЕНИЕ</w:t>
      </w:r>
    </w:p>
    <w:p w:rsidR="00333D1A" w:rsidRDefault="00333D1A" w:rsidP="00333D1A">
      <w:pPr>
        <w:shd w:val="clear" w:color="auto" w:fill="FFFFFF"/>
        <w:tabs>
          <w:tab w:val="left" w:pos="8074"/>
        </w:tabs>
        <w:ind w:firstLine="3595"/>
        <w:rPr>
          <w:color w:val="000000"/>
          <w:sz w:val="28"/>
          <w:szCs w:val="28"/>
        </w:rPr>
      </w:pPr>
    </w:p>
    <w:p w:rsidR="00333D1A" w:rsidRPr="00554D3F" w:rsidRDefault="000C3EC6" w:rsidP="00333D1A">
      <w:pPr>
        <w:shd w:val="clear" w:color="auto" w:fill="FFFFFF"/>
        <w:tabs>
          <w:tab w:val="left" w:pos="8074"/>
        </w:tabs>
        <w:rPr>
          <w:color w:val="000000"/>
          <w:spacing w:val="-3"/>
          <w:sz w:val="28"/>
          <w:szCs w:val="28"/>
        </w:rPr>
      </w:pPr>
      <w:r>
        <w:rPr>
          <w:color w:val="000000"/>
          <w:sz w:val="28"/>
          <w:szCs w:val="28"/>
        </w:rPr>
        <w:t>30.07.</w:t>
      </w:r>
      <w:r w:rsidR="000739CF">
        <w:rPr>
          <w:color w:val="000000"/>
          <w:sz w:val="28"/>
          <w:szCs w:val="28"/>
        </w:rPr>
        <w:t xml:space="preserve">2019 </w:t>
      </w:r>
      <w:r w:rsidR="00333D1A" w:rsidRPr="00554D3F">
        <w:rPr>
          <w:color w:val="000000"/>
          <w:sz w:val="28"/>
          <w:szCs w:val="28"/>
        </w:rPr>
        <w:t xml:space="preserve">№ </w:t>
      </w:r>
      <w:r>
        <w:rPr>
          <w:color w:val="000000"/>
          <w:sz w:val="28"/>
          <w:szCs w:val="28"/>
        </w:rPr>
        <w:t>830</w:t>
      </w:r>
      <w:r w:rsidR="00333D1A" w:rsidRPr="00554D3F">
        <w:rPr>
          <w:color w:val="000000"/>
          <w:sz w:val="28"/>
          <w:szCs w:val="28"/>
        </w:rPr>
        <w:t xml:space="preserve">                                                                    </w:t>
      </w:r>
      <w:r w:rsidR="00430F99">
        <w:rPr>
          <w:color w:val="000000"/>
          <w:sz w:val="28"/>
          <w:szCs w:val="28"/>
        </w:rPr>
        <w:t xml:space="preserve">     </w:t>
      </w:r>
      <w:r>
        <w:rPr>
          <w:color w:val="000000"/>
          <w:sz w:val="28"/>
          <w:szCs w:val="28"/>
        </w:rPr>
        <w:t xml:space="preserve">           </w:t>
      </w:r>
      <w:r w:rsidR="00333D1A" w:rsidRPr="00554D3F">
        <w:rPr>
          <w:color w:val="000000"/>
          <w:spacing w:val="-3"/>
          <w:sz w:val="28"/>
          <w:szCs w:val="28"/>
        </w:rPr>
        <w:t>г. Белокуриха</w:t>
      </w:r>
    </w:p>
    <w:p w:rsidR="00A43E7A" w:rsidRDefault="00A43E7A" w:rsidP="00A43E7A">
      <w:pPr>
        <w:shd w:val="clear" w:color="auto" w:fill="FFFFFF"/>
        <w:spacing w:line="240" w:lineRule="exact"/>
        <w:ind w:left="11" w:right="5001"/>
        <w:jc w:val="both"/>
        <w:rPr>
          <w:color w:val="000000"/>
          <w:sz w:val="28"/>
          <w:szCs w:val="28"/>
        </w:rPr>
      </w:pPr>
    </w:p>
    <w:p w:rsidR="00A43E7A" w:rsidRDefault="00A43E7A" w:rsidP="00A43E7A">
      <w:pPr>
        <w:shd w:val="clear" w:color="auto" w:fill="FFFFFF"/>
        <w:spacing w:line="240" w:lineRule="exact"/>
        <w:ind w:left="11" w:right="5001"/>
        <w:jc w:val="both"/>
        <w:rPr>
          <w:color w:val="000000"/>
          <w:sz w:val="28"/>
          <w:szCs w:val="28"/>
        </w:rPr>
      </w:pPr>
      <w:r>
        <w:rPr>
          <w:color w:val="000000"/>
          <w:sz w:val="28"/>
          <w:szCs w:val="28"/>
        </w:rPr>
        <w:t>О внесении изменений в постановление администрации города Белокуриха Алтайского края от 16.02.2018 № 135 «</w:t>
      </w:r>
      <w:r w:rsidRPr="00554D3F">
        <w:rPr>
          <w:color w:val="000000"/>
          <w:sz w:val="28"/>
          <w:szCs w:val="28"/>
        </w:rPr>
        <w:t>Об утверждени</w:t>
      </w:r>
      <w:r>
        <w:rPr>
          <w:color w:val="000000"/>
          <w:sz w:val="28"/>
          <w:szCs w:val="28"/>
        </w:rPr>
        <w:t xml:space="preserve">и административного регламента </w:t>
      </w:r>
      <w:r w:rsidRPr="00554D3F">
        <w:rPr>
          <w:color w:val="000000"/>
          <w:sz w:val="28"/>
          <w:szCs w:val="28"/>
        </w:rPr>
        <w:t>предоставления муниципальной услуги «</w:t>
      </w:r>
      <w:r w:rsidRPr="007168E5">
        <w:rPr>
          <w:sz w:val="28"/>
          <w:szCs w:val="28"/>
        </w:rPr>
        <w:t>Информационное обеспечение граждан и юридических лиц на основе документов Архивного фонда Российской Федерации и других архивных документов</w:t>
      </w:r>
      <w:r w:rsidRPr="00554D3F">
        <w:rPr>
          <w:color w:val="000000"/>
          <w:sz w:val="28"/>
          <w:szCs w:val="28"/>
        </w:rPr>
        <w:t>»</w:t>
      </w:r>
      <w:r>
        <w:rPr>
          <w:color w:val="000000"/>
          <w:sz w:val="28"/>
          <w:szCs w:val="28"/>
        </w:rPr>
        <w:t>, в редакции постановления администрации города от 06.09.2018 № 1068</w:t>
      </w:r>
    </w:p>
    <w:p w:rsidR="00333D1A" w:rsidRPr="00554D3F" w:rsidRDefault="00333D1A" w:rsidP="00333D1A">
      <w:pPr>
        <w:shd w:val="clear" w:color="auto" w:fill="FFFFFF"/>
        <w:tabs>
          <w:tab w:val="left" w:pos="8074"/>
        </w:tabs>
        <w:ind w:firstLine="3595"/>
        <w:rPr>
          <w:color w:val="000000"/>
          <w:spacing w:val="-3"/>
          <w:sz w:val="28"/>
          <w:szCs w:val="28"/>
        </w:rPr>
      </w:pPr>
    </w:p>
    <w:p w:rsidR="00A43E7A" w:rsidRDefault="00A43E7A" w:rsidP="00A43E7A">
      <w:pPr>
        <w:autoSpaceDE w:val="0"/>
        <w:autoSpaceDN w:val="0"/>
        <w:adjustRightInd w:val="0"/>
        <w:ind w:firstLine="709"/>
        <w:jc w:val="both"/>
        <w:rPr>
          <w:sz w:val="28"/>
          <w:szCs w:val="28"/>
        </w:rPr>
      </w:pPr>
      <w:r>
        <w:rPr>
          <w:sz w:val="28"/>
          <w:szCs w:val="28"/>
        </w:rPr>
        <w:t xml:space="preserve">Рассмотрев протест прокурора от 26.06.2019 № 02-57-2019/1199, на основании Федерального закона от 27.07.2010 № 210-ФЗ «Об организации предоставления государственных и муниципальных услуг», постановления администрации города Белокуриха Алтайского края от 19.05.2014 № 712       «Об утверждении Порядка разработки и утверждения административных регламентов предоставления муниципальных услуг», руководствуясь ч. 1 ст. </w:t>
      </w:r>
      <w:hyperlink r:id="rId7" w:history="1">
        <w:r w:rsidRPr="00430F99">
          <w:rPr>
            <w:rStyle w:val="a9"/>
            <w:color w:val="auto"/>
            <w:sz w:val="28"/>
            <w:szCs w:val="28"/>
            <w:u w:val="none"/>
          </w:rPr>
          <w:t>44</w:t>
        </w:r>
      </w:hyperlink>
      <w:r w:rsidRPr="00430F99">
        <w:rPr>
          <w:sz w:val="28"/>
          <w:szCs w:val="28"/>
        </w:rPr>
        <w:t>,</w:t>
      </w:r>
      <w:r>
        <w:rPr>
          <w:sz w:val="28"/>
          <w:szCs w:val="28"/>
        </w:rPr>
        <w:t xml:space="preserve"> Устава муниципального образования город Белокуриха Алтайского края,</w:t>
      </w:r>
    </w:p>
    <w:p w:rsidR="00A43E7A" w:rsidRDefault="00A43E7A" w:rsidP="00A43E7A">
      <w:pPr>
        <w:ind w:firstLine="709"/>
        <w:jc w:val="both"/>
        <w:rPr>
          <w:sz w:val="28"/>
          <w:szCs w:val="28"/>
        </w:rPr>
      </w:pPr>
      <w:r>
        <w:rPr>
          <w:sz w:val="28"/>
          <w:szCs w:val="28"/>
        </w:rPr>
        <w:t>ПОСТАНОВЛЯЮ:</w:t>
      </w:r>
    </w:p>
    <w:p w:rsidR="00A43E7A" w:rsidRDefault="00A43E7A" w:rsidP="00A43E7A">
      <w:pPr>
        <w:numPr>
          <w:ilvl w:val="0"/>
          <w:numId w:val="1"/>
        </w:numPr>
        <w:tabs>
          <w:tab w:val="left" w:pos="1260"/>
        </w:tabs>
        <w:ind w:left="0" w:firstLine="709"/>
        <w:jc w:val="both"/>
        <w:rPr>
          <w:sz w:val="28"/>
          <w:szCs w:val="20"/>
        </w:rPr>
      </w:pPr>
      <w:r>
        <w:rPr>
          <w:sz w:val="28"/>
          <w:szCs w:val="28"/>
        </w:rPr>
        <w:t>Внести в административный регламент предоставления муниципальной услуги «</w:t>
      </w:r>
      <w:r>
        <w:rPr>
          <w:color w:val="000000"/>
          <w:sz w:val="28"/>
          <w:szCs w:val="28"/>
        </w:rPr>
        <w:t>Информационное обеспечение граждан и юридических лиц на основе документов Архивного фонда Российской Федерации и других архивных документов</w:t>
      </w:r>
      <w:r>
        <w:rPr>
          <w:sz w:val="28"/>
          <w:szCs w:val="28"/>
        </w:rPr>
        <w:t>» (далее - Регламент), утвержденный постановлением администрации города Белокуриха Алтайского края от 16.02.2018 № 135, в редакции постановления администрации города от 06.09.2018 № 1068, следующие изменения:</w:t>
      </w:r>
    </w:p>
    <w:p w:rsidR="00A43E7A" w:rsidRDefault="00A43E7A" w:rsidP="00A43E7A">
      <w:pPr>
        <w:tabs>
          <w:tab w:val="left" w:pos="1260"/>
        </w:tabs>
        <w:ind w:firstLine="709"/>
        <w:jc w:val="both"/>
        <w:rPr>
          <w:sz w:val="28"/>
        </w:rPr>
      </w:pPr>
      <w:r>
        <w:rPr>
          <w:sz w:val="28"/>
          <w:szCs w:val="28"/>
        </w:rPr>
        <w:t>1.1.</w:t>
      </w:r>
      <w:r>
        <w:rPr>
          <w:sz w:val="28"/>
          <w:szCs w:val="28"/>
        </w:rPr>
        <w:tab/>
        <w:t>Изложить пп.3 п. 5.2. Регламента в следующей редакции:</w:t>
      </w:r>
    </w:p>
    <w:p w:rsidR="00A43E7A" w:rsidRDefault="00A43E7A" w:rsidP="00A43E7A">
      <w:pPr>
        <w:tabs>
          <w:tab w:val="left" w:pos="1260"/>
        </w:tabs>
        <w:ind w:firstLine="709"/>
        <w:jc w:val="both"/>
        <w:rPr>
          <w:sz w:val="28"/>
          <w:szCs w:val="28"/>
        </w:rPr>
      </w:pPr>
      <w:r>
        <w:rPr>
          <w:sz w:val="28"/>
          <w:szCs w:val="28"/>
        </w:rPr>
        <w:t>«требования у заинтересованного лица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исполнения муниципальной функции;»;</w:t>
      </w:r>
    </w:p>
    <w:p w:rsidR="00A43E7A" w:rsidRDefault="00A43E7A" w:rsidP="00A43E7A">
      <w:pPr>
        <w:tabs>
          <w:tab w:val="left" w:pos="1260"/>
        </w:tabs>
        <w:ind w:firstLine="709"/>
        <w:jc w:val="both"/>
        <w:rPr>
          <w:sz w:val="28"/>
          <w:szCs w:val="28"/>
        </w:rPr>
      </w:pPr>
      <w:r>
        <w:rPr>
          <w:sz w:val="28"/>
        </w:rPr>
        <w:t xml:space="preserve">1.2. </w:t>
      </w:r>
      <w:r>
        <w:rPr>
          <w:sz w:val="28"/>
          <w:szCs w:val="28"/>
        </w:rPr>
        <w:t>В п. 5.2. Регламента добавить пп.10 следующего содержания:</w:t>
      </w:r>
    </w:p>
    <w:p w:rsidR="00BE6DA6" w:rsidRDefault="00A43E7A" w:rsidP="00A43E7A">
      <w:pPr>
        <w:autoSpaceDE w:val="0"/>
        <w:autoSpaceDN w:val="0"/>
        <w:adjustRightInd w:val="0"/>
        <w:ind w:firstLine="709"/>
        <w:jc w:val="both"/>
        <w:outlineLvl w:val="1"/>
        <w:rPr>
          <w:sz w:val="28"/>
          <w:szCs w:val="28"/>
          <w:lang w:eastAsia="en-US"/>
        </w:rPr>
      </w:pPr>
      <w:r>
        <w:rPr>
          <w:sz w:val="28"/>
          <w:szCs w:val="28"/>
        </w:rPr>
        <w:t>«</w:t>
      </w:r>
      <w:r>
        <w:rPr>
          <w:sz w:val="28"/>
          <w:szCs w:val="28"/>
          <w:lang w:eastAsia="en-US"/>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w:t>
      </w:r>
      <w:r w:rsidR="00BE6DA6">
        <w:rPr>
          <w:sz w:val="28"/>
          <w:szCs w:val="28"/>
          <w:lang w:eastAsia="en-US"/>
        </w:rPr>
        <w:t xml:space="preserve">   </w:t>
      </w:r>
      <w:r>
        <w:rPr>
          <w:sz w:val="28"/>
          <w:szCs w:val="28"/>
          <w:lang w:eastAsia="en-US"/>
        </w:rPr>
        <w:t xml:space="preserve"> необходимых</w:t>
      </w:r>
      <w:r w:rsidR="00BE6DA6">
        <w:rPr>
          <w:sz w:val="28"/>
          <w:szCs w:val="28"/>
          <w:lang w:eastAsia="en-US"/>
        </w:rPr>
        <w:t xml:space="preserve">    </w:t>
      </w:r>
      <w:r>
        <w:rPr>
          <w:sz w:val="28"/>
          <w:szCs w:val="28"/>
          <w:lang w:eastAsia="en-US"/>
        </w:rPr>
        <w:t xml:space="preserve"> для</w:t>
      </w:r>
      <w:r w:rsidR="00BE6DA6">
        <w:rPr>
          <w:sz w:val="28"/>
          <w:szCs w:val="28"/>
          <w:lang w:eastAsia="en-US"/>
        </w:rPr>
        <w:t xml:space="preserve">     </w:t>
      </w:r>
      <w:r>
        <w:rPr>
          <w:sz w:val="28"/>
          <w:szCs w:val="28"/>
          <w:lang w:eastAsia="en-US"/>
        </w:rPr>
        <w:t xml:space="preserve"> предоставления</w:t>
      </w:r>
      <w:r w:rsidR="00BE6DA6">
        <w:rPr>
          <w:sz w:val="28"/>
          <w:szCs w:val="28"/>
          <w:lang w:eastAsia="en-US"/>
        </w:rPr>
        <w:t xml:space="preserve">    </w:t>
      </w:r>
      <w:r>
        <w:rPr>
          <w:sz w:val="28"/>
          <w:szCs w:val="28"/>
          <w:lang w:eastAsia="en-US"/>
        </w:rPr>
        <w:t xml:space="preserve"> государственной </w:t>
      </w:r>
      <w:r w:rsidR="00BE6DA6">
        <w:rPr>
          <w:sz w:val="28"/>
          <w:szCs w:val="28"/>
          <w:lang w:eastAsia="en-US"/>
        </w:rPr>
        <w:t xml:space="preserve">  </w:t>
      </w:r>
      <w:r>
        <w:rPr>
          <w:sz w:val="28"/>
          <w:szCs w:val="28"/>
          <w:lang w:eastAsia="en-US"/>
        </w:rPr>
        <w:t xml:space="preserve">или </w:t>
      </w:r>
    </w:p>
    <w:p w:rsidR="00BE6DA6" w:rsidRDefault="00BE6DA6" w:rsidP="00BE6DA6">
      <w:pPr>
        <w:autoSpaceDE w:val="0"/>
        <w:autoSpaceDN w:val="0"/>
        <w:adjustRightInd w:val="0"/>
        <w:ind w:firstLine="709"/>
        <w:jc w:val="center"/>
        <w:outlineLvl w:val="1"/>
        <w:rPr>
          <w:sz w:val="28"/>
          <w:szCs w:val="28"/>
          <w:lang w:eastAsia="en-US"/>
        </w:rPr>
      </w:pPr>
    </w:p>
    <w:p w:rsidR="00BE6DA6" w:rsidRDefault="00BE6DA6" w:rsidP="00BE6DA6">
      <w:pPr>
        <w:autoSpaceDE w:val="0"/>
        <w:autoSpaceDN w:val="0"/>
        <w:adjustRightInd w:val="0"/>
        <w:ind w:firstLine="709"/>
        <w:jc w:val="center"/>
        <w:outlineLvl w:val="1"/>
        <w:rPr>
          <w:sz w:val="28"/>
          <w:szCs w:val="28"/>
          <w:lang w:eastAsia="en-US"/>
        </w:rPr>
      </w:pPr>
      <w:r>
        <w:rPr>
          <w:sz w:val="28"/>
          <w:szCs w:val="28"/>
          <w:lang w:eastAsia="en-US"/>
        </w:rPr>
        <w:t>2</w:t>
      </w:r>
    </w:p>
    <w:p w:rsidR="00A43E7A" w:rsidRDefault="00A43E7A" w:rsidP="00BE6DA6">
      <w:pPr>
        <w:autoSpaceDE w:val="0"/>
        <w:autoSpaceDN w:val="0"/>
        <w:adjustRightInd w:val="0"/>
        <w:jc w:val="both"/>
        <w:outlineLvl w:val="1"/>
        <w:rPr>
          <w:sz w:val="28"/>
          <w:szCs w:val="28"/>
          <w:lang w:eastAsia="en-US"/>
        </w:rPr>
      </w:pPr>
      <w:r>
        <w:rPr>
          <w:sz w:val="28"/>
          <w:szCs w:val="28"/>
          <w:lang w:eastAsia="en-US"/>
        </w:rPr>
        <w:t>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указанного Федерального закона № 210 – ФЗ.</w:t>
      </w:r>
      <w:r>
        <w:rPr>
          <w:sz w:val="28"/>
          <w:szCs w:val="28"/>
        </w:rPr>
        <w:t>».</w:t>
      </w:r>
    </w:p>
    <w:p w:rsidR="00A43E7A" w:rsidRDefault="00A43E7A" w:rsidP="00A43E7A">
      <w:pPr>
        <w:tabs>
          <w:tab w:val="left" w:pos="1260"/>
        </w:tabs>
        <w:ind w:firstLine="709"/>
        <w:jc w:val="both"/>
        <w:rPr>
          <w:sz w:val="28"/>
          <w:szCs w:val="20"/>
        </w:rPr>
      </w:pPr>
      <w:r>
        <w:rPr>
          <w:sz w:val="28"/>
        </w:rPr>
        <w:t>2.</w:t>
      </w:r>
      <w:r>
        <w:rPr>
          <w:sz w:val="28"/>
        </w:rPr>
        <w:tab/>
      </w:r>
      <w:r>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r>
        <w:rPr>
          <w:sz w:val="28"/>
        </w:rPr>
        <w:t>.</w:t>
      </w:r>
    </w:p>
    <w:p w:rsidR="00333D1A" w:rsidRPr="00554D3F" w:rsidRDefault="00333D1A" w:rsidP="00333D1A">
      <w:pPr>
        <w:shd w:val="clear" w:color="auto" w:fill="FFFFFF"/>
        <w:ind w:firstLine="709"/>
        <w:jc w:val="both"/>
        <w:rPr>
          <w:sz w:val="28"/>
          <w:szCs w:val="28"/>
        </w:rPr>
      </w:pPr>
      <w:r>
        <w:rPr>
          <w:sz w:val="28"/>
          <w:szCs w:val="28"/>
        </w:rPr>
        <w:t>3</w:t>
      </w:r>
      <w:r w:rsidRPr="00554D3F">
        <w:rPr>
          <w:sz w:val="28"/>
          <w:szCs w:val="28"/>
        </w:rPr>
        <w:t xml:space="preserve">. Контроль исполнения </w:t>
      </w:r>
      <w:r>
        <w:rPr>
          <w:sz w:val="28"/>
          <w:szCs w:val="28"/>
        </w:rPr>
        <w:t xml:space="preserve">настоящего </w:t>
      </w:r>
      <w:r w:rsidRPr="00554D3F">
        <w:rPr>
          <w:sz w:val="28"/>
          <w:szCs w:val="28"/>
        </w:rPr>
        <w:t>постановления возложить на заве</w:t>
      </w:r>
      <w:r>
        <w:rPr>
          <w:sz w:val="28"/>
          <w:szCs w:val="28"/>
        </w:rPr>
        <w:t>-</w:t>
      </w:r>
      <w:r w:rsidRPr="00554D3F">
        <w:rPr>
          <w:sz w:val="28"/>
          <w:szCs w:val="28"/>
        </w:rPr>
        <w:t xml:space="preserve">дующего архивным </w:t>
      </w:r>
      <w:r>
        <w:rPr>
          <w:sz w:val="28"/>
          <w:szCs w:val="28"/>
        </w:rPr>
        <w:t xml:space="preserve"> </w:t>
      </w:r>
      <w:r w:rsidRPr="00554D3F">
        <w:rPr>
          <w:sz w:val="28"/>
          <w:szCs w:val="28"/>
        </w:rPr>
        <w:t>отделом</w:t>
      </w:r>
      <w:r>
        <w:rPr>
          <w:sz w:val="28"/>
          <w:szCs w:val="28"/>
        </w:rPr>
        <w:t xml:space="preserve"> </w:t>
      </w:r>
      <w:r w:rsidRPr="00554D3F">
        <w:rPr>
          <w:sz w:val="28"/>
          <w:szCs w:val="28"/>
        </w:rPr>
        <w:t xml:space="preserve"> администрации </w:t>
      </w:r>
      <w:r>
        <w:rPr>
          <w:sz w:val="28"/>
          <w:szCs w:val="28"/>
        </w:rPr>
        <w:t xml:space="preserve"> </w:t>
      </w:r>
      <w:r w:rsidRPr="00554D3F">
        <w:rPr>
          <w:sz w:val="28"/>
          <w:szCs w:val="28"/>
        </w:rPr>
        <w:t xml:space="preserve">города </w:t>
      </w:r>
      <w:r>
        <w:rPr>
          <w:sz w:val="28"/>
          <w:szCs w:val="28"/>
        </w:rPr>
        <w:t xml:space="preserve"> </w:t>
      </w:r>
      <w:r w:rsidRPr="00554D3F">
        <w:rPr>
          <w:sz w:val="28"/>
          <w:szCs w:val="28"/>
        </w:rPr>
        <w:t xml:space="preserve">Белокуриха </w:t>
      </w:r>
      <w:r>
        <w:rPr>
          <w:sz w:val="28"/>
          <w:szCs w:val="28"/>
        </w:rPr>
        <w:t xml:space="preserve">  Алтайского  края </w:t>
      </w:r>
      <w:r w:rsidRPr="00554D3F">
        <w:rPr>
          <w:sz w:val="28"/>
          <w:szCs w:val="28"/>
        </w:rPr>
        <w:t>Г.А. Берген.</w:t>
      </w:r>
    </w:p>
    <w:p w:rsidR="00333D1A" w:rsidRDefault="00333D1A" w:rsidP="00333D1A">
      <w:pPr>
        <w:shd w:val="clear" w:color="auto" w:fill="FFFFFF"/>
        <w:jc w:val="both"/>
        <w:rPr>
          <w:color w:val="000000"/>
          <w:spacing w:val="1"/>
          <w:sz w:val="28"/>
          <w:szCs w:val="28"/>
        </w:rPr>
      </w:pPr>
    </w:p>
    <w:p w:rsidR="00333D1A" w:rsidRPr="00554D3F" w:rsidRDefault="00333D1A" w:rsidP="00333D1A">
      <w:pPr>
        <w:shd w:val="clear" w:color="auto" w:fill="FFFFFF"/>
        <w:jc w:val="both"/>
        <w:rPr>
          <w:color w:val="000000"/>
          <w:spacing w:val="1"/>
          <w:sz w:val="28"/>
          <w:szCs w:val="28"/>
        </w:rPr>
      </w:pPr>
    </w:p>
    <w:p w:rsidR="00333D1A" w:rsidRPr="00554D3F" w:rsidRDefault="00333D1A" w:rsidP="00333D1A">
      <w:pPr>
        <w:shd w:val="clear" w:color="auto" w:fill="FFFFFF"/>
        <w:tabs>
          <w:tab w:val="left" w:pos="7867"/>
        </w:tabs>
        <w:spacing w:line="240" w:lineRule="exact"/>
        <w:rPr>
          <w:color w:val="000000"/>
          <w:spacing w:val="-3"/>
          <w:sz w:val="28"/>
          <w:szCs w:val="28"/>
        </w:rPr>
        <w:sectPr w:rsidR="00333D1A" w:rsidRPr="00554D3F" w:rsidSect="00BE6DA6">
          <w:headerReference w:type="first" r:id="rId8"/>
          <w:pgSz w:w="11906" w:h="16838"/>
          <w:pgMar w:top="851" w:right="567" w:bottom="1560" w:left="1701" w:header="709" w:footer="709" w:gutter="0"/>
          <w:pgNumType w:start="1"/>
          <w:cols w:space="708"/>
          <w:titlePg/>
          <w:docGrid w:linePitch="360"/>
        </w:sectPr>
      </w:pPr>
      <w:r>
        <w:rPr>
          <w:color w:val="000000"/>
          <w:spacing w:val="-3"/>
          <w:sz w:val="28"/>
          <w:szCs w:val="28"/>
        </w:rPr>
        <w:t>Г</w:t>
      </w:r>
      <w:r w:rsidRPr="00554D3F">
        <w:rPr>
          <w:color w:val="000000"/>
          <w:spacing w:val="-3"/>
          <w:sz w:val="28"/>
          <w:szCs w:val="28"/>
        </w:rPr>
        <w:t>лав</w:t>
      </w:r>
      <w:r>
        <w:rPr>
          <w:color w:val="000000"/>
          <w:spacing w:val="-3"/>
          <w:sz w:val="28"/>
          <w:szCs w:val="28"/>
        </w:rPr>
        <w:t>а</w:t>
      </w:r>
      <w:r w:rsidRPr="00554D3F">
        <w:rPr>
          <w:color w:val="000000"/>
          <w:spacing w:val="-3"/>
          <w:sz w:val="28"/>
          <w:szCs w:val="28"/>
        </w:rPr>
        <w:t xml:space="preserve"> города</w:t>
      </w:r>
      <w:r>
        <w:rPr>
          <w:color w:val="000000"/>
          <w:spacing w:val="-3"/>
          <w:sz w:val="28"/>
          <w:szCs w:val="28"/>
        </w:rPr>
        <w:t xml:space="preserve"> Белокуриха                                                         </w:t>
      </w:r>
      <w:r w:rsidR="0007680A">
        <w:rPr>
          <w:color w:val="000000"/>
          <w:spacing w:val="-3"/>
          <w:sz w:val="28"/>
          <w:szCs w:val="28"/>
        </w:rPr>
        <w:t xml:space="preserve">                    К.И. Базаров</w:t>
      </w:r>
    </w:p>
    <w:p w:rsidR="00333D1A" w:rsidRDefault="00333D1A" w:rsidP="002B1300">
      <w:pPr>
        <w:widowControl w:val="0"/>
        <w:jc w:val="both"/>
        <w:rPr>
          <w:color w:val="000000"/>
          <w:spacing w:val="1"/>
          <w:sz w:val="28"/>
          <w:szCs w:val="28"/>
        </w:rPr>
      </w:pPr>
    </w:p>
    <w:sectPr w:rsidR="00333D1A" w:rsidSect="00CA22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DF" w:rsidRDefault="00A24BDF" w:rsidP="00333D1A">
      <w:r>
        <w:separator/>
      </w:r>
    </w:p>
  </w:endnote>
  <w:endnote w:type="continuationSeparator" w:id="1">
    <w:p w:rsidR="00A24BDF" w:rsidRDefault="00A24BDF" w:rsidP="00333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DF" w:rsidRDefault="00A24BDF" w:rsidP="00333D1A">
      <w:r>
        <w:separator/>
      </w:r>
    </w:p>
  </w:footnote>
  <w:footnote w:type="continuationSeparator" w:id="1">
    <w:p w:rsidR="00A24BDF" w:rsidRDefault="00A24BDF" w:rsidP="00333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D1A" w:rsidRDefault="00333D1A">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04F6B"/>
    <w:multiLevelType w:val="multilevel"/>
    <w:tmpl w:val="726884DA"/>
    <w:lvl w:ilvl="0">
      <w:start w:val="1"/>
      <w:numFmt w:val="decimal"/>
      <w:lvlText w:val="%1."/>
      <w:lvlJc w:val="left"/>
      <w:pPr>
        <w:ind w:left="1056" w:hanging="360"/>
      </w:pPr>
    </w:lvl>
    <w:lvl w:ilvl="1">
      <w:start w:val="1"/>
      <w:numFmt w:val="decimal"/>
      <w:isLgl/>
      <w:lvlText w:val="%1.%2."/>
      <w:lvlJc w:val="left"/>
      <w:pPr>
        <w:tabs>
          <w:tab w:val="num" w:pos="1420"/>
        </w:tabs>
        <w:ind w:left="1420" w:hanging="720"/>
      </w:pPr>
    </w:lvl>
    <w:lvl w:ilvl="2">
      <w:start w:val="1"/>
      <w:numFmt w:val="decimal"/>
      <w:isLgl/>
      <w:lvlText w:val="%1.%2.%3."/>
      <w:lvlJc w:val="left"/>
      <w:pPr>
        <w:tabs>
          <w:tab w:val="num" w:pos="1424"/>
        </w:tabs>
        <w:ind w:left="1424" w:hanging="720"/>
      </w:pPr>
    </w:lvl>
    <w:lvl w:ilvl="3">
      <w:start w:val="1"/>
      <w:numFmt w:val="decimal"/>
      <w:isLgl/>
      <w:lvlText w:val="%1.%2.%3.%4."/>
      <w:lvlJc w:val="left"/>
      <w:pPr>
        <w:tabs>
          <w:tab w:val="num" w:pos="1788"/>
        </w:tabs>
        <w:ind w:left="1788" w:hanging="1080"/>
      </w:pPr>
    </w:lvl>
    <w:lvl w:ilvl="4">
      <w:start w:val="1"/>
      <w:numFmt w:val="decimal"/>
      <w:isLgl/>
      <w:lvlText w:val="%1.%2.%3.%4.%5."/>
      <w:lvlJc w:val="left"/>
      <w:pPr>
        <w:tabs>
          <w:tab w:val="num" w:pos="1792"/>
        </w:tabs>
        <w:ind w:left="1792" w:hanging="1080"/>
      </w:pPr>
    </w:lvl>
    <w:lvl w:ilvl="5">
      <w:start w:val="1"/>
      <w:numFmt w:val="decimal"/>
      <w:isLgl/>
      <w:lvlText w:val="%1.%2.%3.%4.%5.%6."/>
      <w:lvlJc w:val="left"/>
      <w:pPr>
        <w:tabs>
          <w:tab w:val="num" w:pos="2156"/>
        </w:tabs>
        <w:ind w:left="2156"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4"/>
        </w:tabs>
        <w:ind w:left="2524" w:hanging="1800"/>
      </w:pPr>
    </w:lvl>
    <w:lvl w:ilvl="8">
      <w:start w:val="1"/>
      <w:numFmt w:val="decimal"/>
      <w:isLgl/>
      <w:lvlText w:val="%1.%2.%3.%4.%5.%6.%7.%8.%9."/>
      <w:lvlJc w:val="left"/>
      <w:pPr>
        <w:tabs>
          <w:tab w:val="num" w:pos="2888"/>
        </w:tabs>
        <w:ind w:left="288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rsids>
    <w:rsidRoot w:val="00333D1A"/>
    <w:rsid w:val="000739CF"/>
    <w:rsid w:val="0007680A"/>
    <w:rsid w:val="000C3EC6"/>
    <w:rsid w:val="00227508"/>
    <w:rsid w:val="002B1300"/>
    <w:rsid w:val="002E4428"/>
    <w:rsid w:val="00333D1A"/>
    <w:rsid w:val="003443B4"/>
    <w:rsid w:val="00347F3D"/>
    <w:rsid w:val="003B5542"/>
    <w:rsid w:val="00430F99"/>
    <w:rsid w:val="004319F0"/>
    <w:rsid w:val="00600258"/>
    <w:rsid w:val="007A25B0"/>
    <w:rsid w:val="00875B14"/>
    <w:rsid w:val="008C0C73"/>
    <w:rsid w:val="00A24BDF"/>
    <w:rsid w:val="00A43E7A"/>
    <w:rsid w:val="00A8525A"/>
    <w:rsid w:val="00A977EA"/>
    <w:rsid w:val="00BE6DA6"/>
    <w:rsid w:val="00BF6A0E"/>
    <w:rsid w:val="00C13AAD"/>
    <w:rsid w:val="00C16E16"/>
    <w:rsid w:val="00CA22A1"/>
    <w:rsid w:val="00CD6F19"/>
    <w:rsid w:val="00D33453"/>
    <w:rsid w:val="00E66CE2"/>
    <w:rsid w:val="00EB4706"/>
    <w:rsid w:val="00ED72F4"/>
    <w:rsid w:val="00FB0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D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33D1A"/>
    <w:rPr>
      <w:sz w:val="20"/>
      <w:szCs w:val="20"/>
    </w:rPr>
  </w:style>
  <w:style w:type="character" w:customStyle="1" w:styleId="a4">
    <w:name w:val="Текст сноски Знак"/>
    <w:basedOn w:val="a0"/>
    <w:link w:val="a3"/>
    <w:rsid w:val="00333D1A"/>
    <w:rPr>
      <w:rFonts w:ascii="Times New Roman" w:eastAsia="Times New Roman" w:hAnsi="Times New Roman" w:cs="Times New Roman"/>
      <w:sz w:val="20"/>
      <w:szCs w:val="20"/>
      <w:lang w:eastAsia="ru-RU"/>
    </w:rPr>
  </w:style>
  <w:style w:type="character" w:styleId="a5">
    <w:name w:val="footnote reference"/>
    <w:rsid w:val="00333D1A"/>
    <w:rPr>
      <w:vertAlign w:val="superscript"/>
    </w:rPr>
  </w:style>
  <w:style w:type="paragraph" w:styleId="a6">
    <w:name w:val="List Paragraph"/>
    <w:basedOn w:val="a"/>
    <w:uiPriority w:val="34"/>
    <w:qFormat/>
    <w:rsid w:val="00333D1A"/>
    <w:pPr>
      <w:ind w:left="720"/>
      <w:contextualSpacing/>
    </w:pPr>
  </w:style>
  <w:style w:type="paragraph" w:styleId="a7">
    <w:name w:val="header"/>
    <w:basedOn w:val="a"/>
    <w:link w:val="a8"/>
    <w:uiPriority w:val="99"/>
    <w:unhideWhenUsed/>
    <w:rsid w:val="00333D1A"/>
    <w:pPr>
      <w:tabs>
        <w:tab w:val="center" w:pos="4677"/>
        <w:tab w:val="right" w:pos="9355"/>
      </w:tabs>
    </w:pPr>
  </w:style>
  <w:style w:type="character" w:customStyle="1" w:styleId="a8">
    <w:name w:val="Верхний колонтитул Знак"/>
    <w:basedOn w:val="a0"/>
    <w:link w:val="a7"/>
    <w:uiPriority w:val="99"/>
    <w:rsid w:val="00333D1A"/>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A43E7A"/>
    <w:rPr>
      <w:color w:val="0000FF"/>
      <w:u w:val="single"/>
    </w:rPr>
  </w:style>
</w:styles>
</file>

<file path=word/webSettings.xml><?xml version="1.0" encoding="utf-8"?>
<w:webSettings xmlns:r="http://schemas.openxmlformats.org/officeDocument/2006/relationships" xmlns:w="http://schemas.openxmlformats.org/wordprocessingml/2006/main">
  <w:divs>
    <w:div w:id="1430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C2FD47220AEF220E8CDCCFD16EE1C30FB021EDB2B21351A136D26114C5DFA0F78375FAD3565520A036579x028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Берген</dc:creator>
  <cp:lastModifiedBy>Зуева ЕС</cp:lastModifiedBy>
  <cp:revision>2</cp:revision>
  <cp:lastPrinted>2019-08-02T00:54:00Z</cp:lastPrinted>
  <dcterms:created xsi:type="dcterms:W3CDTF">2019-08-02T00:57:00Z</dcterms:created>
  <dcterms:modified xsi:type="dcterms:W3CDTF">2019-08-02T00:57:00Z</dcterms:modified>
</cp:coreProperties>
</file>