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D8" w:rsidRPr="003F724E" w:rsidRDefault="00903DD8" w:rsidP="00903DD8">
      <w:pPr>
        <w:ind w:left="360"/>
        <w:jc w:val="center"/>
        <w:rPr>
          <w:color w:val="000000" w:themeColor="text1"/>
          <w:sz w:val="28"/>
        </w:rPr>
      </w:pPr>
      <w:r w:rsidRPr="003F724E">
        <w:rPr>
          <w:color w:val="000000" w:themeColor="text1"/>
          <w:sz w:val="28"/>
        </w:rPr>
        <w:t>АДМИНИСТРАЦИЯ ГОРОДА БЕЛОКУРИХА</w:t>
      </w:r>
    </w:p>
    <w:p w:rsidR="00903DD8" w:rsidRPr="003F724E" w:rsidRDefault="00903DD8" w:rsidP="00903DD8">
      <w:pPr>
        <w:jc w:val="center"/>
        <w:rPr>
          <w:color w:val="000000" w:themeColor="text1"/>
          <w:sz w:val="28"/>
        </w:rPr>
      </w:pPr>
      <w:r w:rsidRPr="003F724E">
        <w:rPr>
          <w:color w:val="000000" w:themeColor="text1"/>
          <w:sz w:val="28"/>
        </w:rPr>
        <w:t>АЛТАЙСКОГО КРАЯ</w:t>
      </w:r>
    </w:p>
    <w:p w:rsidR="00903DD8" w:rsidRPr="003F724E" w:rsidRDefault="00903DD8" w:rsidP="00903DD8">
      <w:pPr>
        <w:jc w:val="center"/>
        <w:rPr>
          <w:color w:val="000000" w:themeColor="text1"/>
          <w:sz w:val="28"/>
        </w:rPr>
      </w:pPr>
    </w:p>
    <w:p w:rsidR="00903DD8" w:rsidRPr="003F724E" w:rsidRDefault="00903DD8" w:rsidP="00903DD8">
      <w:pPr>
        <w:jc w:val="center"/>
        <w:rPr>
          <w:color w:val="000000" w:themeColor="text1"/>
          <w:sz w:val="28"/>
        </w:rPr>
      </w:pPr>
      <w:r w:rsidRPr="003F724E">
        <w:rPr>
          <w:color w:val="000000" w:themeColor="text1"/>
          <w:sz w:val="28"/>
        </w:rPr>
        <w:t>ПОСТАНОВЛЕНИЕ</w:t>
      </w:r>
    </w:p>
    <w:p w:rsidR="00903DD8" w:rsidRPr="003F724E" w:rsidRDefault="00903DD8" w:rsidP="00903DD8">
      <w:pPr>
        <w:jc w:val="center"/>
        <w:rPr>
          <w:color w:val="000000" w:themeColor="text1"/>
          <w:sz w:val="28"/>
        </w:rPr>
      </w:pPr>
    </w:p>
    <w:p w:rsidR="00903DD8" w:rsidRPr="003F724E" w:rsidRDefault="00A1767D" w:rsidP="00903DD8">
      <w:pPr>
        <w:rPr>
          <w:color w:val="000000" w:themeColor="text1"/>
          <w:sz w:val="28"/>
        </w:rPr>
      </w:pPr>
      <w:r w:rsidRPr="00A1767D">
        <w:rPr>
          <w:color w:val="000000" w:themeColor="text1"/>
          <w:sz w:val="28"/>
          <w:u w:val="single"/>
        </w:rPr>
        <w:t>03.09.</w:t>
      </w:r>
      <w:r w:rsidR="006B43E0">
        <w:rPr>
          <w:color w:val="000000" w:themeColor="text1"/>
          <w:sz w:val="28"/>
        </w:rPr>
        <w:t xml:space="preserve"> </w:t>
      </w:r>
      <w:r w:rsidR="00903DD8" w:rsidRPr="003F724E">
        <w:rPr>
          <w:color w:val="000000" w:themeColor="text1"/>
          <w:sz w:val="28"/>
        </w:rPr>
        <w:t>201</w:t>
      </w:r>
      <w:r w:rsidR="002D6903" w:rsidRPr="003F724E">
        <w:rPr>
          <w:color w:val="000000" w:themeColor="text1"/>
          <w:sz w:val="28"/>
        </w:rPr>
        <w:t>9</w:t>
      </w:r>
      <w:r w:rsidR="00903DD8" w:rsidRPr="003F724E">
        <w:rPr>
          <w:color w:val="000000" w:themeColor="text1"/>
          <w:sz w:val="28"/>
        </w:rPr>
        <w:t xml:space="preserve"> №</w:t>
      </w:r>
      <w:r w:rsidR="00D51C44" w:rsidRPr="003F724E">
        <w:rPr>
          <w:color w:val="000000" w:themeColor="text1"/>
          <w:sz w:val="28"/>
        </w:rPr>
        <w:t xml:space="preserve"> </w:t>
      </w:r>
      <w:r w:rsidRPr="00A1767D">
        <w:rPr>
          <w:color w:val="000000" w:themeColor="text1"/>
          <w:sz w:val="28"/>
          <w:u w:val="single"/>
        </w:rPr>
        <w:t>988</w:t>
      </w:r>
      <w:r w:rsidR="00163784" w:rsidRPr="003F724E">
        <w:rPr>
          <w:color w:val="000000" w:themeColor="text1"/>
          <w:sz w:val="28"/>
        </w:rPr>
        <w:t xml:space="preserve">    </w:t>
      </w:r>
      <w:r w:rsidR="001C5A34" w:rsidRPr="003F724E">
        <w:rPr>
          <w:color w:val="000000" w:themeColor="text1"/>
          <w:sz w:val="28"/>
        </w:rPr>
        <w:t xml:space="preserve"> </w:t>
      </w:r>
      <w:r w:rsidR="00E813D3" w:rsidRPr="003F724E">
        <w:rPr>
          <w:color w:val="000000" w:themeColor="text1"/>
          <w:sz w:val="28"/>
        </w:rPr>
        <w:t xml:space="preserve">      </w:t>
      </w:r>
      <w:r w:rsidR="00903DD8" w:rsidRPr="003F724E">
        <w:rPr>
          <w:color w:val="000000" w:themeColor="text1"/>
          <w:sz w:val="28"/>
        </w:rPr>
        <w:t xml:space="preserve">      </w:t>
      </w:r>
      <w:r>
        <w:rPr>
          <w:color w:val="000000" w:themeColor="text1"/>
          <w:sz w:val="28"/>
        </w:rPr>
        <w:t xml:space="preserve">            </w:t>
      </w:r>
      <w:r w:rsidR="00903DD8" w:rsidRPr="003F724E">
        <w:rPr>
          <w:color w:val="000000" w:themeColor="text1"/>
          <w:sz w:val="28"/>
        </w:rPr>
        <w:t xml:space="preserve">                                                 </w:t>
      </w:r>
      <w:r w:rsidR="00570B8F">
        <w:rPr>
          <w:color w:val="000000" w:themeColor="text1"/>
          <w:sz w:val="28"/>
        </w:rPr>
        <w:t xml:space="preserve">   </w:t>
      </w:r>
      <w:r w:rsidR="007F36FE" w:rsidRPr="003F724E">
        <w:rPr>
          <w:color w:val="000000" w:themeColor="text1"/>
          <w:sz w:val="28"/>
        </w:rPr>
        <w:t xml:space="preserve">  </w:t>
      </w:r>
      <w:r w:rsidR="00903DD8" w:rsidRPr="003F724E">
        <w:rPr>
          <w:color w:val="000000" w:themeColor="text1"/>
          <w:sz w:val="28"/>
        </w:rPr>
        <w:t>г. Белокуриха</w:t>
      </w:r>
    </w:p>
    <w:p w:rsidR="00903DD8" w:rsidRPr="003F724E" w:rsidRDefault="00903DD8" w:rsidP="00903DD8">
      <w:pPr>
        <w:rPr>
          <w:color w:val="000000" w:themeColor="text1"/>
          <w:sz w:val="28"/>
        </w:rPr>
      </w:pPr>
    </w:p>
    <w:p w:rsidR="00E53AF0" w:rsidRDefault="00E53AF0" w:rsidP="006B43E0">
      <w:pPr>
        <w:spacing w:line="300" w:lineRule="exact"/>
        <w:ind w:right="5103"/>
        <w:jc w:val="both"/>
        <w:rPr>
          <w:rFonts w:eastAsiaTheme="minorHAnsi"/>
          <w:color w:val="000000" w:themeColor="text1"/>
          <w:sz w:val="28"/>
          <w:szCs w:val="28"/>
          <w:lang w:eastAsia="en-US"/>
        </w:rPr>
      </w:pPr>
      <w:r w:rsidRPr="003F724E">
        <w:rPr>
          <w:rFonts w:eastAsiaTheme="minorHAnsi"/>
          <w:color w:val="000000" w:themeColor="text1"/>
          <w:sz w:val="28"/>
          <w:szCs w:val="28"/>
          <w:lang w:eastAsia="en-US"/>
        </w:rPr>
        <w:t>О внесении изменений в</w:t>
      </w:r>
      <w:r w:rsidR="00F12634">
        <w:rPr>
          <w:rFonts w:eastAsiaTheme="minorHAnsi"/>
          <w:color w:val="000000" w:themeColor="text1"/>
          <w:sz w:val="28"/>
          <w:szCs w:val="28"/>
          <w:lang w:eastAsia="en-US"/>
        </w:rPr>
        <w:t xml:space="preserve"> Регламент </w:t>
      </w:r>
      <w:r w:rsidR="00E15759">
        <w:rPr>
          <w:rFonts w:eastAsiaTheme="minorHAnsi"/>
          <w:color w:val="000000" w:themeColor="text1"/>
          <w:sz w:val="28"/>
          <w:szCs w:val="28"/>
          <w:lang w:eastAsia="en-US"/>
        </w:rPr>
        <w:t xml:space="preserve">    </w:t>
      </w:r>
      <w:r w:rsidR="00F12634">
        <w:rPr>
          <w:rFonts w:eastAsiaTheme="minorHAnsi"/>
          <w:color w:val="000000" w:themeColor="text1"/>
          <w:sz w:val="28"/>
          <w:szCs w:val="28"/>
          <w:lang w:eastAsia="en-US"/>
        </w:rPr>
        <w:t>о контрактной службе администрации города Белокуриха Алтайского края, утвержденный</w:t>
      </w:r>
      <w:r w:rsidRPr="003F724E">
        <w:rPr>
          <w:rFonts w:eastAsiaTheme="minorHAnsi"/>
          <w:color w:val="000000" w:themeColor="text1"/>
          <w:sz w:val="28"/>
          <w:szCs w:val="28"/>
          <w:lang w:eastAsia="en-US"/>
        </w:rPr>
        <w:t xml:space="preserve"> </w:t>
      </w:r>
      <w:r w:rsidR="000261A1">
        <w:rPr>
          <w:rFonts w:eastAsiaTheme="minorHAnsi"/>
          <w:color w:val="000000" w:themeColor="text1"/>
          <w:sz w:val="28"/>
          <w:szCs w:val="28"/>
          <w:lang w:eastAsia="en-US"/>
        </w:rPr>
        <w:t>п</w:t>
      </w:r>
      <w:r w:rsidR="00F86933" w:rsidRPr="003F724E">
        <w:rPr>
          <w:rFonts w:eastAsiaTheme="minorHAnsi"/>
          <w:color w:val="000000" w:themeColor="text1"/>
          <w:sz w:val="28"/>
          <w:szCs w:val="28"/>
          <w:lang w:eastAsia="en-US"/>
        </w:rPr>
        <w:t>остановление</w:t>
      </w:r>
      <w:r w:rsidR="00F12634">
        <w:rPr>
          <w:rFonts w:eastAsiaTheme="minorHAnsi"/>
          <w:color w:val="000000" w:themeColor="text1"/>
          <w:sz w:val="28"/>
          <w:szCs w:val="28"/>
          <w:lang w:eastAsia="en-US"/>
        </w:rPr>
        <w:t>м</w:t>
      </w:r>
      <w:r w:rsidR="00F86933" w:rsidRPr="003F724E">
        <w:rPr>
          <w:rFonts w:eastAsiaTheme="minorHAnsi"/>
          <w:color w:val="000000" w:themeColor="text1"/>
          <w:sz w:val="28"/>
          <w:szCs w:val="28"/>
          <w:lang w:eastAsia="en-US"/>
        </w:rPr>
        <w:t xml:space="preserve"> администрации города </w:t>
      </w:r>
      <w:r w:rsidR="00611719">
        <w:rPr>
          <w:rFonts w:eastAsiaTheme="minorHAnsi"/>
          <w:color w:val="000000" w:themeColor="text1"/>
          <w:sz w:val="28"/>
          <w:szCs w:val="28"/>
          <w:lang w:eastAsia="en-US"/>
        </w:rPr>
        <w:t xml:space="preserve">от </w:t>
      </w:r>
      <w:r w:rsidR="00DE39D8">
        <w:rPr>
          <w:rFonts w:eastAsiaTheme="minorHAnsi"/>
          <w:color w:val="000000" w:themeColor="text1"/>
          <w:sz w:val="28"/>
          <w:szCs w:val="28"/>
          <w:lang w:eastAsia="en-US"/>
        </w:rPr>
        <w:t>07.02.2014</w:t>
      </w:r>
      <w:r w:rsidR="00611719">
        <w:rPr>
          <w:rFonts w:eastAsiaTheme="minorHAnsi"/>
          <w:color w:val="000000" w:themeColor="text1"/>
          <w:sz w:val="28"/>
          <w:szCs w:val="28"/>
          <w:lang w:eastAsia="en-US"/>
        </w:rPr>
        <w:t xml:space="preserve"> № </w:t>
      </w:r>
      <w:r w:rsidR="00DE39D8">
        <w:rPr>
          <w:rFonts w:eastAsiaTheme="minorHAnsi"/>
          <w:color w:val="000000" w:themeColor="text1"/>
          <w:sz w:val="28"/>
          <w:szCs w:val="28"/>
          <w:lang w:eastAsia="en-US"/>
        </w:rPr>
        <w:t>153</w:t>
      </w:r>
      <w:r w:rsidR="005A20ED">
        <w:rPr>
          <w:rFonts w:eastAsiaTheme="minorHAnsi"/>
          <w:color w:val="000000" w:themeColor="text1"/>
          <w:sz w:val="28"/>
          <w:szCs w:val="28"/>
          <w:lang w:eastAsia="en-US"/>
        </w:rPr>
        <w:t xml:space="preserve"> </w:t>
      </w:r>
      <w:r w:rsidR="00DE39D8">
        <w:rPr>
          <w:rFonts w:eastAsiaTheme="minorHAnsi"/>
          <w:color w:val="000000" w:themeColor="text1"/>
          <w:sz w:val="28"/>
          <w:szCs w:val="28"/>
          <w:lang w:eastAsia="en-US"/>
        </w:rPr>
        <w:t xml:space="preserve">в </w:t>
      </w:r>
      <w:r w:rsidR="00DE39D8" w:rsidRPr="00DE39D8">
        <w:rPr>
          <w:rFonts w:eastAsiaTheme="minorHAnsi"/>
          <w:color w:val="000000" w:themeColor="text1"/>
          <w:sz w:val="28"/>
          <w:szCs w:val="28"/>
          <w:lang w:eastAsia="en-US"/>
        </w:rPr>
        <w:t>ред</w:t>
      </w:r>
      <w:r w:rsidR="00DE39D8">
        <w:rPr>
          <w:rFonts w:eastAsiaTheme="minorHAnsi"/>
          <w:color w:val="000000" w:themeColor="text1"/>
          <w:sz w:val="28"/>
          <w:szCs w:val="28"/>
          <w:lang w:eastAsia="en-US"/>
        </w:rPr>
        <w:t>акции постановлени</w:t>
      </w:r>
      <w:r w:rsidR="00F12634">
        <w:rPr>
          <w:rFonts w:eastAsiaTheme="minorHAnsi"/>
          <w:color w:val="000000" w:themeColor="text1"/>
          <w:sz w:val="28"/>
          <w:szCs w:val="28"/>
          <w:lang w:eastAsia="en-US"/>
        </w:rPr>
        <w:t>й администрации города от 23.06.2014 № 934,</w:t>
      </w:r>
      <w:r w:rsidR="00DE39D8">
        <w:rPr>
          <w:rFonts w:eastAsiaTheme="minorHAnsi"/>
          <w:color w:val="000000" w:themeColor="text1"/>
          <w:sz w:val="28"/>
          <w:szCs w:val="28"/>
          <w:lang w:eastAsia="en-US"/>
        </w:rPr>
        <w:t xml:space="preserve"> </w:t>
      </w:r>
      <w:r w:rsidR="00DE39D8" w:rsidRPr="00DE39D8">
        <w:rPr>
          <w:rFonts w:eastAsiaTheme="minorHAnsi"/>
          <w:color w:val="000000" w:themeColor="text1"/>
          <w:sz w:val="28"/>
          <w:szCs w:val="28"/>
          <w:lang w:eastAsia="en-US"/>
        </w:rPr>
        <w:t>от 1</w:t>
      </w:r>
      <w:r w:rsidR="00F12634">
        <w:rPr>
          <w:rFonts w:eastAsiaTheme="minorHAnsi"/>
          <w:color w:val="000000" w:themeColor="text1"/>
          <w:sz w:val="28"/>
          <w:szCs w:val="28"/>
          <w:lang w:eastAsia="en-US"/>
        </w:rPr>
        <w:t>2</w:t>
      </w:r>
      <w:r w:rsidR="00DE39D8" w:rsidRPr="00DE39D8">
        <w:rPr>
          <w:rFonts w:eastAsiaTheme="minorHAnsi"/>
          <w:color w:val="000000" w:themeColor="text1"/>
          <w:sz w:val="28"/>
          <w:szCs w:val="28"/>
          <w:lang w:eastAsia="en-US"/>
        </w:rPr>
        <w:t>.0</w:t>
      </w:r>
      <w:r w:rsidR="00F12634">
        <w:rPr>
          <w:rFonts w:eastAsiaTheme="minorHAnsi"/>
          <w:color w:val="000000" w:themeColor="text1"/>
          <w:sz w:val="28"/>
          <w:szCs w:val="28"/>
          <w:lang w:eastAsia="en-US"/>
        </w:rPr>
        <w:t>8</w:t>
      </w:r>
      <w:r w:rsidR="00DE39D8" w:rsidRPr="00DE39D8">
        <w:rPr>
          <w:rFonts w:eastAsiaTheme="minorHAnsi"/>
          <w:color w:val="000000" w:themeColor="text1"/>
          <w:sz w:val="28"/>
          <w:szCs w:val="28"/>
          <w:lang w:eastAsia="en-US"/>
        </w:rPr>
        <w:t>.201</w:t>
      </w:r>
      <w:r w:rsidR="00F12634">
        <w:rPr>
          <w:rFonts w:eastAsiaTheme="minorHAnsi"/>
          <w:color w:val="000000" w:themeColor="text1"/>
          <w:sz w:val="28"/>
          <w:szCs w:val="28"/>
          <w:lang w:eastAsia="en-US"/>
        </w:rPr>
        <w:t xml:space="preserve">6 № 1331, </w:t>
      </w:r>
      <w:r w:rsidR="00E15759">
        <w:rPr>
          <w:rFonts w:eastAsiaTheme="minorHAnsi"/>
          <w:color w:val="000000" w:themeColor="text1"/>
          <w:sz w:val="28"/>
          <w:szCs w:val="28"/>
          <w:lang w:eastAsia="en-US"/>
        </w:rPr>
        <w:t xml:space="preserve">            </w:t>
      </w:r>
      <w:r w:rsidR="00F12634">
        <w:rPr>
          <w:rFonts w:eastAsiaTheme="minorHAnsi"/>
          <w:color w:val="000000" w:themeColor="text1"/>
          <w:sz w:val="28"/>
          <w:szCs w:val="28"/>
          <w:lang w:eastAsia="en-US"/>
        </w:rPr>
        <w:t>от 19.02.2018 № 141</w:t>
      </w:r>
    </w:p>
    <w:p w:rsidR="00611719" w:rsidRPr="003F724E" w:rsidRDefault="00611719" w:rsidP="006B43E0">
      <w:pPr>
        <w:spacing w:line="300" w:lineRule="exact"/>
        <w:ind w:right="5103"/>
        <w:jc w:val="both"/>
        <w:rPr>
          <w:rFonts w:eastAsiaTheme="minorHAnsi"/>
          <w:color w:val="000000" w:themeColor="text1"/>
          <w:sz w:val="28"/>
          <w:szCs w:val="28"/>
          <w:lang w:eastAsia="en-US"/>
        </w:rPr>
      </w:pPr>
    </w:p>
    <w:p w:rsidR="00E53AF0" w:rsidRPr="003F724E" w:rsidRDefault="006C3A7C" w:rsidP="006B43E0">
      <w:pPr>
        <w:autoSpaceDE w:val="0"/>
        <w:autoSpaceDN w:val="0"/>
        <w:adjustRightInd w:val="0"/>
        <w:spacing w:line="300" w:lineRule="exact"/>
        <w:ind w:firstLine="708"/>
        <w:jc w:val="both"/>
        <w:rPr>
          <w:rFonts w:eastAsiaTheme="minorHAnsi"/>
          <w:color w:val="000000" w:themeColor="text1"/>
          <w:sz w:val="28"/>
          <w:szCs w:val="28"/>
          <w:lang w:eastAsia="en-US"/>
        </w:rPr>
      </w:pPr>
      <w:r w:rsidRPr="006C3A7C">
        <w:rPr>
          <w:rFonts w:eastAsiaTheme="minorHAnsi"/>
          <w:color w:val="000000" w:themeColor="text1"/>
          <w:sz w:val="28"/>
          <w:szCs w:val="28"/>
          <w:lang w:eastAsia="en-US"/>
        </w:rPr>
        <w:t xml:space="preserve">Рассмотрев протест прокурора </w:t>
      </w:r>
      <w:r>
        <w:rPr>
          <w:rFonts w:eastAsiaTheme="minorHAnsi"/>
          <w:color w:val="000000" w:themeColor="text1"/>
          <w:sz w:val="28"/>
          <w:szCs w:val="28"/>
          <w:lang w:eastAsia="en-US"/>
        </w:rPr>
        <w:t xml:space="preserve">от 19.08.2019 № 02-57-2019/1490, </w:t>
      </w:r>
      <w:r w:rsidR="00E15759">
        <w:rPr>
          <w:rFonts w:eastAsiaTheme="minorHAnsi"/>
          <w:color w:val="000000" w:themeColor="text1"/>
          <w:sz w:val="28"/>
          <w:szCs w:val="28"/>
          <w:lang w:eastAsia="en-US"/>
        </w:rPr>
        <w:t xml:space="preserve">               </w:t>
      </w:r>
      <w:r>
        <w:rPr>
          <w:rFonts w:eastAsiaTheme="minorHAnsi"/>
          <w:color w:val="000000" w:themeColor="text1"/>
          <w:sz w:val="28"/>
          <w:szCs w:val="28"/>
          <w:lang w:eastAsia="en-US"/>
        </w:rPr>
        <w:t>в</w:t>
      </w:r>
      <w:r w:rsidR="00E53AF0" w:rsidRPr="003F724E">
        <w:rPr>
          <w:rFonts w:eastAsiaTheme="minorHAnsi"/>
          <w:color w:val="000000" w:themeColor="text1"/>
          <w:sz w:val="28"/>
          <w:szCs w:val="28"/>
          <w:lang w:eastAsia="en-US"/>
        </w:rPr>
        <w:t xml:space="preserve"> соответствии с Федеральным </w:t>
      </w:r>
      <w:hyperlink r:id="rId7" w:history="1">
        <w:r w:rsidR="00E53AF0" w:rsidRPr="003F724E">
          <w:rPr>
            <w:rFonts w:eastAsiaTheme="minorHAnsi"/>
            <w:color w:val="000000" w:themeColor="text1"/>
            <w:sz w:val="28"/>
            <w:szCs w:val="28"/>
            <w:lang w:eastAsia="en-US"/>
          </w:rPr>
          <w:t>законом</w:t>
        </w:r>
      </w:hyperlink>
      <w:r w:rsidR="00E53AF0" w:rsidRPr="003F724E">
        <w:rPr>
          <w:rFonts w:eastAsiaTheme="minorHAnsi"/>
          <w:color w:val="000000" w:themeColor="text1"/>
          <w:sz w:val="28"/>
          <w:szCs w:val="28"/>
          <w:lang w:eastAsia="en-US"/>
        </w:rPr>
        <w:t xml:space="preserve"> от 05.04.2013 </w:t>
      </w:r>
      <w:r w:rsidR="00447C0A">
        <w:rPr>
          <w:rFonts w:eastAsiaTheme="minorHAnsi"/>
          <w:color w:val="000000" w:themeColor="text1"/>
          <w:sz w:val="28"/>
          <w:szCs w:val="28"/>
          <w:lang w:eastAsia="en-US"/>
        </w:rPr>
        <w:t>№</w:t>
      </w:r>
      <w:r w:rsidR="00E53AF0" w:rsidRPr="003F724E">
        <w:rPr>
          <w:rFonts w:eastAsiaTheme="minorHAnsi"/>
          <w:color w:val="000000" w:themeColor="text1"/>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w:t>
      </w:r>
      <w:r w:rsidR="00BC4200" w:rsidRPr="003F724E">
        <w:rPr>
          <w:rFonts w:eastAsiaTheme="minorHAnsi"/>
          <w:color w:val="000000" w:themeColor="text1"/>
          <w:sz w:val="28"/>
          <w:szCs w:val="28"/>
          <w:lang w:eastAsia="en-US"/>
        </w:rPr>
        <w:t xml:space="preserve"> (далее - Федеральный закон </w:t>
      </w:r>
      <w:r w:rsidR="005A20ED">
        <w:rPr>
          <w:rFonts w:eastAsiaTheme="minorHAnsi"/>
          <w:color w:val="000000" w:themeColor="text1"/>
          <w:sz w:val="28"/>
          <w:szCs w:val="28"/>
          <w:lang w:eastAsia="en-US"/>
        </w:rPr>
        <w:t xml:space="preserve">                </w:t>
      </w:r>
      <w:r w:rsidR="00BC4200" w:rsidRPr="003F724E">
        <w:rPr>
          <w:rFonts w:eastAsiaTheme="minorHAnsi"/>
          <w:color w:val="000000" w:themeColor="text1"/>
          <w:sz w:val="28"/>
          <w:szCs w:val="28"/>
          <w:lang w:eastAsia="en-US"/>
        </w:rPr>
        <w:t>№ 44-ФЗ)</w:t>
      </w:r>
      <w:r w:rsidR="00E53AF0" w:rsidRPr="003F724E">
        <w:rPr>
          <w:rFonts w:eastAsiaTheme="minorHAnsi"/>
          <w:color w:val="000000" w:themeColor="text1"/>
          <w:sz w:val="28"/>
          <w:szCs w:val="28"/>
          <w:lang w:eastAsia="en-US"/>
        </w:rPr>
        <w:t>, руководствуясь</w:t>
      </w:r>
      <w:r w:rsidR="009925D4" w:rsidRPr="003F724E">
        <w:rPr>
          <w:rFonts w:eastAsiaTheme="minorHAnsi"/>
          <w:color w:val="000000" w:themeColor="text1"/>
          <w:sz w:val="28"/>
          <w:szCs w:val="28"/>
          <w:lang w:eastAsia="en-US"/>
        </w:rPr>
        <w:t xml:space="preserve"> </w:t>
      </w:r>
      <w:r w:rsidR="00E436FF">
        <w:rPr>
          <w:rFonts w:eastAsiaTheme="minorHAnsi"/>
          <w:color w:val="000000" w:themeColor="text1"/>
          <w:sz w:val="28"/>
          <w:szCs w:val="28"/>
          <w:lang w:eastAsia="en-US"/>
        </w:rPr>
        <w:t xml:space="preserve">ч. 1 </w:t>
      </w:r>
      <w:hyperlink r:id="rId8" w:history="1">
        <w:r w:rsidR="00E53AF0" w:rsidRPr="003F724E">
          <w:rPr>
            <w:rFonts w:eastAsiaTheme="minorHAnsi"/>
            <w:color w:val="000000" w:themeColor="text1"/>
            <w:sz w:val="28"/>
            <w:szCs w:val="28"/>
            <w:lang w:eastAsia="en-US"/>
          </w:rPr>
          <w:t>ст. 44</w:t>
        </w:r>
      </w:hyperlink>
      <w:r w:rsidR="00E53AF0" w:rsidRPr="003F724E">
        <w:rPr>
          <w:rFonts w:eastAsiaTheme="minorHAnsi"/>
          <w:color w:val="000000" w:themeColor="text1"/>
          <w:sz w:val="28"/>
          <w:szCs w:val="28"/>
          <w:lang w:eastAsia="en-US"/>
        </w:rPr>
        <w:t xml:space="preserve"> Устава муниципального образования город Белокуриха Алтайского края, </w:t>
      </w:r>
    </w:p>
    <w:p w:rsidR="00903DD8" w:rsidRPr="003F724E" w:rsidRDefault="00903DD8" w:rsidP="006B43E0">
      <w:pPr>
        <w:spacing w:line="300" w:lineRule="exact"/>
        <w:ind w:firstLine="709"/>
        <w:jc w:val="both"/>
        <w:rPr>
          <w:color w:val="000000" w:themeColor="text1"/>
          <w:spacing w:val="-6"/>
          <w:sz w:val="28"/>
        </w:rPr>
      </w:pPr>
      <w:r w:rsidRPr="003F724E">
        <w:rPr>
          <w:color w:val="000000" w:themeColor="text1"/>
          <w:spacing w:val="-6"/>
          <w:sz w:val="28"/>
        </w:rPr>
        <w:t>ПОСТАНОВЛЯЮ:</w:t>
      </w:r>
    </w:p>
    <w:p w:rsidR="00E53AF0" w:rsidRPr="003F724E" w:rsidRDefault="00F86933" w:rsidP="006B43E0">
      <w:pPr>
        <w:spacing w:line="300" w:lineRule="exact"/>
        <w:ind w:firstLine="709"/>
        <w:jc w:val="both"/>
        <w:rPr>
          <w:rFonts w:eastAsiaTheme="minorHAnsi"/>
          <w:color w:val="000000" w:themeColor="text1"/>
          <w:sz w:val="28"/>
          <w:szCs w:val="28"/>
          <w:lang w:eastAsia="en-US"/>
        </w:rPr>
      </w:pPr>
      <w:r w:rsidRPr="003F724E">
        <w:rPr>
          <w:rFonts w:eastAsiaTheme="minorHAnsi"/>
          <w:color w:val="000000" w:themeColor="text1"/>
          <w:sz w:val="28"/>
          <w:szCs w:val="28"/>
          <w:lang w:eastAsia="en-US"/>
        </w:rPr>
        <w:t xml:space="preserve">1. </w:t>
      </w:r>
      <w:r w:rsidR="00E53AF0" w:rsidRPr="003F724E">
        <w:rPr>
          <w:rFonts w:eastAsiaTheme="minorHAnsi"/>
          <w:color w:val="000000" w:themeColor="text1"/>
          <w:sz w:val="28"/>
          <w:szCs w:val="28"/>
          <w:lang w:eastAsia="en-US"/>
        </w:rPr>
        <w:t xml:space="preserve">Внести в </w:t>
      </w:r>
      <w:r w:rsidR="00F12634">
        <w:rPr>
          <w:rFonts w:eastAsiaTheme="minorHAnsi"/>
          <w:color w:val="000000" w:themeColor="text1"/>
          <w:sz w:val="28"/>
          <w:szCs w:val="28"/>
          <w:lang w:eastAsia="en-US"/>
        </w:rPr>
        <w:t>Регламент о контрактной службе администрации города Белокуриха Алтайского края</w:t>
      </w:r>
      <w:r w:rsidR="00DE39D8" w:rsidRPr="003F724E">
        <w:rPr>
          <w:rFonts w:eastAsiaTheme="minorHAnsi"/>
          <w:color w:val="000000" w:themeColor="text1"/>
          <w:sz w:val="28"/>
          <w:szCs w:val="28"/>
          <w:lang w:eastAsia="en-US"/>
        </w:rPr>
        <w:t xml:space="preserve"> </w:t>
      </w:r>
      <w:r w:rsidR="00E53AF0" w:rsidRPr="003F724E">
        <w:rPr>
          <w:rFonts w:eastAsiaTheme="minorHAnsi"/>
          <w:color w:val="000000" w:themeColor="text1"/>
          <w:sz w:val="28"/>
          <w:szCs w:val="28"/>
          <w:lang w:eastAsia="en-US"/>
        </w:rPr>
        <w:t xml:space="preserve">(далее - </w:t>
      </w:r>
      <w:r w:rsidR="00F12634">
        <w:rPr>
          <w:rFonts w:eastAsiaTheme="minorHAnsi"/>
          <w:color w:val="000000" w:themeColor="text1"/>
          <w:sz w:val="28"/>
          <w:szCs w:val="28"/>
          <w:lang w:eastAsia="en-US"/>
        </w:rPr>
        <w:t>Регламент</w:t>
      </w:r>
      <w:r w:rsidR="00E53AF0" w:rsidRPr="003F724E">
        <w:rPr>
          <w:rFonts w:eastAsiaTheme="minorHAnsi"/>
          <w:color w:val="000000" w:themeColor="text1"/>
          <w:sz w:val="28"/>
          <w:szCs w:val="28"/>
          <w:lang w:eastAsia="en-US"/>
        </w:rPr>
        <w:t>)</w:t>
      </w:r>
      <w:r w:rsidR="00F12634">
        <w:rPr>
          <w:rFonts w:eastAsiaTheme="minorHAnsi"/>
          <w:color w:val="000000" w:themeColor="text1"/>
          <w:sz w:val="28"/>
          <w:szCs w:val="28"/>
          <w:lang w:eastAsia="en-US"/>
        </w:rPr>
        <w:t xml:space="preserve">, утвержденный постановлением </w:t>
      </w:r>
      <w:r w:rsidR="00F12634" w:rsidRPr="003F724E">
        <w:rPr>
          <w:rFonts w:eastAsiaTheme="minorHAnsi"/>
          <w:color w:val="000000" w:themeColor="text1"/>
          <w:sz w:val="28"/>
          <w:szCs w:val="28"/>
          <w:lang w:eastAsia="en-US"/>
        </w:rPr>
        <w:t xml:space="preserve">администрации города </w:t>
      </w:r>
      <w:r w:rsidR="00F12634">
        <w:rPr>
          <w:rFonts w:eastAsiaTheme="minorHAnsi"/>
          <w:color w:val="000000" w:themeColor="text1"/>
          <w:sz w:val="28"/>
          <w:szCs w:val="28"/>
          <w:lang w:eastAsia="en-US"/>
        </w:rPr>
        <w:t xml:space="preserve">от 07.02.2014 № 153 в </w:t>
      </w:r>
      <w:r w:rsidR="00F12634" w:rsidRPr="00DE39D8">
        <w:rPr>
          <w:rFonts w:eastAsiaTheme="minorHAnsi"/>
          <w:color w:val="000000" w:themeColor="text1"/>
          <w:sz w:val="28"/>
          <w:szCs w:val="28"/>
          <w:lang w:eastAsia="en-US"/>
        </w:rPr>
        <w:t>ред</w:t>
      </w:r>
      <w:r w:rsidR="00F12634">
        <w:rPr>
          <w:rFonts w:eastAsiaTheme="minorHAnsi"/>
          <w:color w:val="000000" w:themeColor="text1"/>
          <w:sz w:val="28"/>
          <w:szCs w:val="28"/>
          <w:lang w:eastAsia="en-US"/>
        </w:rPr>
        <w:t xml:space="preserve">акции постановлений администрации города от 23.06.2014 № 934, </w:t>
      </w:r>
      <w:r w:rsidR="00F12634" w:rsidRPr="00DE39D8">
        <w:rPr>
          <w:rFonts w:eastAsiaTheme="minorHAnsi"/>
          <w:color w:val="000000" w:themeColor="text1"/>
          <w:sz w:val="28"/>
          <w:szCs w:val="28"/>
          <w:lang w:eastAsia="en-US"/>
        </w:rPr>
        <w:t>от 1</w:t>
      </w:r>
      <w:r w:rsidR="00F12634">
        <w:rPr>
          <w:rFonts w:eastAsiaTheme="minorHAnsi"/>
          <w:color w:val="000000" w:themeColor="text1"/>
          <w:sz w:val="28"/>
          <w:szCs w:val="28"/>
          <w:lang w:eastAsia="en-US"/>
        </w:rPr>
        <w:t>2</w:t>
      </w:r>
      <w:r w:rsidR="00F12634" w:rsidRPr="00DE39D8">
        <w:rPr>
          <w:rFonts w:eastAsiaTheme="minorHAnsi"/>
          <w:color w:val="000000" w:themeColor="text1"/>
          <w:sz w:val="28"/>
          <w:szCs w:val="28"/>
          <w:lang w:eastAsia="en-US"/>
        </w:rPr>
        <w:t>.0</w:t>
      </w:r>
      <w:r w:rsidR="00F12634">
        <w:rPr>
          <w:rFonts w:eastAsiaTheme="minorHAnsi"/>
          <w:color w:val="000000" w:themeColor="text1"/>
          <w:sz w:val="28"/>
          <w:szCs w:val="28"/>
          <w:lang w:eastAsia="en-US"/>
        </w:rPr>
        <w:t>8</w:t>
      </w:r>
      <w:r w:rsidR="00F12634" w:rsidRPr="00DE39D8">
        <w:rPr>
          <w:rFonts w:eastAsiaTheme="minorHAnsi"/>
          <w:color w:val="000000" w:themeColor="text1"/>
          <w:sz w:val="28"/>
          <w:szCs w:val="28"/>
          <w:lang w:eastAsia="en-US"/>
        </w:rPr>
        <w:t>.201</w:t>
      </w:r>
      <w:r w:rsidR="00F12634">
        <w:rPr>
          <w:rFonts w:eastAsiaTheme="minorHAnsi"/>
          <w:color w:val="000000" w:themeColor="text1"/>
          <w:sz w:val="28"/>
          <w:szCs w:val="28"/>
          <w:lang w:eastAsia="en-US"/>
        </w:rPr>
        <w:t>6</w:t>
      </w:r>
      <w:r w:rsidR="00E15759">
        <w:rPr>
          <w:rFonts w:eastAsiaTheme="minorHAnsi"/>
          <w:color w:val="000000" w:themeColor="text1"/>
          <w:sz w:val="28"/>
          <w:szCs w:val="28"/>
          <w:lang w:eastAsia="en-US"/>
        </w:rPr>
        <w:t xml:space="preserve">        </w:t>
      </w:r>
      <w:r w:rsidR="00F12634">
        <w:rPr>
          <w:rFonts w:eastAsiaTheme="minorHAnsi"/>
          <w:color w:val="000000" w:themeColor="text1"/>
          <w:sz w:val="28"/>
          <w:szCs w:val="28"/>
          <w:lang w:eastAsia="en-US"/>
        </w:rPr>
        <w:t xml:space="preserve"> № 1331, от 19.02.2018 № 141</w:t>
      </w:r>
      <w:r w:rsidR="00E53AF0" w:rsidRPr="003F724E">
        <w:rPr>
          <w:rFonts w:eastAsiaTheme="minorHAnsi"/>
          <w:color w:val="000000" w:themeColor="text1"/>
          <w:sz w:val="28"/>
          <w:szCs w:val="28"/>
          <w:lang w:eastAsia="en-US"/>
        </w:rPr>
        <w:t>, следующие изменения:</w:t>
      </w:r>
    </w:p>
    <w:p w:rsidR="002A0765" w:rsidRDefault="00BC4200" w:rsidP="006B43E0">
      <w:pPr>
        <w:autoSpaceDE w:val="0"/>
        <w:autoSpaceDN w:val="0"/>
        <w:adjustRightInd w:val="0"/>
        <w:spacing w:line="300" w:lineRule="exact"/>
        <w:ind w:firstLine="709"/>
        <w:jc w:val="both"/>
        <w:rPr>
          <w:rFonts w:eastAsiaTheme="minorHAnsi"/>
          <w:color w:val="000000" w:themeColor="text1"/>
          <w:sz w:val="28"/>
          <w:szCs w:val="28"/>
          <w:lang w:eastAsia="en-US"/>
        </w:rPr>
      </w:pPr>
      <w:r w:rsidRPr="003F724E">
        <w:rPr>
          <w:rFonts w:eastAsiaTheme="minorHAnsi"/>
          <w:color w:val="000000" w:themeColor="text1"/>
          <w:sz w:val="28"/>
          <w:szCs w:val="28"/>
          <w:lang w:eastAsia="en-US"/>
        </w:rPr>
        <w:t xml:space="preserve">1.1. </w:t>
      </w:r>
      <w:r w:rsidR="00E436FF">
        <w:rPr>
          <w:rFonts w:eastAsiaTheme="minorHAnsi"/>
          <w:color w:val="000000" w:themeColor="text1"/>
          <w:sz w:val="28"/>
          <w:szCs w:val="28"/>
          <w:lang w:eastAsia="en-US"/>
        </w:rPr>
        <w:t xml:space="preserve">Изложить </w:t>
      </w:r>
      <w:r w:rsidR="006B43E0">
        <w:rPr>
          <w:rFonts w:eastAsiaTheme="minorHAnsi"/>
          <w:color w:val="000000" w:themeColor="text1"/>
          <w:sz w:val="28"/>
          <w:szCs w:val="28"/>
          <w:lang w:eastAsia="en-US"/>
        </w:rPr>
        <w:t xml:space="preserve">абз. 14 </w:t>
      </w:r>
      <w:r w:rsidR="00E436FF">
        <w:rPr>
          <w:rFonts w:eastAsiaTheme="minorHAnsi"/>
          <w:color w:val="000000" w:themeColor="text1"/>
          <w:sz w:val="28"/>
          <w:szCs w:val="28"/>
          <w:lang w:eastAsia="en-US"/>
        </w:rPr>
        <w:t xml:space="preserve">п. 2.1.2.  </w:t>
      </w:r>
      <w:r w:rsidR="00F12634">
        <w:rPr>
          <w:rFonts w:eastAsiaTheme="minorHAnsi"/>
          <w:color w:val="000000" w:themeColor="text1"/>
          <w:sz w:val="28"/>
          <w:szCs w:val="28"/>
          <w:lang w:eastAsia="en-US"/>
        </w:rPr>
        <w:t>Регламента</w:t>
      </w:r>
      <w:r w:rsidR="00611719">
        <w:rPr>
          <w:rFonts w:eastAsiaTheme="minorHAnsi"/>
          <w:color w:val="000000" w:themeColor="text1"/>
          <w:sz w:val="28"/>
          <w:szCs w:val="28"/>
          <w:lang w:eastAsia="en-US"/>
        </w:rPr>
        <w:t xml:space="preserve"> </w:t>
      </w:r>
      <w:r w:rsidR="00E436FF">
        <w:rPr>
          <w:rFonts w:eastAsiaTheme="minorHAnsi"/>
          <w:color w:val="000000" w:themeColor="text1"/>
          <w:sz w:val="28"/>
          <w:szCs w:val="28"/>
          <w:lang w:eastAsia="en-US"/>
        </w:rPr>
        <w:t>в следующей редакции</w:t>
      </w:r>
      <w:r w:rsidR="00E53AF0" w:rsidRPr="003F724E">
        <w:rPr>
          <w:rFonts w:eastAsiaTheme="minorHAnsi"/>
          <w:color w:val="000000" w:themeColor="text1"/>
          <w:sz w:val="28"/>
          <w:szCs w:val="28"/>
          <w:lang w:eastAsia="en-US"/>
        </w:rPr>
        <w:t>:</w:t>
      </w:r>
    </w:p>
    <w:p w:rsidR="006B43E0" w:rsidRDefault="006B43E0" w:rsidP="006B43E0">
      <w:pPr>
        <w:autoSpaceDE w:val="0"/>
        <w:autoSpaceDN w:val="0"/>
        <w:adjustRightInd w:val="0"/>
        <w:spacing w:line="300" w:lineRule="exact"/>
        <w:ind w:firstLine="708"/>
        <w:jc w:val="both"/>
        <w:rPr>
          <w:rFonts w:eastAsiaTheme="minorHAnsi"/>
          <w:sz w:val="28"/>
          <w:szCs w:val="28"/>
          <w:lang w:eastAsia="en-US"/>
        </w:rPr>
      </w:pPr>
      <w:r>
        <w:rPr>
          <w:rFonts w:eastAsiaTheme="minorHAnsi"/>
          <w:sz w:val="28"/>
          <w:szCs w:val="28"/>
          <w:lang w:eastAsia="en-US"/>
        </w:rPr>
        <w:t xml:space="preserve">«отсутствие у участника закупки - физического лица либо </w:t>
      </w:r>
      <w:r w:rsidR="00E15759">
        <w:rPr>
          <w:rFonts w:eastAsiaTheme="minorHAnsi"/>
          <w:sz w:val="28"/>
          <w:szCs w:val="28"/>
          <w:lang w:eastAsia="en-US"/>
        </w:rPr>
        <w:t xml:space="preserve">                          </w:t>
      </w:r>
      <w:r>
        <w:rPr>
          <w:rFonts w:eastAsiaTheme="minorHAnsi"/>
          <w:sz w:val="28"/>
          <w:szCs w:val="28"/>
          <w:lang w:eastAsia="en-US"/>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6B43E0">
          <w:rPr>
            <w:rFonts w:eastAsiaTheme="minorHAnsi"/>
            <w:color w:val="000000" w:themeColor="text1"/>
            <w:sz w:val="28"/>
            <w:szCs w:val="28"/>
            <w:lang w:eastAsia="en-US"/>
          </w:rPr>
          <w:t>статьями 289</w:t>
        </w:r>
      </w:hyperlink>
      <w:r w:rsidRPr="006B43E0">
        <w:rPr>
          <w:rFonts w:eastAsiaTheme="minorHAnsi"/>
          <w:color w:val="000000" w:themeColor="text1"/>
          <w:sz w:val="28"/>
          <w:szCs w:val="28"/>
          <w:lang w:eastAsia="en-US"/>
        </w:rPr>
        <w:t xml:space="preserve">, </w:t>
      </w:r>
      <w:hyperlink r:id="rId10" w:history="1">
        <w:r w:rsidRPr="006B43E0">
          <w:rPr>
            <w:rFonts w:eastAsiaTheme="minorHAnsi"/>
            <w:color w:val="000000" w:themeColor="text1"/>
            <w:sz w:val="28"/>
            <w:szCs w:val="28"/>
            <w:lang w:eastAsia="en-US"/>
          </w:rPr>
          <w:t>290</w:t>
        </w:r>
      </w:hyperlink>
      <w:r w:rsidRPr="006B43E0">
        <w:rPr>
          <w:rFonts w:eastAsiaTheme="minorHAnsi"/>
          <w:color w:val="000000" w:themeColor="text1"/>
          <w:sz w:val="28"/>
          <w:szCs w:val="28"/>
          <w:lang w:eastAsia="en-US"/>
        </w:rPr>
        <w:t xml:space="preserve">, </w:t>
      </w:r>
      <w:hyperlink r:id="rId11" w:history="1">
        <w:r w:rsidRPr="006B43E0">
          <w:rPr>
            <w:rFonts w:eastAsiaTheme="minorHAnsi"/>
            <w:color w:val="000000" w:themeColor="text1"/>
            <w:sz w:val="28"/>
            <w:szCs w:val="28"/>
            <w:lang w:eastAsia="en-US"/>
          </w:rPr>
          <w:t>291</w:t>
        </w:r>
      </w:hyperlink>
      <w:r w:rsidRPr="006B43E0">
        <w:rPr>
          <w:rFonts w:eastAsiaTheme="minorHAnsi"/>
          <w:color w:val="000000" w:themeColor="text1"/>
          <w:sz w:val="28"/>
          <w:szCs w:val="28"/>
          <w:lang w:eastAsia="en-US"/>
        </w:rPr>
        <w:t xml:space="preserve">, </w:t>
      </w:r>
      <w:hyperlink r:id="rId12" w:history="1">
        <w:r w:rsidRPr="006B43E0">
          <w:rPr>
            <w:rFonts w:eastAsiaTheme="minorHAnsi"/>
            <w:color w:val="000000" w:themeColor="text1"/>
            <w:sz w:val="28"/>
            <w:szCs w:val="28"/>
            <w:lang w:eastAsia="en-US"/>
          </w:rPr>
          <w:t>291.1</w:t>
        </w:r>
      </w:hyperlink>
      <w:r w:rsidRPr="006B43E0">
        <w:rPr>
          <w:rFonts w:eastAsiaTheme="minorHAnsi"/>
          <w:color w:val="000000" w:themeColor="text1"/>
          <w:sz w:val="28"/>
          <w:szCs w:val="28"/>
          <w:lang w:eastAsia="en-US"/>
        </w:rPr>
        <w:t xml:space="preserve"> </w:t>
      </w:r>
      <w:r>
        <w:rPr>
          <w:rFonts w:eastAsiaTheme="minorHAnsi"/>
          <w:sz w:val="28"/>
          <w:szCs w:val="28"/>
          <w:lang w:eastAsia="en-US"/>
        </w:rPr>
        <w:t>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B43E0" w:rsidRDefault="006B43E0" w:rsidP="006B43E0">
      <w:pPr>
        <w:autoSpaceDE w:val="0"/>
        <w:autoSpaceDN w:val="0"/>
        <w:adjustRightInd w:val="0"/>
        <w:spacing w:line="300" w:lineRule="exact"/>
        <w:ind w:firstLine="708"/>
        <w:jc w:val="both"/>
        <w:rPr>
          <w:rFonts w:eastAsiaTheme="minorHAnsi"/>
          <w:sz w:val="28"/>
          <w:szCs w:val="28"/>
          <w:lang w:eastAsia="en-US"/>
        </w:rPr>
      </w:pPr>
      <w:r>
        <w:rPr>
          <w:rFonts w:eastAsiaTheme="minorHAnsi"/>
          <w:sz w:val="28"/>
          <w:szCs w:val="28"/>
          <w:lang w:eastAsia="en-US"/>
        </w:rPr>
        <w:t xml:space="preserve">1.2. Дополнить п. 2.1.2. </w:t>
      </w:r>
      <w:r w:rsidR="00F12634">
        <w:rPr>
          <w:rFonts w:eastAsiaTheme="minorHAnsi"/>
          <w:sz w:val="28"/>
          <w:szCs w:val="28"/>
          <w:lang w:eastAsia="en-US"/>
        </w:rPr>
        <w:t>Регламента абзацами следующего содержания:</w:t>
      </w:r>
    </w:p>
    <w:p w:rsidR="006B43E0" w:rsidRDefault="006B43E0" w:rsidP="006B43E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«участник закупки - юридическое лицо, которое в течение двух лет </w:t>
      </w:r>
      <w:r w:rsidR="00E15759">
        <w:rPr>
          <w:rFonts w:eastAsiaTheme="minorHAnsi"/>
          <w:sz w:val="28"/>
          <w:szCs w:val="28"/>
          <w:lang w:eastAsia="en-US"/>
        </w:rPr>
        <w:t xml:space="preserve">         </w:t>
      </w:r>
      <w:r>
        <w:rPr>
          <w:rFonts w:eastAsiaTheme="minorHAnsi"/>
          <w:sz w:val="28"/>
          <w:szCs w:val="28"/>
          <w:lang w:eastAsia="en-US"/>
        </w:rPr>
        <w:t xml:space="preserve">до момента подачи заявки на участие в закупке не было привлечено </w:t>
      </w:r>
      <w:r w:rsidR="00E15759">
        <w:rPr>
          <w:rFonts w:eastAsiaTheme="minorHAnsi"/>
          <w:sz w:val="28"/>
          <w:szCs w:val="28"/>
          <w:lang w:eastAsia="en-US"/>
        </w:rPr>
        <w:t xml:space="preserve">                        </w:t>
      </w:r>
      <w:r>
        <w:rPr>
          <w:rFonts w:eastAsiaTheme="minorHAnsi"/>
          <w:sz w:val="28"/>
          <w:szCs w:val="28"/>
          <w:lang w:eastAsia="en-US"/>
        </w:rPr>
        <w:t xml:space="preserve">к административной ответственности за совершение административного </w:t>
      </w:r>
      <w:r>
        <w:rPr>
          <w:rFonts w:eastAsiaTheme="minorHAnsi"/>
          <w:sz w:val="28"/>
          <w:szCs w:val="28"/>
          <w:lang w:eastAsia="en-US"/>
        </w:rPr>
        <w:lastRenderedPageBreak/>
        <w:t xml:space="preserve">правонарушения, предусмотренного </w:t>
      </w:r>
      <w:hyperlink r:id="rId13" w:history="1">
        <w:r w:rsidRPr="006B43E0">
          <w:rPr>
            <w:rFonts w:eastAsiaTheme="minorHAnsi"/>
            <w:color w:val="000000" w:themeColor="text1"/>
            <w:sz w:val="28"/>
            <w:szCs w:val="28"/>
            <w:lang w:eastAsia="en-US"/>
          </w:rPr>
          <w:t>статьей 19.28</w:t>
        </w:r>
      </w:hyperlink>
      <w:r>
        <w:rPr>
          <w:rFonts w:eastAsiaTheme="minorHAnsi"/>
          <w:sz w:val="28"/>
          <w:szCs w:val="28"/>
          <w:lang w:eastAsia="en-US"/>
        </w:rPr>
        <w:t xml:space="preserve"> Кодекса Российской Федерации об административных правонарушениях»;</w:t>
      </w:r>
    </w:p>
    <w:p w:rsidR="006B43E0" w:rsidRDefault="006B43E0" w:rsidP="006B43E0">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36E1" w:rsidRDefault="003236E1" w:rsidP="003236E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«участник закупки не является офшорной компанией»;</w:t>
      </w:r>
    </w:p>
    <w:p w:rsidR="006B43E0" w:rsidRDefault="003236E1" w:rsidP="003236E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«отсутствие у участника закупки ограничений для участия в закупках, установленных законодательством Российской Федерации».</w:t>
      </w:r>
    </w:p>
    <w:p w:rsidR="00903DD8" w:rsidRPr="003F724E" w:rsidRDefault="002A0765" w:rsidP="006B43E0">
      <w:pPr>
        <w:autoSpaceDE w:val="0"/>
        <w:autoSpaceDN w:val="0"/>
        <w:adjustRightInd w:val="0"/>
        <w:spacing w:line="300" w:lineRule="exact"/>
        <w:ind w:firstLine="709"/>
        <w:jc w:val="both"/>
        <w:rPr>
          <w:color w:val="000000" w:themeColor="text1"/>
          <w:spacing w:val="-6"/>
          <w:sz w:val="28"/>
        </w:rPr>
      </w:pPr>
      <w:r w:rsidRPr="003F724E">
        <w:rPr>
          <w:color w:val="000000" w:themeColor="text1"/>
          <w:spacing w:val="-6"/>
          <w:sz w:val="28"/>
        </w:rPr>
        <w:t>2</w:t>
      </w:r>
      <w:r w:rsidR="00D720BB" w:rsidRPr="003F724E">
        <w:rPr>
          <w:color w:val="000000" w:themeColor="text1"/>
          <w:spacing w:val="-6"/>
          <w:sz w:val="28"/>
        </w:rPr>
        <w:t xml:space="preserve">. </w:t>
      </w:r>
      <w:r w:rsidR="00903DD8" w:rsidRPr="003F724E">
        <w:rPr>
          <w:color w:val="000000" w:themeColor="text1"/>
          <w:spacing w:val="-6"/>
          <w:sz w:val="28"/>
        </w:rPr>
        <w:t>Опубликовать настоящее постановление в «Сборнике муниципальных правовых актов города Белокурихи»</w:t>
      </w:r>
      <w:r w:rsidR="00D720BB" w:rsidRPr="003F724E">
        <w:rPr>
          <w:color w:val="000000" w:themeColor="text1"/>
          <w:spacing w:val="-6"/>
          <w:sz w:val="28"/>
        </w:rPr>
        <w:t xml:space="preserve"> и разместить на официальном </w:t>
      </w:r>
      <w:r w:rsidR="00EA4680" w:rsidRPr="003F724E">
        <w:rPr>
          <w:color w:val="000000" w:themeColor="text1"/>
          <w:spacing w:val="-6"/>
          <w:sz w:val="28"/>
        </w:rPr>
        <w:t>И</w:t>
      </w:r>
      <w:r w:rsidR="00D720BB" w:rsidRPr="003F724E">
        <w:rPr>
          <w:color w:val="000000" w:themeColor="text1"/>
          <w:spacing w:val="-6"/>
          <w:sz w:val="28"/>
        </w:rPr>
        <w:t xml:space="preserve">нтернет-сайте </w:t>
      </w:r>
      <w:r w:rsidR="00EA4680" w:rsidRPr="003F724E">
        <w:rPr>
          <w:color w:val="000000" w:themeColor="text1"/>
          <w:spacing w:val="-6"/>
          <w:sz w:val="28"/>
        </w:rPr>
        <w:t>муниципального образования город Белокуриха Алтайского края.</w:t>
      </w:r>
    </w:p>
    <w:p w:rsidR="005A20ED" w:rsidRDefault="00ED13A6" w:rsidP="006B43E0">
      <w:pPr>
        <w:shd w:val="clear" w:color="auto" w:fill="FFFFFF"/>
        <w:autoSpaceDE w:val="0"/>
        <w:autoSpaceDN w:val="0"/>
        <w:adjustRightInd w:val="0"/>
        <w:spacing w:line="300" w:lineRule="exact"/>
        <w:ind w:firstLine="709"/>
        <w:jc w:val="both"/>
        <w:rPr>
          <w:color w:val="000000" w:themeColor="text1"/>
          <w:spacing w:val="-6"/>
          <w:sz w:val="28"/>
          <w:szCs w:val="28"/>
        </w:rPr>
      </w:pPr>
      <w:r w:rsidRPr="003F724E">
        <w:rPr>
          <w:color w:val="000000" w:themeColor="text1"/>
          <w:spacing w:val="-6"/>
          <w:sz w:val="28"/>
          <w:szCs w:val="28"/>
        </w:rPr>
        <w:t>3</w:t>
      </w:r>
      <w:r w:rsidR="00D720BB" w:rsidRPr="003F724E">
        <w:rPr>
          <w:color w:val="000000" w:themeColor="text1"/>
          <w:spacing w:val="-6"/>
          <w:sz w:val="28"/>
          <w:szCs w:val="28"/>
        </w:rPr>
        <w:t xml:space="preserve">. </w:t>
      </w:r>
      <w:r w:rsidR="001A48A6" w:rsidRPr="003F724E">
        <w:rPr>
          <w:color w:val="000000" w:themeColor="text1"/>
          <w:spacing w:val="-6"/>
          <w:sz w:val="28"/>
          <w:szCs w:val="28"/>
        </w:rPr>
        <w:t xml:space="preserve">Контроль исполнения настоящего </w:t>
      </w:r>
      <w:r w:rsidR="00C3682C" w:rsidRPr="003F724E">
        <w:rPr>
          <w:color w:val="000000" w:themeColor="text1"/>
          <w:spacing w:val="-6"/>
          <w:sz w:val="28"/>
          <w:szCs w:val="28"/>
        </w:rPr>
        <w:t>постановления</w:t>
      </w:r>
      <w:r w:rsidR="001A48A6" w:rsidRPr="003F724E">
        <w:rPr>
          <w:color w:val="000000" w:themeColor="text1"/>
          <w:spacing w:val="-6"/>
          <w:sz w:val="28"/>
          <w:szCs w:val="28"/>
        </w:rPr>
        <w:t xml:space="preserve"> возложить на заместителя главы администрации города по инвестиционной политике </w:t>
      </w:r>
      <w:r w:rsidR="003236E1">
        <w:rPr>
          <w:color w:val="000000" w:themeColor="text1"/>
          <w:spacing w:val="-6"/>
          <w:sz w:val="28"/>
          <w:szCs w:val="28"/>
        </w:rPr>
        <w:t xml:space="preserve">              </w:t>
      </w:r>
      <w:r w:rsidRPr="003F724E">
        <w:rPr>
          <w:color w:val="000000" w:themeColor="text1"/>
          <w:spacing w:val="-6"/>
          <w:sz w:val="28"/>
          <w:szCs w:val="28"/>
        </w:rPr>
        <w:t>О.В. Кривенко</w:t>
      </w:r>
      <w:r w:rsidR="001A48A6" w:rsidRPr="003F724E">
        <w:rPr>
          <w:color w:val="000000" w:themeColor="text1"/>
          <w:spacing w:val="-6"/>
          <w:sz w:val="28"/>
          <w:szCs w:val="28"/>
        </w:rPr>
        <w:t>.</w:t>
      </w:r>
    </w:p>
    <w:p w:rsidR="005A20ED" w:rsidRDefault="005A20ED" w:rsidP="006B43E0">
      <w:pPr>
        <w:shd w:val="clear" w:color="auto" w:fill="FFFFFF"/>
        <w:autoSpaceDE w:val="0"/>
        <w:autoSpaceDN w:val="0"/>
        <w:adjustRightInd w:val="0"/>
        <w:spacing w:line="300" w:lineRule="exact"/>
        <w:ind w:firstLine="709"/>
        <w:jc w:val="both"/>
        <w:rPr>
          <w:color w:val="000000" w:themeColor="text1"/>
          <w:spacing w:val="-6"/>
          <w:sz w:val="28"/>
          <w:szCs w:val="28"/>
        </w:rPr>
      </w:pPr>
    </w:p>
    <w:p w:rsidR="00611719" w:rsidRPr="003F724E" w:rsidRDefault="00570B8F" w:rsidP="006B43E0">
      <w:pPr>
        <w:shd w:val="clear" w:color="auto" w:fill="FFFFFF"/>
        <w:autoSpaceDE w:val="0"/>
        <w:autoSpaceDN w:val="0"/>
        <w:adjustRightInd w:val="0"/>
        <w:spacing w:line="300" w:lineRule="exact"/>
        <w:ind w:firstLine="709"/>
        <w:jc w:val="both"/>
        <w:rPr>
          <w:color w:val="000000" w:themeColor="text1"/>
          <w:spacing w:val="-6"/>
          <w:sz w:val="28"/>
          <w:szCs w:val="28"/>
        </w:rPr>
      </w:pPr>
      <w:r>
        <w:rPr>
          <w:color w:val="000000" w:themeColor="text1"/>
          <w:spacing w:val="-6"/>
          <w:sz w:val="28"/>
          <w:szCs w:val="28"/>
        </w:rPr>
        <w:t xml:space="preserve"> </w:t>
      </w:r>
    </w:p>
    <w:p w:rsidR="001E261E" w:rsidRPr="003F724E" w:rsidRDefault="005A20ED" w:rsidP="006B43E0">
      <w:pPr>
        <w:spacing w:line="300" w:lineRule="exact"/>
        <w:ind w:left="360" w:hanging="360"/>
        <w:jc w:val="both"/>
        <w:rPr>
          <w:color w:val="000000" w:themeColor="text1"/>
          <w:sz w:val="28"/>
          <w:szCs w:val="28"/>
        </w:rPr>
      </w:pPr>
      <w:r>
        <w:rPr>
          <w:color w:val="000000" w:themeColor="text1"/>
          <w:sz w:val="28"/>
          <w:szCs w:val="28"/>
        </w:rPr>
        <w:t xml:space="preserve">Глава города Белокуриха                                     </w:t>
      </w:r>
      <w:r w:rsidR="00570B8F">
        <w:rPr>
          <w:color w:val="000000" w:themeColor="text1"/>
          <w:sz w:val="28"/>
          <w:szCs w:val="28"/>
        </w:rPr>
        <w:t xml:space="preserve">   </w:t>
      </w:r>
      <w:r>
        <w:rPr>
          <w:color w:val="000000" w:themeColor="text1"/>
          <w:sz w:val="28"/>
          <w:szCs w:val="28"/>
        </w:rPr>
        <w:t xml:space="preserve">                                К.И. Базаров</w:t>
      </w:r>
    </w:p>
    <w:sectPr w:rsidR="001E261E" w:rsidRPr="003F724E" w:rsidSect="003236E1">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727" w:rsidRDefault="008E5727" w:rsidP="004777FF">
      <w:r>
        <w:separator/>
      </w:r>
    </w:p>
  </w:endnote>
  <w:endnote w:type="continuationSeparator" w:id="1">
    <w:p w:rsidR="008E5727" w:rsidRDefault="008E5727" w:rsidP="00477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727" w:rsidRDefault="008E5727" w:rsidP="004777FF">
      <w:r>
        <w:separator/>
      </w:r>
    </w:p>
  </w:footnote>
  <w:footnote w:type="continuationSeparator" w:id="1">
    <w:p w:rsidR="008E5727" w:rsidRDefault="008E5727" w:rsidP="00477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6563"/>
      <w:docPartObj>
        <w:docPartGallery w:val="Page Numbers (Top of Page)"/>
        <w:docPartUnique/>
      </w:docPartObj>
    </w:sdtPr>
    <w:sdtEndPr>
      <w:rPr>
        <w:sz w:val="24"/>
        <w:szCs w:val="24"/>
      </w:rPr>
    </w:sdtEndPr>
    <w:sdtContent>
      <w:p w:rsidR="00AE2E9C" w:rsidRPr="00D0223A" w:rsidRDefault="00592605">
        <w:pPr>
          <w:pStyle w:val="a5"/>
          <w:jc w:val="center"/>
          <w:rPr>
            <w:sz w:val="24"/>
            <w:szCs w:val="24"/>
          </w:rPr>
        </w:pPr>
        <w:r w:rsidRPr="00D0223A">
          <w:rPr>
            <w:sz w:val="24"/>
            <w:szCs w:val="24"/>
          </w:rPr>
          <w:fldChar w:fldCharType="begin"/>
        </w:r>
        <w:r w:rsidR="00933669" w:rsidRPr="00D0223A">
          <w:rPr>
            <w:sz w:val="24"/>
            <w:szCs w:val="24"/>
          </w:rPr>
          <w:instrText xml:space="preserve"> PAGE   \* MERGEFORMAT </w:instrText>
        </w:r>
        <w:r w:rsidRPr="00D0223A">
          <w:rPr>
            <w:sz w:val="24"/>
            <w:szCs w:val="24"/>
          </w:rPr>
          <w:fldChar w:fldCharType="separate"/>
        </w:r>
        <w:r w:rsidR="00A1767D">
          <w:rPr>
            <w:noProof/>
            <w:sz w:val="24"/>
            <w:szCs w:val="24"/>
          </w:rPr>
          <w:t>2</w:t>
        </w:r>
        <w:r w:rsidRPr="00D0223A">
          <w:rPr>
            <w:sz w:val="24"/>
            <w:szCs w:val="24"/>
          </w:rPr>
          <w:fldChar w:fldCharType="end"/>
        </w:r>
      </w:p>
    </w:sdtContent>
  </w:sdt>
  <w:p w:rsidR="00AE2E9C" w:rsidRDefault="00AE2E9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B62"/>
    <w:multiLevelType w:val="hybridMultilevel"/>
    <w:tmpl w:val="C06ED076"/>
    <w:lvl w:ilvl="0" w:tplc="13561F4A">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8F62004"/>
    <w:multiLevelType w:val="hybridMultilevel"/>
    <w:tmpl w:val="3BD242EA"/>
    <w:lvl w:ilvl="0" w:tplc="675250C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86575"/>
    <w:rsid w:val="000261A1"/>
    <w:rsid w:val="00031811"/>
    <w:rsid w:val="00046751"/>
    <w:rsid w:val="00046AD6"/>
    <w:rsid w:val="00071DDB"/>
    <w:rsid w:val="00084CF0"/>
    <w:rsid w:val="00084D38"/>
    <w:rsid w:val="00093D61"/>
    <w:rsid w:val="0009622F"/>
    <w:rsid w:val="000A4082"/>
    <w:rsid w:val="000C2A68"/>
    <w:rsid w:val="000E18A3"/>
    <w:rsid w:val="00102B87"/>
    <w:rsid w:val="00120EFD"/>
    <w:rsid w:val="00125EB5"/>
    <w:rsid w:val="00140CDC"/>
    <w:rsid w:val="00144015"/>
    <w:rsid w:val="001473D8"/>
    <w:rsid w:val="00157F89"/>
    <w:rsid w:val="00163784"/>
    <w:rsid w:val="00163EFB"/>
    <w:rsid w:val="0018081D"/>
    <w:rsid w:val="00192ADB"/>
    <w:rsid w:val="001A48A6"/>
    <w:rsid w:val="001B3D59"/>
    <w:rsid w:val="001C3A43"/>
    <w:rsid w:val="001C5A34"/>
    <w:rsid w:val="001E24B3"/>
    <w:rsid w:val="001E261E"/>
    <w:rsid w:val="001E4DBE"/>
    <w:rsid w:val="001F4B50"/>
    <w:rsid w:val="00200A36"/>
    <w:rsid w:val="00214833"/>
    <w:rsid w:val="00230BBB"/>
    <w:rsid w:val="00235F6D"/>
    <w:rsid w:val="00252A75"/>
    <w:rsid w:val="002750D4"/>
    <w:rsid w:val="00293F31"/>
    <w:rsid w:val="002A0765"/>
    <w:rsid w:val="002A11D0"/>
    <w:rsid w:val="002B06E6"/>
    <w:rsid w:val="002B1533"/>
    <w:rsid w:val="002C490D"/>
    <w:rsid w:val="002D6903"/>
    <w:rsid w:val="002E7CAF"/>
    <w:rsid w:val="002F54C8"/>
    <w:rsid w:val="00304432"/>
    <w:rsid w:val="00315A47"/>
    <w:rsid w:val="003236E1"/>
    <w:rsid w:val="00336793"/>
    <w:rsid w:val="00345CE5"/>
    <w:rsid w:val="00352E9E"/>
    <w:rsid w:val="003534C7"/>
    <w:rsid w:val="003610D4"/>
    <w:rsid w:val="00362880"/>
    <w:rsid w:val="00394BB9"/>
    <w:rsid w:val="003A308A"/>
    <w:rsid w:val="003B2D3D"/>
    <w:rsid w:val="003B69F9"/>
    <w:rsid w:val="003C2C76"/>
    <w:rsid w:val="003C3152"/>
    <w:rsid w:val="003C6E7C"/>
    <w:rsid w:val="003E0A13"/>
    <w:rsid w:val="003F27EE"/>
    <w:rsid w:val="003F724E"/>
    <w:rsid w:val="0042520A"/>
    <w:rsid w:val="00447C0A"/>
    <w:rsid w:val="00447D79"/>
    <w:rsid w:val="0046083A"/>
    <w:rsid w:val="004773AD"/>
    <w:rsid w:val="004777FF"/>
    <w:rsid w:val="00480058"/>
    <w:rsid w:val="00492D11"/>
    <w:rsid w:val="004A0E82"/>
    <w:rsid w:val="004A2074"/>
    <w:rsid w:val="004A6E77"/>
    <w:rsid w:val="004D24EB"/>
    <w:rsid w:val="004E7145"/>
    <w:rsid w:val="00501E82"/>
    <w:rsid w:val="00522548"/>
    <w:rsid w:val="00531D23"/>
    <w:rsid w:val="005547DD"/>
    <w:rsid w:val="00557EF2"/>
    <w:rsid w:val="00570B8F"/>
    <w:rsid w:val="00582B64"/>
    <w:rsid w:val="00586575"/>
    <w:rsid w:val="00592605"/>
    <w:rsid w:val="005A20ED"/>
    <w:rsid w:val="005A338B"/>
    <w:rsid w:val="005A7E67"/>
    <w:rsid w:val="005D26CB"/>
    <w:rsid w:val="005E5C84"/>
    <w:rsid w:val="006115C7"/>
    <w:rsid w:val="00611719"/>
    <w:rsid w:val="00612D16"/>
    <w:rsid w:val="006148BD"/>
    <w:rsid w:val="00617ACB"/>
    <w:rsid w:val="00630931"/>
    <w:rsid w:val="0065041F"/>
    <w:rsid w:val="006639A4"/>
    <w:rsid w:val="00672A72"/>
    <w:rsid w:val="00673071"/>
    <w:rsid w:val="006760B9"/>
    <w:rsid w:val="00693971"/>
    <w:rsid w:val="00695208"/>
    <w:rsid w:val="006B43E0"/>
    <w:rsid w:val="006C3A7C"/>
    <w:rsid w:val="006D28B4"/>
    <w:rsid w:val="006D4FA4"/>
    <w:rsid w:val="006E5AD9"/>
    <w:rsid w:val="007110A1"/>
    <w:rsid w:val="00713400"/>
    <w:rsid w:val="00736ACF"/>
    <w:rsid w:val="0074748D"/>
    <w:rsid w:val="00764E5B"/>
    <w:rsid w:val="00771657"/>
    <w:rsid w:val="0078344D"/>
    <w:rsid w:val="007863F2"/>
    <w:rsid w:val="007A2F16"/>
    <w:rsid w:val="007B7B12"/>
    <w:rsid w:val="007D6651"/>
    <w:rsid w:val="007F36FE"/>
    <w:rsid w:val="00814B0F"/>
    <w:rsid w:val="0082371D"/>
    <w:rsid w:val="00832D06"/>
    <w:rsid w:val="0084469B"/>
    <w:rsid w:val="00852387"/>
    <w:rsid w:val="008665B5"/>
    <w:rsid w:val="008B6A5D"/>
    <w:rsid w:val="008D029F"/>
    <w:rsid w:val="008E5727"/>
    <w:rsid w:val="00902918"/>
    <w:rsid w:val="00903DD8"/>
    <w:rsid w:val="00933669"/>
    <w:rsid w:val="009412A1"/>
    <w:rsid w:val="00954B3C"/>
    <w:rsid w:val="00992181"/>
    <w:rsid w:val="009925D4"/>
    <w:rsid w:val="009C2936"/>
    <w:rsid w:val="009C4275"/>
    <w:rsid w:val="00A13B09"/>
    <w:rsid w:val="00A15D05"/>
    <w:rsid w:val="00A1767D"/>
    <w:rsid w:val="00A27F7D"/>
    <w:rsid w:val="00A33A65"/>
    <w:rsid w:val="00A43DCE"/>
    <w:rsid w:val="00AA0C06"/>
    <w:rsid w:val="00AA5086"/>
    <w:rsid w:val="00AA7FF3"/>
    <w:rsid w:val="00AB3BDB"/>
    <w:rsid w:val="00AB75BA"/>
    <w:rsid w:val="00AD6197"/>
    <w:rsid w:val="00AE2E9C"/>
    <w:rsid w:val="00AF3FFC"/>
    <w:rsid w:val="00B05980"/>
    <w:rsid w:val="00B3353B"/>
    <w:rsid w:val="00B42CFD"/>
    <w:rsid w:val="00B5396A"/>
    <w:rsid w:val="00B604FE"/>
    <w:rsid w:val="00B6292C"/>
    <w:rsid w:val="00B63C8B"/>
    <w:rsid w:val="00B642BC"/>
    <w:rsid w:val="00BA0188"/>
    <w:rsid w:val="00BC4200"/>
    <w:rsid w:val="00BD674A"/>
    <w:rsid w:val="00C1027F"/>
    <w:rsid w:val="00C217BA"/>
    <w:rsid w:val="00C2465C"/>
    <w:rsid w:val="00C3682C"/>
    <w:rsid w:val="00C81B83"/>
    <w:rsid w:val="00C85EF8"/>
    <w:rsid w:val="00C95486"/>
    <w:rsid w:val="00CE2570"/>
    <w:rsid w:val="00CE7922"/>
    <w:rsid w:val="00D0223A"/>
    <w:rsid w:val="00D20249"/>
    <w:rsid w:val="00D22A7A"/>
    <w:rsid w:val="00D51C44"/>
    <w:rsid w:val="00D546FD"/>
    <w:rsid w:val="00D56CBF"/>
    <w:rsid w:val="00D720BB"/>
    <w:rsid w:val="00D74964"/>
    <w:rsid w:val="00D77AE7"/>
    <w:rsid w:val="00DA473A"/>
    <w:rsid w:val="00DC7B75"/>
    <w:rsid w:val="00DE39D8"/>
    <w:rsid w:val="00DF0CFB"/>
    <w:rsid w:val="00DF54FE"/>
    <w:rsid w:val="00E04196"/>
    <w:rsid w:val="00E15759"/>
    <w:rsid w:val="00E226A0"/>
    <w:rsid w:val="00E27E53"/>
    <w:rsid w:val="00E4136A"/>
    <w:rsid w:val="00E436FF"/>
    <w:rsid w:val="00E53AF0"/>
    <w:rsid w:val="00E7200D"/>
    <w:rsid w:val="00E813D3"/>
    <w:rsid w:val="00EA1237"/>
    <w:rsid w:val="00EA4680"/>
    <w:rsid w:val="00EC5F44"/>
    <w:rsid w:val="00EC6894"/>
    <w:rsid w:val="00EC7DED"/>
    <w:rsid w:val="00ED13A6"/>
    <w:rsid w:val="00EF0CBB"/>
    <w:rsid w:val="00F01EFF"/>
    <w:rsid w:val="00F12634"/>
    <w:rsid w:val="00F4755A"/>
    <w:rsid w:val="00F5438F"/>
    <w:rsid w:val="00F72E4D"/>
    <w:rsid w:val="00F816BB"/>
    <w:rsid w:val="00F86933"/>
    <w:rsid w:val="00F92B35"/>
    <w:rsid w:val="00FE5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5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3DD8"/>
    <w:rPr>
      <w:rFonts w:ascii="Tahoma" w:hAnsi="Tahoma" w:cs="Tahoma"/>
      <w:sz w:val="16"/>
      <w:szCs w:val="16"/>
    </w:rPr>
  </w:style>
  <w:style w:type="character" w:customStyle="1" w:styleId="a4">
    <w:name w:val="Текст выноски Знак"/>
    <w:basedOn w:val="a0"/>
    <w:link w:val="a3"/>
    <w:uiPriority w:val="99"/>
    <w:semiHidden/>
    <w:rsid w:val="00903DD8"/>
    <w:rPr>
      <w:rFonts w:ascii="Tahoma" w:eastAsia="Times New Roman" w:hAnsi="Tahoma" w:cs="Tahoma"/>
      <w:sz w:val="16"/>
      <w:szCs w:val="16"/>
      <w:lang w:eastAsia="ru-RU"/>
    </w:rPr>
  </w:style>
  <w:style w:type="paragraph" w:styleId="a5">
    <w:name w:val="header"/>
    <w:basedOn w:val="a"/>
    <w:link w:val="a6"/>
    <w:uiPriority w:val="99"/>
    <w:unhideWhenUsed/>
    <w:rsid w:val="004777FF"/>
    <w:pPr>
      <w:tabs>
        <w:tab w:val="center" w:pos="4677"/>
        <w:tab w:val="right" w:pos="9355"/>
      </w:tabs>
    </w:pPr>
  </w:style>
  <w:style w:type="character" w:customStyle="1" w:styleId="a6">
    <w:name w:val="Верхний колонтитул Знак"/>
    <w:basedOn w:val="a0"/>
    <w:link w:val="a5"/>
    <w:uiPriority w:val="99"/>
    <w:rsid w:val="004777FF"/>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4777FF"/>
    <w:pPr>
      <w:tabs>
        <w:tab w:val="center" w:pos="4677"/>
        <w:tab w:val="right" w:pos="9355"/>
      </w:tabs>
    </w:pPr>
  </w:style>
  <w:style w:type="character" w:customStyle="1" w:styleId="a8">
    <w:name w:val="Нижний колонтитул Знак"/>
    <w:basedOn w:val="a0"/>
    <w:link w:val="a7"/>
    <w:uiPriority w:val="99"/>
    <w:semiHidden/>
    <w:rsid w:val="004777FF"/>
    <w:rPr>
      <w:rFonts w:ascii="Times New Roman" w:eastAsia="Times New Roman" w:hAnsi="Times New Roman" w:cs="Times New Roman"/>
      <w:sz w:val="20"/>
      <w:szCs w:val="20"/>
      <w:lang w:eastAsia="ru-RU"/>
    </w:rPr>
  </w:style>
  <w:style w:type="paragraph" w:styleId="a9">
    <w:name w:val="List Paragraph"/>
    <w:basedOn w:val="a"/>
    <w:uiPriority w:val="34"/>
    <w:qFormat/>
    <w:rsid w:val="007F36FE"/>
    <w:pPr>
      <w:ind w:left="720"/>
      <w:contextualSpacing/>
    </w:pPr>
  </w:style>
  <w:style w:type="paragraph" w:customStyle="1" w:styleId="ConsPlusNormal">
    <w:name w:val="ConsPlusNormal"/>
    <w:rsid w:val="00C81B83"/>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49A07E5BCACADAD20E6691F3199A3E13CF6FC7C8E9294D67158FDB011663E908FFDD96ED9EEDA6D34196D8175FB9128D0B081350DE74E918BCA9W769D" TargetMode="External"/><Relationship Id="rId13" Type="http://schemas.openxmlformats.org/officeDocument/2006/relationships/hyperlink" Target="consultantplus://offline/ref=846E6C90DAFB2009846BB01BB34B85ACA3B8F3D8C3E4D5E88D5D5ADD078E5079CD63D7071C7C3750BC71BEC45C9705D4EB67042F84D9g2J7D" TargetMode="External"/><Relationship Id="rId3" Type="http://schemas.openxmlformats.org/officeDocument/2006/relationships/settings" Target="settings.xml"/><Relationship Id="rId7" Type="http://schemas.openxmlformats.org/officeDocument/2006/relationships/hyperlink" Target="consultantplus://offline/ref=D749A07E5BCACADAD20E789CE575C43217CC36C8C7E8231B3E4AD486561F69BE5DB0DCD8AB90F2A6D65B9DD11DW062D" TargetMode="External"/><Relationship Id="rId12" Type="http://schemas.openxmlformats.org/officeDocument/2006/relationships/hyperlink" Target="consultantplus://offline/ref=166D13D017A78B22B9EB818767E07B48C6BD40960B419B6554000FDF26C82ADF9454EB7968948F01201A1BD0A7DE40CDEAC3849F8B50k9C5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66D13D017A78B22B9EB818767E07B48C6BD40960B419B6554000FDF26C82ADF9454EB79689B8B01201A1BD0A7DE40CDEAC3849F8B50k9C5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66D13D017A78B22B9EB818767E07B48C6BD40960B419B6554000FDF26C82ADF9454EB7968998D01201A1BD0A7DE40CDEAC3849F8B50k9C5D" TargetMode="External"/><Relationship Id="rId4" Type="http://schemas.openxmlformats.org/officeDocument/2006/relationships/webSettings" Target="webSettings.xml"/><Relationship Id="rId9" Type="http://schemas.openxmlformats.org/officeDocument/2006/relationships/hyperlink" Target="consultantplus://offline/ref=166D13D017A78B22B9EB818767E07B48C6BD40960B419B6554000FDF26C82ADF9454EB7A689D810373400BD4EE894CD1EBD59A9595539C06kCCC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2</Pages>
  <Words>846</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A_Riffel</cp:lastModifiedBy>
  <cp:revision>66</cp:revision>
  <cp:lastPrinted>2019-08-23T09:00:00Z</cp:lastPrinted>
  <dcterms:created xsi:type="dcterms:W3CDTF">2011-04-07T05:24:00Z</dcterms:created>
  <dcterms:modified xsi:type="dcterms:W3CDTF">2019-09-04T02:40:00Z</dcterms:modified>
</cp:coreProperties>
</file>