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A7386" w:rsidTr="002A7386">
        <w:tc>
          <w:tcPr>
            <w:tcW w:w="9639" w:type="dxa"/>
          </w:tcPr>
          <w:p w:rsidR="002A7386" w:rsidRDefault="002A73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2A7386" w:rsidRDefault="002A73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2A7386" w:rsidRDefault="002A73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7386" w:rsidRDefault="002A73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</w:t>
            </w:r>
          </w:p>
          <w:p w:rsidR="002A7386" w:rsidRDefault="002A7386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или общественных обсуждений, состоявшихся </w:t>
            </w:r>
            <w:r>
              <w:rPr>
                <w:sz w:val="28"/>
                <w:szCs w:val="28"/>
                <w:u w:val="single"/>
                <w:lang w:eastAsia="en-US"/>
              </w:rPr>
              <w:t>«08»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11.2019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час.</w:t>
            </w:r>
            <w:r>
              <w:rPr>
                <w:sz w:val="28"/>
                <w:szCs w:val="28"/>
                <w:u w:val="single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2A7386" w:rsidTr="002A7386">
        <w:tc>
          <w:tcPr>
            <w:tcW w:w="9639" w:type="dxa"/>
            <w:hideMark/>
          </w:tcPr>
          <w:p w:rsidR="002A7386" w:rsidRDefault="002A7386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2A7386" w:rsidRDefault="002A7386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Председательствовал на заседании: </w:t>
            </w:r>
          </w:p>
          <w:p w:rsidR="002A7386" w:rsidRDefault="002A7386">
            <w:pPr>
              <w:spacing w:line="240" w:lineRule="atLeas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Киунов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первый заместитель главы администрации города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2A7386" w:rsidRDefault="002A7386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2A7386" w:rsidRDefault="002A7386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Щелокова – главный специалист отдела архитектуры и градостроительства.</w:t>
            </w:r>
          </w:p>
          <w:p w:rsidR="002A7386" w:rsidRDefault="002A7386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A7386" w:rsidRDefault="002A7386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sz w:val="28"/>
                <w:szCs w:val="28"/>
                <w:lang w:eastAsia="en-US"/>
              </w:rPr>
              <w:t>Дворецкая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начальник отдела архитектуры и градостроительства;</w:t>
            </w:r>
          </w:p>
        </w:tc>
      </w:tr>
      <w:tr w:rsidR="002A7386" w:rsidTr="002A7386">
        <w:tc>
          <w:tcPr>
            <w:tcW w:w="9639" w:type="dxa"/>
            <w:hideMark/>
          </w:tcPr>
          <w:p w:rsidR="002A7386" w:rsidRDefault="002A7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заместитель председателя комитета по управлению имуществом города Белокуриха;</w:t>
            </w:r>
          </w:p>
          <w:p w:rsidR="002A7386" w:rsidRDefault="002A7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Федорова – начальник управления развития инженерных коммуникаций, ЖКХ, транспорта и газификации;</w:t>
            </w:r>
          </w:p>
          <w:p w:rsidR="002A7386" w:rsidRDefault="002A7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Н.П. Теплова – заведующий отделом по курортному делу и туризму.</w:t>
            </w:r>
          </w:p>
        </w:tc>
      </w:tr>
      <w:tr w:rsidR="002A7386" w:rsidTr="002A7386">
        <w:tc>
          <w:tcPr>
            <w:tcW w:w="9639" w:type="dxa"/>
            <w:hideMark/>
          </w:tcPr>
          <w:p w:rsidR="002A7386" w:rsidRDefault="002A738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оповещение о назначении публичных слушаний по вопросу внесения изменения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Алтайского края от 25.12.2013 № 180, в редакции решений от 09.04.2015 № 279, от 26.10.2015 № 331, от 27.04.2016 № 367, от 30.06.2016 № 383, от 14.12.2017  № 118, от 30.09.2018 № 170, от 14.06.2019 № 230 опубликовано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порядке, установленном для официального опубликования муниципальных правовых актов администрации города, а также размещено на сайте муниципального образования город Белокуриха Алтайского края от 24.10.2019.   </w:t>
            </w:r>
          </w:p>
          <w:p w:rsidR="002A7386" w:rsidRDefault="002A7386">
            <w:pPr>
              <w:spacing w:line="276" w:lineRule="auto"/>
              <w:ind w:firstLine="709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проведения публичных слушаний: с 24.10.2019 по 07.10.2019.</w:t>
            </w:r>
          </w:p>
          <w:p w:rsidR="002A7386" w:rsidRDefault="002A7386">
            <w:pPr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Рассмотрение документации по проекту решения администрации города по вопросу:</w:t>
            </w:r>
          </w:p>
        </w:tc>
      </w:tr>
      <w:tr w:rsidR="002A7386" w:rsidTr="002A7386">
        <w:tc>
          <w:tcPr>
            <w:tcW w:w="9639" w:type="dxa"/>
          </w:tcPr>
          <w:p w:rsidR="002A7386" w:rsidRDefault="002A7386" w:rsidP="009842E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spacing w:line="276" w:lineRule="auto"/>
              <w:ind w:left="0"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  <w:lang w:eastAsia="en-US"/>
              </w:rPr>
              <w:t>22:64:020112:70</w:t>
            </w:r>
            <w:r>
              <w:rPr>
                <w:spacing w:val="-8"/>
                <w:sz w:val="28"/>
                <w:szCs w:val="28"/>
                <w:lang w:eastAsia="en-US"/>
              </w:rPr>
              <w:t>,  площадью 6750 кв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г. Белокуриха,                           примерно 70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  <w:lang w:eastAsia="en-US"/>
              </w:rPr>
              <w:t xml:space="preserve"> – восток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 от жилого дома по ул. Озерная, 11. Предоставить разрешение на условно разрешенный вид использования – «огородничество».</w:t>
            </w:r>
          </w:p>
          <w:p w:rsidR="002A7386" w:rsidRDefault="002A7386" w:rsidP="009842E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spacing w:line="276" w:lineRule="auto"/>
              <w:ind w:left="0"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  <w:lang w:eastAsia="en-US"/>
              </w:rPr>
              <w:t>22:64:012208:155</w:t>
            </w:r>
            <w:r>
              <w:rPr>
                <w:spacing w:val="-8"/>
                <w:sz w:val="28"/>
                <w:szCs w:val="28"/>
                <w:lang w:eastAsia="en-US"/>
              </w:rPr>
              <w:t>,  площадью 8205 кв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. Белокуриха,                           </w:t>
            </w:r>
            <w:r>
              <w:rPr>
                <w:spacing w:val="-8"/>
                <w:sz w:val="28"/>
                <w:szCs w:val="28"/>
                <w:lang w:eastAsia="en-US"/>
              </w:rPr>
              <w:lastRenderedPageBreak/>
              <w:t>ул. Объездная, 44. Предоставить разрешение на условно разрешенный вид использования – «строительная промышленность».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  </w:t>
            </w:r>
            <w:r>
              <w:rPr>
                <w:spacing w:val="-8"/>
                <w:sz w:val="28"/>
                <w:szCs w:val="28"/>
                <w:u w:val="single"/>
                <w:lang w:eastAsia="en-US"/>
              </w:rPr>
              <w:t>Число участников публичных слушаний: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2 человека  </w:t>
            </w:r>
          </w:p>
          <w:p w:rsidR="002A7386" w:rsidRDefault="002A7386">
            <w:pPr>
              <w:widowControl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Общие сведения о проекте, основные вопросы обсуждения о проекте, представленном на публичные слушания:</w:t>
            </w:r>
          </w:p>
          <w:p w:rsidR="002A7386" w:rsidRDefault="002A738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1.  Предоставить разрешение 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  <w:lang w:eastAsia="en-US"/>
              </w:rPr>
              <w:t>22:64:020112:70</w:t>
            </w:r>
            <w:r>
              <w:rPr>
                <w:spacing w:val="-8"/>
                <w:sz w:val="28"/>
                <w:szCs w:val="28"/>
                <w:lang w:eastAsia="en-US"/>
              </w:rPr>
              <w:t>, площадью 6750 кв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г. Белокуриха, примерно 70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  <w:lang w:eastAsia="en-US"/>
              </w:rPr>
              <w:t xml:space="preserve"> – восток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 от жилого дома по ул. Озерная, 11. Предоставить разрешение на условно разрешенный вид использования – «огородничество».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Число участников проголосовавших за утверждение проекта –2, против – 0, воздержались – 0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      2. 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  <w:lang w:eastAsia="en-US"/>
              </w:rPr>
              <w:t>22:64:012208:155</w:t>
            </w:r>
            <w:r>
              <w:rPr>
                <w:spacing w:val="-8"/>
                <w:sz w:val="28"/>
                <w:szCs w:val="28"/>
                <w:lang w:eastAsia="en-US"/>
              </w:rPr>
              <w:t>, площадью 8205 кв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. Белокуриха, ул. Объездная, 44. Предоставить разрешение на условно разрешенный вид использования – «строительная промышленность». 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Число участников проголосовавших за утверждение проекта – 2, против – 0, воздержались – 0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Принятое решение: Рекомендовать главе города рекомендовать главе года Белокуриха принять следующие решения:</w:t>
            </w:r>
          </w:p>
          <w:p w:rsidR="002A7386" w:rsidRDefault="002A738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1. Предоставить разрешение 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  <w:lang w:eastAsia="en-US"/>
              </w:rPr>
              <w:t>22:64:020112:70</w:t>
            </w:r>
            <w:r>
              <w:rPr>
                <w:spacing w:val="-8"/>
                <w:sz w:val="28"/>
                <w:szCs w:val="28"/>
                <w:lang w:eastAsia="en-US"/>
              </w:rPr>
              <w:t>,  площадью 6750 кв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г. Белокуриха, примерно 70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  <w:lang w:eastAsia="en-US"/>
              </w:rPr>
              <w:t xml:space="preserve"> – восток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 от жилого дома по ул. Озерная, 11. Предоставить разрешение на условно разрешенный вид использования – «огородничество».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Число участников проголосовавших за утверждение проекта – 2, против – 0, воздержались – 0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      2. 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  <w:lang w:eastAsia="en-US"/>
              </w:rPr>
              <w:t>22:64:012208:155</w:t>
            </w:r>
            <w:r>
              <w:rPr>
                <w:spacing w:val="-8"/>
                <w:sz w:val="28"/>
                <w:szCs w:val="28"/>
                <w:lang w:eastAsia="en-US"/>
              </w:rPr>
              <w:t>, площадью 8205 кв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. Белокуриха, ул. Объездная, 44. Предоставить разрешение на условно разрешенный вид использования – «строительная промышленность».  </w:t>
            </w:r>
          </w:p>
          <w:p w:rsidR="002A7386" w:rsidRDefault="002A7386" w:rsidP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Число участников проголосовавших за утверждение проекта – 2, против – 0, воздержались – 0</w:t>
            </w: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  <w:p w:rsidR="002A7386" w:rsidRDefault="002A7386">
            <w:pPr>
              <w:spacing w:line="276" w:lineRule="auto"/>
              <w:jc w:val="both"/>
              <w:rPr>
                <w:spacing w:val="-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Председательствующий                                                                                   А.В. </w:t>
            </w:r>
            <w:proofErr w:type="spellStart"/>
            <w:r>
              <w:rPr>
                <w:spacing w:val="-8"/>
                <w:sz w:val="28"/>
                <w:szCs w:val="28"/>
                <w:lang w:eastAsia="en-US"/>
              </w:rPr>
              <w:t>Киунов</w:t>
            </w:r>
            <w:proofErr w:type="spellEnd"/>
          </w:p>
          <w:p w:rsidR="002A7386" w:rsidRDefault="002A7386">
            <w:pPr>
              <w:widowControl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2A7386" w:rsidRDefault="002A7386">
            <w:pPr>
              <w:tabs>
                <w:tab w:val="left" w:pos="993"/>
              </w:tabs>
              <w:suppressAutoHyphens/>
              <w:autoSpaceDN w:val="0"/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1A"/>
    <w:multiLevelType w:val="hybridMultilevel"/>
    <w:tmpl w:val="7970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A7386"/>
    <w:rsid w:val="00115690"/>
    <w:rsid w:val="002A7386"/>
    <w:rsid w:val="003178A7"/>
    <w:rsid w:val="00494712"/>
    <w:rsid w:val="007A52EE"/>
    <w:rsid w:val="00873A1A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86"/>
    <w:pPr>
      <w:ind w:left="720"/>
      <w:contextualSpacing/>
    </w:pPr>
  </w:style>
  <w:style w:type="paragraph" w:customStyle="1" w:styleId="ConsPlusNormal">
    <w:name w:val="ConsPlusNormal"/>
    <w:rsid w:val="002A7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dcterms:created xsi:type="dcterms:W3CDTF">2019-11-11T02:28:00Z</dcterms:created>
  <dcterms:modified xsi:type="dcterms:W3CDTF">2019-11-11T02:29:00Z</dcterms:modified>
</cp:coreProperties>
</file>