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EF" w:rsidRPr="0081482C" w:rsidRDefault="002624EF" w:rsidP="002624EF">
      <w:pPr>
        <w:jc w:val="center"/>
        <w:rPr>
          <w:sz w:val="28"/>
          <w:szCs w:val="28"/>
        </w:rPr>
      </w:pPr>
      <w:r w:rsidRPr="0081482C">
        <w:rPr>
          <w:sz w:val="28"/>
          <w:szCs w:val="28"/>
        </w:rPr>
        <w:t>АДМИНИСТРАЦИЯ ГОРОДА БЕЛОКУРИХА</w:t>
      </w:r>
    </w:p>
    <w:p w:rsidR="002624EF" w:rsidRPr="0081482C" w:rsidRDefault="002624EF" w:rsidP="002624EF">
      <w:pPr>
        <w:jc w:val="center"/>
        <w:rPr>
          <w:sz w:val="28"/>
          <w:szCs w:val="28"/>
        </w:rPr>
      </w:pPr>
      <w:r w:rsidRPr="0081482C">
        <w:rPr>
          <w:sz w:val="28"/>
          <w:szCs w:val="28"/>
        </w:rPr>
        <w:t>АЛТАЙСК</w:t>
      </w:r>
      <w:r w:rsidR="004D0D3C" w:rsidRPr="0081482C">
        <w:rPr>
          <w:sz w:val="28"/>
          <w:szCs w:val="28"/>
        </w:rPr>
        <w:t>ОГО</w:t>
      </w:r>
      <w:r w:rsidRPr="0081482C">
        <w:rPr>
          <w:sz w:val="28"/>
          <w:szCs w:val="28"/>
        </w:rPr>
        <w:t xml:space="preserve"> КРА</w:t>
      </w:r>
      <w:r w:rsidR="004D0D3C" w:rsidRPr="0081482C">
        <w:rPr>
          <w:sz w:val="28"/>
          <w:szCs w:val="28"/>
        </w:rPr>
        <w:t>Я</w:t>
      </w:r>
    </w:p>
    <w:p w:rsidR="002624EF" w:rsidRPr="0081482C" w:rsidRDefault="002624EF" w:rsidP="002624EF">
      <w:pPr>
        <w:jc w:val="center"/>
        <w:rPr>
          <w:sz w:val="28"/>
          <w:szCs w:val="28"/>
        </w:rPr>
      </w:pPr>
    </w:p>
    <w:p w:rsidR="002624EF" w:rsidRDefault="002624EF" w:rsidP="002624EF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  <w:r w:rsidRPr="0081482C">
        <w:rPr>
          <w:sz w:val="28"/>
          <w:szCs w:val="28"/>
        </w:rPr>
        <w:t>ПОСТАНОВЛЕНИЕ</w:t>
      </w:r>
    </w:p>
    <w:p w:rsidR="00DD2406" w:rsidRPr="0081482C" w:rsidRDefault="00DD2406" w:rsidP="002624EF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</w:p>
    <w:p w:rsidR="002624EF" w:rsidRPr="0081482C" w:rsidRDefault="002D0752" w:rsidP="002624EF">
      <w:pPr>
        <w:tabs>
          <w:tab w:val="left" w:pos="3540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09.01.</w:t>
      </w:r>
      <w:r w:rsidR="008E50C8">
        <w:rPr>
          <w:sz w:val="28"/>
          <w:szCs w:val="28"/>
        </w:rPr>
        <w:t xml:space="preserve"> 2020</w:t>
      </w:r>
      <w:r w:rsidR="00C44A65">
        <w:rPr>
          <w:sz w:val="28"/>
          <w:szCs w:val="28"/>
        </w:rPr>
        <w:t xml:space="preserve"> </w:t>
      </w:r>
      <w:r w:rsidR="00050004" w:rsidRPr="00050004">
        <w:rPr>
          <w:sz w:val="28"/>
          <w:szCs w:val="28"/>
        </w:rPr>
        <w:t>№</w:t>
      </w:r>
      <w:r w:rsidR="001C641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18712C">
        <w:rPr>
          <w:sz w:val="28"/>
          <w:szCs w:val="28"/>
        </w:rPr>
        <w:t xml:space="preserve">                                </w:t>
      </w:r>
      <w:r w:rsidR="002624EF" w:rsidRPr="0081482C">
        <w:rPr>
          <w:sz w:val="28"/>
          <w:szCs w:val="28"/>
        </w:rPr>
        <w:t xml:space="preserve">          </w:t>
      </w:r>
      <w:r w:rsidR="00682C15">
        <w:rPr>
          <w:sz w:val="28"/>
          <w:szCs w:val="28"/>
        </w:rPr>
        <w:t xml:space="preserve"> </w:t>
      </w:r>
      <w:r w:rsidR="002624EF" w:rsidRPr="0081482C">
        <w:rPr>
          <w:sz w:val="28"/>
          <w:szCs w:val="28"/>
        </w:rPr>
        <w:t xml:space="preserve">        </w:t>
      </w:r>
      <w:r w:rsidR="00B4248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</w:t>
      </w:r>
      <w:r w:rsidR="00B42482">
        <w:rPr>
          <w:sz w:val="28"/>
          <w:szCs w:val="28"/>
        </w:rPr>
        <w:t xml:space="preserve">г. </w:t>
      </w:r>
      <w:r w:rsidR="002624EF" w:rsidRPr="0081482C">
        <w:rPr>
          <w:sz w:val="28"/>
          <w:szCs w:val="28"/>
        </w:rPr>
        <w:t>Белокуриха</w:t>
      </w:r>
    </w:p>
    <w:tbl>
      <w:tblPr>
        <w:tblW w:w="9828" w:type="dxa"/>
        <w:tblLook w:val="01E0"/>
      </w:tblPr>
      <w:tblGrid>
        <w:gridCol w:w="5148"/>
        <w:gridCol w:w="4680"/>
      </w:tblGrid>
      <w:tr w:rsidR="002624EF" w:rsidRPr="00A54E3E" w:rsidTr="00A54E3E">
        <w:tc>
          <w:tcPr>
            <w:tcW w:w="5148" w:type="dxa"/>
          </w:tcPr>
          <w:p w:rsidR="00935339" w:rsidRDefault="00935339" w:rsidP="003C55FA">
            <w:pPr>
              <w:pStyle w:val="a7"/>
              <w:tabs>
                <w:tab w:val="left" w:pos="4932"/>
                <w:tab w:val="left" w:pos="4962"/>
              </w:tabs>
              <w:spacing w:line="240" w:lineRule="exact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4EF" w:rsidRPr="00C44A65" w:rsidRDefault="00163C07" w:rsidP="003C55FA">
            <w:pPr>
              <w:pStyle w:val="a7"/>
              <w:tabs>
                <w:tab w:val="left" w:pos="4932"/>
                <w:tab w:val="left" w:pos="4962"/>
              </w:tabs>
              <w:spacing w:line="240" w:lineRule="exact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C07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города Белокуриха от 13.09.2018 №1108</w:t>
            </w:r>
            <w:r w:rsidR="002E4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55FA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C44A65" w:rsidRPr="00C44A65">
              <w:rPr>
                <w:rFonts w:ascii="Times New Roman" w:hAnsi="Times New Roman" w:cs="Times New Roman"/>
                <w:sz w:val="28"/>
                <w:szCs w:val="28"/>
              </w:rPr>
              <w:t>б утверждении нормативов финансовых затрат на содержание, капитальный ремонт и ремонт автомобильных дорог местного значения муниципального образования г</w:t>
            </w:r>
            <w:r w:rsidR="00DD240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="00C44A65" w:rsidRPr="00C44A65">
              <w:rPr>
                <w:rFonts w:ascii="Times New Roman" w:hAnsi="Times New Roman" w:cs="Times New Roman"/>
                <w:sz w:val="28"/>
                <w:szCs w:val="28"/>
              </w:rPr>
              <w:t xml:space="preserve"> Белокуриха </w:t>
            </w:r>
            <w:r w:rsidR="00B05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A65" w:rsidRPr="00C44A65">
              <w:rPr>
                <w:rFonts w:ascii="Times New Roman" w:hAnsi="Times New Roman" w:cs="Times New Roman"/>
                <w:sz w:val="28"/>
                <w:szCs w:val="28"/>
              </w:rPr>
              <w:t xml:space="preserve">Алтайского края и правил расчета размера ассигнований муниципального бюджета на содержание, капитальный ремонт и ремонт автомобильных дорог местного значения муниципального образования </w:t>
            </w:r>
            <w:r w:rsidR="00193E7D" w:rsidRPr="00C44A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D240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="00193E7D" w:rsidRPr="00C44A65">
              <w:rPr>
                <w:rFonts w:ascii="Times New Roman" w:hAnsi="Times New Roman" w:cs="Times New Roman"/>
                <w:sz w:val="28"/>
                <w:szCs w:val="28"/>
              </w:rPr>
              <w:t xml:space="preserve"> Белокуриха Алтайского края</w:t>
            </w:r>
            <w:r w:rsidR="003C55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F7C63">
              <w:rPr>
                <w:rFonts w:ascii="Times New Roman" w:hAnsi="Times New Roman" w:cs="Times New Roman"/>
                <w:sz w:val="28"/>
                <w:szCs w:val="28"/>
              </w:rPr>
              <w:t xml:space="preserve"> в редакции постановления администрации города от 26.06.2019</w:t>
            </w:r>
            <w:r w:rsidR="008E50C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F7C63">
              <w:rPr>
                <w:rFonts w:ascii="Times New Roman" w:hAnsi="Times New Roman" w:cs="Times New Roman"/>
                <w:sz w:val="28"/>
                <w:szCs w:val="28"/>
              </w:rPr>
              <w:t xml:space="preserve"> № 672</w:t>
            </w:r>
          </w:p>
        </w:tc>
        <w:tc>
          <w:tcPr>
            <w:tcW w:w="4680" w:type="dxa"/>
          </w:tcPr>
          <w:p w:rsidR="002624EF" w:rsidRPr="00A54E3E" w:rsidRDefault="002624EF" w:rsidP="00CB5025">
            <w:pPr>
              <w:rPr>
                <w:sz w:val="28"/>
                <w:szCs w:val="28"/>
              </w:rPr>
            </w:pPr>
          </w:p>
        </w:tc>
      </w:tr>
    </w:tbl>
    <w:p w:rsidR="002624EF" w:rsidRPr="0081482C" w:rsidRDefault="002624EF" w:rsidP="002624EF">
      <w:pPr>
        <w:rPr>
          <w:sz w:val="28"/>
          <w:szCs w:val="28"/>
        </w:rPr>
      </w:pPr>
    </w:p>
    <w:p w:rsidR="001C6413" w:rsidRDefault="001C6413" w:rsidP="003C5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378C">
        <w:rPr>
          <w:sz w:val="28"/>
          <w:szCs w:val="28"/>
        </w:rPr>
        <w:t xml:space="preserve">На основании </w:t>
      </w:r>
      <w:r w:rsidR="00847E10">
        <w:rPr>
          <w:sz w:val="28"/>
          <w:szCs w:val="28"/>
        </w:rPr>
        <w:t xml:space="preserve">Федерального закона от 06.10.2003 № 131-ФЗ </w:t>
      </w:r>
      <w:r w:rsidR="00542AE5">
        <w:rPr>
          <w:sz w:val="28"/>
          <w:szCs w:val="28"/>
        </w:rPr>
        <w:br/>
      </w:r>
      <w:r w:rsidR="00847E10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 </w:t>
      </w:r>
      <w:r w:rsidR="000A7E4A">
        <w:rPr>
          <w:sz w:val="28"/>
          <w:szCs w:val="28"/>
        </w:rPr>
        <w:t xml:space="preserve">руководствуясь ст. 13 </w:t>
      </w:r>
      <w:r w:rsidRPr="0047378C">
        <w:rPr>
          <w:sz w:val="28"/>
          <w:szCs w:val="28"/>
        </w:rPr>
        <w:t>Федерального закона от</w:t>
      </w:r>
      <w:r w:rsidR="00847E10">
        <w:rPr>
          <w:sz w:val="28"/>
          <w:szCs w:val="28"/>
        </w:rPr>
        <w:t xml:space="preserve"> 08.11.2007 </w:t>
      </w:r>
      <w:r w:rsidR="00542AE5">
        <w:rPr>
          <w:sz w:val="28"/>
          <w:szCs w:val="28"/>
        </w:rPr>
        <w:br/>
      </w:r>
      <w:r w:rsidR="00847E10">
        <w:rPr>
          <w:sz w:val="28"/>
          <w:szCs w:val="28"/>
        </w:rPr>
        <w:t>№ 257-ФЗ «</w:t>
      </w:r>
      <w:r w:rsidRPr="0047378C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 законодате</w:t>
      </w:r>
      <w:r w:rsidR="00847E10">
        <w:rPr>
          <w:sz w:val="28"/>
          <w:szCs w:val="28"/>
        </w:rPr>
        <w:t>льн</w:t>
      </w:r>
      <w:r w:rsidR="0025548E">
        <w:rPr>
          <w:sz w:val="28"/>
          <w:szCs w:val="28"/>
        </w:rPr>
        <w:t>ые акты Российской Федерации», п</w:t>
      </w:r>
      <w:r w:rsidR="00847E10">
        <w:rPr>
          <w:sz w:val="28"/>
          <w:szCs w:val="28"/>
        </w:rPr>
        <w:t xml:space="preserve">остановления </w:t>
      </w:r>
      <w:r w:rsidR="000A7E4A">
        <w:rPr>
          <w:sz w:val="28"/>
          <w:szCs w:val="28"/>
        </w:rPr>
        <w:t>А</w:t>
      </w:r>
      <w:r w:rsidR="00847E10">
        <w:rPr>
          <w:sz w:val="28"/>
          <w:szCs w:val="28"/>
        </w:rPr>
        <w:t>дминистрации А</w:t>
      </w:r>
      <w:r w:rsidR="005813EC">
        <w:rPr>
          <w:sz w:val="28"/>
          <w:szCs w:val="28"/>
        </w:rPr>
        <w:t>лтайского края от 15.09.2008</w:t>
      </w:r>
      <w:r w:rsidR="00D97AB1">
        <w:rPr>
          <w:sz w:val="28"/>
          <w:szCs w:val="28"/>
        </w:rPr>
        <w:t xml:space="preserve"> </w:t>
      </w:r>
      <w:r w:rsidR="00847E10">
        <w:rPr>
          <w:sz w:val="28"/>
          <w:szCs w:val="28"/>
        </w:rPr>
        <w:t>№ 380 «О нормативах денежных затрат на содержание, ремонт и капитальный ремонт автомобильных дорог общего пользования регионального или межмуниципального значения и правилах</w:t>
      </w:r>
      <w:r w:rsidR="001F7C63">
        <w:rPr>
          <w:sz w:val="28"/>
          <w:szCs w:val="28"/>
        </w:rPr>
        <w:t xml:space="preserve"> их расчета», руководствуясь </w:t>
      </w:r>
      <w:r w:rsidR="008E50C8">
        <w:rPr>
          <w:sz w:val="28"/>
          <w:szCs w:val="28"/>
        </w:rPr>
        <w:t>ч.1</w:t>
      </w:r>
      <w:r w:rsidR="00125EEC">
        <w:rPr>
          <w:sz w:val="28"/>
          <w:szCs w:val="28"/>
        </w:rPr>
        <w:t xml:space="preserve"> </w:t>
      </w:r>
      <w:r w:rsidR="00847E10">
        <w:rPr>
          <w:sz w:val="28"/>
          <w:szCs w:val="28"/>
        </w:rPr>
        <w:t>ст. 44 Устава муниципального образования город Белокуриха Алтайского края</w:t>
      </w:r>
      <w:r w:rsidR="0025548E">
        <w:rPr>
          <w:sz w:val="28"/>
          <w:szCs w:val="28"/>
        </w:rPr>
        <w:t>,</w:t>
      </w:r>
    </w:p>
    <w:p w:rsidR="001C6413" w:rsidRDefault="001C6413" w:rsidP="003C55FA">
      <w:pPr>
        <w:pStyle w:val="a7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ПОСТАНОВЛЯЮ:</w:t>
      </w:r>
    </w:p>
    <w:p w:rsidR="00163C07" w:rsidRPr="00163C07" w:rsidRDefault="00163C07" w:rsidP="003C5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7C63">
        <w:rPr>
          <w:sz w:val="28"/>
          <w:szCs w:val="28"/>
        </w:rPr>
        <w:t xml:space="preserve">Внести в постановление администрации города Белокуриха </w:t>
      </w:r>
      <w:r w:rsidR="008E50C8">
        <w:rPr>
          <w:sz w:val="28"/>
          <w:szCs w:val="28"/>
        </w:rPr>
        <w:t xml:space="preserve">               </w:t>
      </w:r>
      <w:r w:rsidR="001F7C63">
        <w:rPr>
          <w:sz w:val="28"/>
          <w:szCs w:val="28"/>
        </w:rPr>
        <w:t>от 13.09.2018 № 1108«О</w:t>
      </w:r>
      <w:r w:rsidR="001F7C63" w:rsidRPr="00C44A65">
        <w:rPr>
          <w:sz w:val="28"/>
          <w:szCs w:val="28"/>
        </w:rPr>
        <w:t>б утверждении нормативов финансовых затрат на содержание, капитальный ремонт и ремонт автомобильных дорог местного значения муниципального образования г</w:t>
      </w:r>
      <w:r w:rsidR="001F7C63">
        <w:rPr>
          <w:sz w:val="28"/>
          <w:szCs w:val="28"/>
        </w:rPr>
        <w:t>ород</w:t>
      </w:r>
      <w:r w:rsidR="001F7C63" w:rsidRPr="00C44A65">
        <w:rPr>
          <w:sz w:val="28"/>
          <w:szCs w:val="28"/>
        </w:rPr>
        <w:t xml:space="preserve"> Белокуриха </w:t>
      </w:r>
      <w:r w:rsidR="001F7C63">
        <w:rPr>
          <w:sz w:val="28"/>
          <w:szCs w:val="28"/>
        </w:rPr>
        <w:t xml:space="preserve"> </w:t>
      </w:r>
      <w:r w:rsidR="001F7C63" w:rsidRPr="00C44A65">
        <w:rPr>
          <w:sz w:val="28"/>
          <w:szCs w:val="28"/>
        </w:rPr>
        <w:t>Алтайского края и правил расчета размера ассигнований муниципального бюджета на содержание, капитальный ремонт и ремонт автомобильных дорог местного значения муниципального образования г</w:t>
      </w:r>
      <w:r w:rsidR="001F7C63">
        <w:rPr>
          <w:sz w:val="28"/>
          <w:szCs w:val="28"/>
        </w:rPr>
        <w:t>ород</w:t>
      </w:r>
      <w:r w:rsidR="001F7C63" w:rsidRPr="00C44A65">
        <w:rPr>
          <w:sz w:val="28"/>
          <w:szCs w:val="28"/>
        </w:rPr>
        <w:t xml:space="preserve"> Белокуриха Алтайского края</w:t>
      </w:r>
      <w:r w:rsidR="001F7C63">
        <w:rPr>
          <w:sz w:val="28"/>
          <w:szCs w:val="28"/>
        </w:rPr>
        <w:t xml:space="preserve">» в редакции постановления администрации города от 26.06.2019 № 672 (далее – Постановление) следующие изменения </w:t>
      </w:r>
      <w:r>
        <w:rPr>
          <w:sz w:val="28"/>
          <w:szCs w:val="28"/>
        </w:rPr>
        <w:t>:</w:t>
      </w:r>
    </w:p>
    <w:p w:rsidR="001C6413" w:rsidRDefault="001F7C63" w:rsidP="003C5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пункт 1 Постановления в следующей редакции</w:t>
      </w:r>
      <w:r w:rsidR="00E74CA3">
        <w:rPr>
          <w:sz w:val="28"/>
          <w:szCs w:val="28"/>
        </w:rPr>
        <w:t>:</w:t>
      </w:r>
    </w:p>
    <w:p w:rsidR="00E74CA3" w:rsidRDefault="00E74CA3" w:rsidP="00E74C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</w:t>
      </w:r>
      <w:hyperlink w:anchor="Par34" w:history="1">
        <w:r w:rsidRPr="0047378C">
          <w:rPr>
            <w:sz w:val="28"/>
            <w:szCs w:val="28"/>
          </w:rPr>
          <w:t>нормативы</w:t>
        </w:r>
      </w:hyperlink>
      <w:r w:rsidRPr="0047378C">
        <w:rPr>
          <w:sz w:val="28"/>
          <w:szCs w:val="28"/>
        </w:rPr>
        <w:t xml:space="preserve"> финансовых затрат на капитальный ремонт, ремонт и содержание автомобильных дорог </w:t>
      </w:r>
      <w:r>
        <w:rPr>
          <w:sz w:val="28"/>
          <w:szCs w:val="28"/>
        </w:rPr>
        <w:t xml:space="preserve">общего пользования местного </w:t>
      </w:r>
      <w:r>
        <w:rPr>
          <w:sz w:val="28"/>
          <w:szCs w:val="28"/>
        </w:rPr>
        <w:lastRenderedPageBreak/>
        <w:t>значения в границах муниципального образования город Белокуриха</w:t>
      </w:r>
      <w:r w:rsidRPr="0047378C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 в следующих размерах:</w:t>
      </w:r>
    </w:p>
    <w:p w:rsidR="00377450" w:rsidRPr="00E07EAE" w:rsidRDefault="00542AE5" w:rsidP="003C5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EAE">
        <w:rPr>
          <w:sz w:val="28"/>
          <w:szCs w:val="28"/>
        </w:rPr>
        <w:t xml:space="preserve">- </w:t>
      </w:r>
      <w:r w:rsidR="009A74ED">
        <w:rPr>
          <w:sz w:val="28"/>
          <w:szCs w:val="28"/>
        </w:rPr>
        <w:t>12989,33</w:t>
      </w:r>
      <w:r w:rsidR="00377450" w:rsidRPr="00E07EAE">
        <w:rPr>
          <w:sz w:val="28"/>
          <w:szCs w:val="28"/>
        </w:rPr>
        <w:t xml:space="preserve"> тыс. рублей/км – на </w:t>
      </w:r>
      <w:r w:rsidR="00D67549" w:rsidRPr="00E07EAE">
        <w:rPr>
          <w:sz w:val="28"/>
          <w:szCs w:val="28"/>
        </w:rPr>
        <w:t>капитальный</w:t>
      </w:r>
      <w:r w:rsidR="00377450" w:rsidRPr="00E07EAE">
        <w:rPr>
          <w:sz w:val="28"/>
          <w:szCs w:val="28"/>
        </w:rPr>
        <w:t xml:space="preserve"> ремонт;</w:t>
      </w:r>
    </w:p>
    <w:p w:rsidR="00E07EAE" w:rsidRPr="00E07EAE" w:rsidRDefault="009A74ED" w:rsidP="003C5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- 6957,60</w:t>
      </w:r>
      <w:r w:rsidR="00E07EAE" w:rsidRPr="00E07EAE">
        <w:rPr>
          <w:sz w:val="28"/>
          <w:szCs w:val="28"/>
        </w:rPr>
        <w:t xml:space="preserve"> тыс. рублей/км – на ремонт автомобильных дорог;</w:t>
      </w:r>
    </w:p>
    <w:p w:rsidR="00FF7EA5" w:rsidRDefault="00542AE5" w:rsidP="003C5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EAE">
        <w:rPr>
          <w:sz w:val="28"/>
          <w:szCs w:val="28"/>
        </w:rPr>
        <w:t xml:space="preserve">- </w:t>
      </w:r>
      <w:r w:rsidR="009A74ED">
        <w:rPr>
          <w:sz w:val="28"/>
          <w:szCs w:val="28"/>
        </w:rPr>
        <w:t>568,53</w:t>
      </w:r>
      <w:r w:rsidR="00945425" w:rsidRPr="00E07EAE">
        <w:rPr>
          <w:sz w:val="28"/>
          <w:szCs w:val="28"/>
        </w:rPr>
        <w:t xml:space="preserve"> тыс</w:t>
      </w:r>
      <w:r w:rsidR="00945425">
        <w:rPr>
          <w:sz w:val="28"/>
          <w:szCs w:val="28"/>
        </w:rPr>
        <w:t>. рублей/км – на</w:t>
      </w:r>
      <w:r w:rsidR="00163C07">
        <w:rPr>
          <w:sz w:val="28"/>
          <w:szCs w:val="28"/>
        </w:rPr>
        <w:t xml:space="preserve"> содержание автомобильных дорог».</w:t>
      </w:r>
    </w:p>
    <w:p w:rsidR="00792AF9" w:rsidRPr="001F165F" w:rsidRDefault="00792AF9" w:rsidP="003C5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к Постановлению изложить в редакции согласно Приложению.</w:t>
      </w:r>
    </w:p>
    <w:p w:rsidR="001C6413" w:rsidRPr="00D37FFD" w:rsidRDefault="00163C07" w:rsidP="003C5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10031">
        <w:rPr>
          <w:sz w:val="28"/>
          <w:szCs w:val="28"/>
        </w:rPr>
        <w:t xml:space="preserve">. </w:t>
      </w:r>
      <w:r w:rsidR="00D729F4" w:rsidRPr="00D37FFD">
        <w:rPr>
          <w:sz w:val="28"/>
          <w:szCs w:val="28"/>
        </w:rPr>
        <w:t xml:space="preserve">Опубликовать настоящее постановление </w:t>
      </w:r>
      <w:r w:rsidR="00D729F4" w:rsidRPr="00D37FFD">
        <w:rPr>
          <w:sz w:val="28"/>
        </w:rPr>
        <w:t xml:space="preserve">в «Сборнике муниципальных правовых актов города Белокурихи» и разместить на официальном интернет сайте </w:t>
      </w:r>
      <w:r w:rsidR="00362AEC" w:rsidRPr="00D37FFD">
        <w:rPr>
          <w:sz w:val="28"/>
        </w:rPr>
        <w:t>муниципального образования город Белокуриха Алтайского края</w:t>
      </w:r>
      <w:r w:rsidR="00D729F4" w:rsidRPr="00D37FFD">
        <w:rPr>
          <w:sz w:val="28"/>
        </w:rPr>
        <w:t>.</w:t>
      </w:r>
    </w:p>
    <w:p w:rsidR="002624EF" w:rsidRPr="00AA251A" w:rsidRDefault="002E4317" w:rsidP="003C55F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D10031">
        <w:rPr>
          <w:sz w:val="28"/>
          <w:szCs w:val="28"/>
        </w:rPr>
        <w:t xml:space="preserve">. </w:t>
      </w:r>
      <w:r w:rsidR="00193E7D" w:rsidRPr="00D37FFD">
        <w:rPr>
          <w:sz w:val="28"/>
          <w:szCs w:val="28"/>
        </w:rPr>
        <w:t>Контроль исполнения настоящего постановления</w:t>
      </w:r>
      <w:r w:rsidR="008E50C8" w:rsidRPr="008E50C8">
        <w:rPr>
          <w:sz w:val="28"/>
          <w:szCs w:val="28"/>
        </w:rPr>
        <w:t xml:space="preserve"> </w:t>
      </w:r>
      <w:r w:rsidR="008E50C8" w:rsidRPr="00D37FFD">
        <w:rPr>
          <w:sz w:val="28"/>
          <w:szCs w:val="28"/>
        </w:rPr>
        <w:t xml:space="preserve">возложить на первого </w:t>
      </w:r>
      <w:r w:rsidR="008E50C8" w:rsidRPr="00D37FFD">
        <w:rPr>
          <w:sz w:val="28"/>
        </w:rPr>
        <w:t>заместителя главы администрации города</w:t>
      </w:r>
      <w:r w:rsidR="008E50C8" w:rsidRPr="00D37FFD">
        <w:rPr>
          <w:sz w:val="28"/>
          <w:szCs w:val="28"/>
        </w:rPr>
        <w:t xml:space="preserve"> А.В. Киунова</w:t>
      </w:r>
      <w:r w:rsidR="008E50C8" w:rsidRPr="00AA251A">
        <w:rPr>
          <w:i/>
          <w:sz w:val="28"/>
          <w:szCs w:val="28"/>
        </w:rPr>
        <w:t>.</w:t>
      </w:r>
      <w:r w:rsidR="00193E7D" w:rsidRPr="00D37FFD">
        <w:rPr>
          <w:sz w:val="28"/>
          <w:szCs w:val="28"/>
        </w:rPr>
        <w:t xml:space="preserve"> </w:t>
      </w:r>
    </w:p>
    <w:p w:rsidR="002624EF" w:rsidRDefault="002624EF" w:rsidP="002624EF">
      <w:pPr>
        <w:jc w:val="both"/>
        <w:rPr>
          <w:sz w:val="28"/>
          <w:szCs w:val="28"/>
        </w:rPr>
      </w:pPr>
    </w:p>
    <w:p w:rsidR="001315A4" w:rsidRPr="0081482C" w:rsidRDefault="001315A4" w:rsidP="002624EF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862"/>
        <w:gridCol w:w="4852"/>
      </w:tblGrid>
      <w:tr w:rsidR="008E50C8" w:rsidRPr="008E50C8" w:rsidTr="00806610">
        <w:tc>
          <w:tcPr>
            <w:tcW w:w="4927" w:type="dxa"/>
          </w:tcPr>
          <w:p w:rsidR="008E50C8" w:rsidRPr="008E50C8" w:rsidRDefault="008E50C8" w:rsidP="008E50C8">
            <w:pPr>
              <w:tabs>
                <w:tab w:val="left" w:pos="851"/>
                <w:tab w:val="left" w:pos="4253"/>
              </w:tabs>
              <w:rPr>
                <w:sz w:val="28"/>
                <w:szCs w:val="28"/>
              </w:rPr>
            </w:pPr>
            <w:r w:rsidRPr="008E50C8">
              <w:rPr>
                <w:sz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8E50C8" w:rsidRPr="008E50C8" w:rsidRDefault="00B27152" w:rsidP="00B27152">
            <w:pPr>
              <w:tabs>
                <w:tab w:val="left" w:pos="851"/>
                <w:tab w:val="left" w:pos="425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 Базаров</w:t>
            </w:r>
          </w:p>
        </w:tc>
      </w:tr>
    </w:tbl>
    <w:p w:rsidR="00195BA6" w:rsidRDefault="00195BA6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p w:rsidR="002D0752" w:rsidRDefault="002D0752" w:rsidP="002D0752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2D0752" w:rsidRDefault="002D0752" w:rsidP="002D0752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г. Белокуриха</w:t>
      </w:r>
    </w:p>
    <w:p w:rsidR="002D0752" w:rsidRDefault="002D0752" w:rsidP="002D0752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от 09.01.2020 № 1</w:t>
      </w:r>
    </w:p>
    <w:p w:rsidR="002D0752" w:rsidRDefault="002D0752" w:rsidP="002D0752">
      <w:pPr>
        <w:ind w:right="-1"/>
        <w:jc w:val="right"/>
        <w:rPr>
          <w:b/>
          <w:sz w:val="28"/>
          <w:szCs w:val="28"/>
        </w:rPr>
      </w:pPr>
    </w:p>
    <w:p w:rsidR="002D0752" w:rsidRDefault="002D0752" w:rsidP="002D075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Методика расчета размера бюджетных ассигнований на содержание и ремонт автомобильных дорог общего пользования </w:t>
      </w:r>
    </w:p>
    <w:p w:rsidR="002D0752" w:rsidRDefault="002D0752" w:rsidP="002D0752">
      <w:pPr>
        <w:ind w:right="-1" w:firstLine="567"/>
        <w:jc w:val="both"/>
        <w:rPr>
          <w:sz w:val="28"/>
          <w:szCs w:val="28"/>
        </w:rPr>
      </w:pPr>
    </w:p>
    <w:p w:rsidR="002D0752" w:rsidRDefault="002D0752" w:rsidP="002D0752">
      <w:pPr>
        <w:ind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Исходные данные:</w:t>
      </w:r>
      <w:r>
        <w:rPr>
          <w:sz w:val="28"/>
          <w:szCs w:val="28"/>
        </w:rPr>
        <w:t xml:space="preserve"> </w:t>
      </w:r>
    </w:p>
    <w:p w:rsidR="002D0752" w:rsidRDefault="002D0752" w:rsidP="002D075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Общая длинна автомобильных дорог 143,351 км;</w:t>
      </w:r>
    </w:p>
    <w:p w:rsidR="002D0752" w:rsidRDefault="002D0752" w:rsidP="002D075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 40,713 км с асфальтовым покрытием;</w:t>
      </w:r>
    </w:p>
    <w:p w:rsidR="002D0752" w:rsidRDefault="002D0752" w:rsidP="002D075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Длина дорог 4 категории 31,99 км; длина дорог 5 категории 111,361 км;</w:t>
      </w:r>
    </w:p>
    <w:p w:rsidR="002D0752" w:rsidRDefault="002D0752" w:rsidP="002D075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длина тротуаров и дорожек 14,966 км.</w:t>
      </w:r>
    </w:p>
    <w:p w:rsidR="002D0752" w:rsidRDefault="002D0752" w:rsidP="002D0752">
      <w:pPr>
        <w:ind w:right="-1" w:firstLine="567"/>
        <w:jc w:val="both"/>
        <w:rPr>
          <w:sz w:val="28"/>
          <w:szCs w:val="28"/>
        </w:rPr>
      </w:pPr>
    </w:p>
    <w:p w:rsidR="002D0752" w:rsidRDefault="002D0752" w:rsidP="002D0752">
      <w:pPr>
        <w:ind w:right="-1" w:firstLine="567"/>
        <w:jc w:val="both"/>
        <w:rPr>
          <w:sz w:val="28"/>
          <w:szCs w:val="28"/>
        </w:rPr>
      </w:pPr>
    </w:p>
    <w:p w:rsidR="002D0752" w:rsidRDefault="002D0752" w:rsidP="002D0752">
      <w:pPr>
        <w:ind w:right="-1"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Расчет:</w:t>
      </w:r>
    </w:p>
    <w:p w:rsidR="002D0752" w:rsidRDefault="002D0752" w:rsidP="002D0752">
      <w:pPr>
        <w:ind w:right="-1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Приведенные нормативы</w:t>
      </w:r>
      <w:r>
        <w:rPr>
          <w:sz w:val="28"/>
          <w:szCs w:val="28"/>
        </w:rPr>
        <w:t xml:space="preserve"> денежных затрат определяются (Нприв.сод., Нприв.рем.) по формуле:</w:t>
      </w:r>
    </w:p>
    <w:p w:rsidR="002D0752" w:rsidRDefault="002D0752" w:rsidP="002D0752">
      <w:pPr>
        <w:ind w:right="-1" w:firstLine="567"/>
        <w:jc w:val="both"/>
        <w:rPr>
          <w:sz w:val="28"/>
          <w:szCs w:val="28"/>
        </w:rPr>
      </w:pPr>
    </w:p>
    <w:p w:rsidR="002D0752" w:rsidRDefault="002D0752" w:rsidP="002D0752">
      <w:pPr>
        <w:ind w:right="-1"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Нприв. = Н * Кдеф. * Ккат.,</w:t>
      </w:r>
    </w:p>
    <w:p w:rsidR="002D0752" w:rsidRDefault="002D0752" w:rsidP="002D075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2D0752" w:rsidRDefault="002D0752" w:rsidP="002D0752">
      <w:pPr>
        <w:ind w:right="-1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 -</w:t>
      </w:r>
      <w:r>
        <w:t xml:space="preserve"> </w:t>
      </w:r>
      <w:r>
        <w:rPr>
          <w:color w:val="000000"/>
          <w:sz w:val="24"/>
          <w:szCs w:val="24"/>
        </w:rPr>
        <w:t>расчетный норматив денежных затрат на содержание, ремонт автомобильных дорог, (тыс.р./км);</w:t>
      </w:r>
    </w:p>
    <w:p w:rsidR="002D0752" w:rsidRDefault="002D0752" w:rsidP="002D0752">
      <w:pPr>
        <w:ind w:right="-1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Кдеф</w:t>
      </w:r>
      <w:r>
        <w:t xml:space="preserve"> </w:t>
      </w:r>
      <w:r>
        <w:rPr>
          <w:color w:val="000000"/>
          <w:sz w:val="24"/>
          <w:szCs w:val="24"/>
        </w:rPr>
        <w:t>индекс-дефлятор инвестиций в основной капитал за счет всех источников финансирования в части ремонта автомобильных дорог или индекс потребительских цен в части содержания автомобильных дорог на год планирования;</w:t>
      </w:r>
    </w:p>
    <w:p w:rsidR="002D0752" w:rsidRDefault="002D0752" w:rsidP="002D0752">
      <w:pPr>
        <w:ind w:right="-1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Ккат.-</w:t>
      </w:r>
      <w:r>
        <w:t xml:space="preserve"> </w:t>
      </w:r>
      <w:r>
        <w:rPr>
          <w:color w:val="000000"/>
          <w:sz w:val="24"/>
          <w:szCs w:val="24"/>
        </w:rPr>
        <w:t>коэффициент, учитывающий дифференциацию стоимости работ по содержанию, ремонту автомобильных дорог по соответствующим категориям, согласно таблице 1.</w:t>
      </w:r>
    </w:p>
    <w:p w:rsidR="002D0752" w:rsidRDefault="002D0752" w:rsidP="002D0752">
      <w:pPr>
        <w:ind w:right="-1" w:firstLine="567"/>
        <w:jc w:val="right"/>
        <w:rPr>
          <w:color w:val="000000"/>
          <w:sz w:val="24"/>
          <w:szCs w:val="24"/>
        </w:rPr>
      </w:pPr>
    </w:p>
    <w:p w:rsidR="002D0752" w:rsidRDefault="002D0752" w:rsidP="002D0752">
      <w:pPr>
        <w:ind w:right="-1" w:firstLine="567"/>
        <w:jc w:val="right"/>
        <w:rPr>
          <w:color w:val="000000"/>
          <w:sz w:val="24"/>
          <w:szCs w:val="24"/>
        </w:rPr>
      </w:pPr>
    </w:p>
    <w:p w:rsidR="002D0752" w:rsidRDefault="002D0752" w:rsidP="002D0752">
      <w:pPr>
        <w:ind w:right="-1" w:firstLine="567"/>
        <w:jc w:val="right"/>
        <w:rPr>
          <w:color w:val="000000"/>
          <w:sz w:val="24"/>
          <w:szCs w:val="24"/>
        </w:rPr>
      </w:pPr>
    </w:p>
    <w:p w:rsidR="002D0752" w:rsidRDefault="002D0752" w:rsidP="002D0752">
      <w:pPr>
        <w:ind w:right="-1" w:firstLine="567"/>
        <w:jc w:val="right"/>
        <w:rPr>
          <w:color w:val="000000"/>
          <w:sz w:val="24"/>
          <w:szCs w:val="24"/>
        </w:rPr>
      </w:pPr>
    </w:p>
    <w:p w:rsidR="002D0752" w:rsidRDefault="002D0752" w:rsidP="002D0752">
      <w:pPr>
        <w:ind w:right="-1"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№1</w:t>
      </w:r>
    </w:p>
    <w:tbl>
      <w:tblPr>
        <w:tblW w:w="906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980"/>
        <w:gridCol w:w="1360"/>
        <w:gridCol w:w="1380"/>
        <w:gridCol w:w="1460"/>
        <w:gridCol w:w="1060"/>
      </w:tblGrid>
      <w:tr w:rsidR="002D0752" w:rsidTr="002D0752">
        <w:trPr>
          <w:trHeight w:val="315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0752" w:rsidRDefault="002D0752">
            <w:pPr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Категория автомобильных дорог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DDD"/>
            <w:noWrap/>
            <w:vAlign w:val="center"/>
            <w:hideMark/>
          </w:tcPr>
          <w:p w:rsidR="002D0752" w:rsidRDefault="002D0752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2D0752" w:rsidTr="002D0752">
        <w:trPr>
          <w:trHeight w:val="315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 w:firstLine="56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2D0752" w:rsidTr="002D0752">
        <w:trPr>
          <w:trHeight w:val="315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 w:firstLine="56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2,91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2D0752" w:rsidTr="002D0752">
        <w:trPr>
          <w:trHeight w:val="33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 w:firstLine="56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Кап.ремонт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2D0752" w:rsidRDefault="002D0752" w:rsidP="002D0752">
      <w:pPr>
        <w:ind w:right="-1" w:firstLine="567"/>
        <w:jc w:val="both"/>
        <w:rPr>
          <w:color w:val="000000"/>
          <w:sz w:val="28"/>
          <w:szCs w:val="28"/>
        </w:rPr>
      </w:pPr>
    </w:p>
    <w:p w:rsidR="002D0752" w:rsidRDefault="002D0752" w:rsidP="002D07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Установлены краевые нормативы денежных затрат </w:t>
      </w:r>
      <w:r>
        <w:rPr>
          <w:sz w:val="28"/>
          <w:szCs w:val="28"/>
        </w:rPr>
        <w:t>на содержание и ремонт автомобильных дорог общего пользования на 1 км:</w:t>
      </w:r>
    </w:p>
    <w:p w:rsidR="002D0752" w:rsidRDefault="002D0752" w:rsidP="002D0752">
      <w:pPr>
        <w:pStyle w:val="a8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902,0 тыс. р./км - на содержание;</w:t>
      </w:r>
    </w:p>
    <w:p w:rsidR="002D0752" w:rsidRDefault="002D0752" w:rsidP="002D0752">
      <w:pPr>
        <w:pStyle w:val="a8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4708,1 тыс. р./км - на ремонт;</w:t>
      </w:r>
    </w:p>
    <w:p w:rsidR="002D0752" w:rsidRDefault="002D0752" w:rsidP="002D0752">
      <w:pPr>
        <w:pStyle w:val="a8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12309,1 тыс.р./км. – на капитальный ремонт.</w:t>
      </w:r>
    </w:p>
    <w:p w:rsidR="002D0752" w:rsidRDefault="002D0752" w:rsidP="002D07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0752" w:rsidRDefault="002D0752" w:rsidP="002D07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0752" w:rsidRDefault="002D0752" w:rsidP="002D07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0752" w:rsidRDefault="002D0752" w:rsidP="002D07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0752" w:rsidRDefault="002D0752" w:rsidP="002D0752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  <w:u w:val="single"/>
        </w:rPr>
      </w:pPr>
    </w:p>
    <w:p w:rsidR="002D0752" w:rsidRDefault="002D0752" w:rsidP="002D0752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Затраты на содержание автомобильных дорог:</w:t>
      </w:r>
    </w:p>
    <w:p w:rsidR="002D0752" w:rsidRDefault="002D0752" w:rsidP="002D075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Рассчитаем размер затрат на выполнение работ по содержанию дорог </w:t>
      </w:r>
      <w:r>
        <w:rPr>
          <w:color w:val="000000"/>
          <w:sz w:val="28"/>
          <w:szCs w:val="28"/>
          <w:lang w:val="en-US"/>
        </w:rPr>
        <w:t>V</w:t>
      </w:r>
      <w:r w:rsidRPr="002D07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категории </w:t>
      </w:r>
      <w:r>
        <w:rPr>
          <w:i/>
          <w:color w:val="000000"/>
          <w:sz w:val="28"/>
          <w:szCs w:val="28"/>
        </w:rPr>
        <w:t>с учетом</w:t>
      </w:r>
      <w:r>
        <w:rPr>
          <w:color w:val="000000"/>
          <w:sz w:val="28"/>
          <w:szCs w:val="28"/>
        </w:rPr>
        <w:t xml:space="preserve"> индекса-дефлятора на 2020 год:</w:t>
      </w:r>
    </w:p>
    <w:p w:rsidR="002D0752" w:rsidRDefault="002D0752" w:rsidP="002D0752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Нсод.=Асод./</w:t>
      </w:r>
      <w:r>
        <w:rPr>
          <w:b/>
          <w:i/>
          <w:color w:val="000000"/>
          <w:sz w:val="28"/>
          <w:szCs w:val="28"/>
          <w:lang w:val="en-US"/>
        </w:rPr>
        <w:t>L</w:t>
      </w:r>
      <w:r>
        <w:rPr>
          <w:b/>
          <w:i/>
          <w:color w:val="000000"/>
          <w:sz w:val="28"/>
          <w:szCs w:val="28"/>
        </w:rPr>
        <w:t>,</w:t>
      </w:r>
    </w:p>
    <w:p w:rsidR="002D0752" w:rsidRDefault="002D0752" w:rsidP="002D07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(26966,185) тыс.р/143,3 км=188,180 тыс.р./км</w:t>
      </w:r>
    </w:p>
    <w:tbl>
      <w:tblPr>
        <w:tblW w:w="7480" w:type="dxa"/>
        <w:jc w:val="center"/>
        <w:tblInd w:w="88" w:type="dxa"/>
        <w:tblLook w:val="04A0"/>
      </w:tblPr>
      <w:tblGrid>
        <w:gridCol w:w="2320"/>
        <w:gridCol w:w="2420"/>
        <w:gridCol w:w="1360"/>
        <w:gridCol w:w="1380"/>
      </w:tblGrid>
      <w:tr w:rsidR="002D0752" w:rsidTr="002D0752">
        <w:trPr>
          <w:trHeight w:val="315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Нприв.=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Н, тыс.р/км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Кдеф.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Ккат.</w:t>
            </w:r>
          </w:p>
        </w:tc>
      </w:tr>
      <w:tr w:rsidR="002D0752" w:rsidTr="002D0752">
        <w:trPr>
          <w:trHeight w:val="31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196,27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188,180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2D0752" w:rsidRDefault="002D0752" w:rsidP="002D07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D0752" w:rsidRDefault="002D0752" w:rsidP="002D07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Средний краевой норматив с учетом индекс-дефлятора:</w:t>
      </w:r>
    </w:p>
    <w:tbl>
      <w:tblPr>
        <w:tblW w:w="7480" w:type="dxa"/>
        <w:jc w:val="center"/>
        <w:tblInd w:w="88" w:type="dxa"/>
        <w:tblLook w:val="04A0"/>
      </w:tblPr>
      <w:tblGrid>
        <w:gridCol w:w="2320"/>
        <w:gridCol w:w="2420"/>
        <w:gridCol w:w="1360"/>
        <w:gridCol w:w="1380"/>
      </w:tblGrid>
      <w:tr w:rsidR="002D0752" w:rsidTr="002D0752">
        <w:trPr>
          <w:trHeight w:val="315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Нприв.=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Н, тыс.р/км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Кдеф.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Ккат.</w:t>
            </w:r>
          </w:p>
        </w:tc>
      </w:tr>
      <w:tr w:rsidR="002D0752" w:rsidTr="002D0752">
        <w:trPr>
          <w:trHeight w:val="31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940,79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2D0752" w:rsidRDefault="002D0752" w:rsidP="002D07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D0752" w:rsidRDefault="002D0752" w:rsidP="002D0752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Рассчитаем средний норматив на содержание дорог каждой категории:</w:t>
      </w:r>
    </w:p>
    <w:p w:rsidR="002D0752" w:rsidRDefault="002D0752" w:rsidP="002D0752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(196,27+940,79)/2=</w:t>
      </w:r>
      <w:r>
        <w:rPr>
          <w:color w:val="000000"/>
          <w:sz w:val="28"/>
          <w:szCs w:val="28"/>
          <w:u w:val="single"/>
        </w:rPr>
        <w:t>568,53</w:t>
      </w:r>
      <w:r>
        <w:rPr>
          <w:color w:val="000000"/>
          <w:sz w:val="28"/>
          <w:szCs w:val="28"/>
        </w:rPr>
        <w:t xml:space="preserve"> тыс.р./км </w:t>
      </w:r>
      <w:r>
        <w:rPr>
          <w:sz w:val="28"/>
          <w:szCs w:val="28"/>
          <w:lang w:val="en-US"/>
        </w:rPr>
        <w:t>V</w:t>
      </w:r>
      <w:r w:rsidRPr="002D0752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>
        <w:rPr>
          <w:color w:val="000000"/>
          <w:sz w:val="28"/>
          <w:szCs w:val="28"/>
        </w:rPr>
        <w:t>;</w:t>
      </w:r>
    </w:p>
    <w:p w:rsidR="002D0752" w:rsidRDefault="002D0752" w:rsidP="002D0752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 940,79 – краевой норматив с учетом индекс-дефлятора.</w:t>
      </w:r>
    </w:p>
    <w:p w:rsidR="002D0752" w:rsidRDefault="002D0752" w:rsidP="002D0752">
      <w:pPr>
        <w:ind w:right="-1" w:firstLine="567"/>
        <w:jc w:val="both"/>
        <w:rPr>
          <w:sz w:val="28"/>
          <w:szCs w:val="28"/>
        </w:rPr>
      </w:pPr>
    </w:p>
    <w:p w:rsidR="002D0752" w:rsidRDefault="002D0752" w:rsidP="002D075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на период более одного года размер приведенных затрат определяется по формуле:</w:t>
      </w:r>
    </w:p>
    <w:p w:rsidR="002D0752" w:rsidRDefault="002D0752" w:rsidP="002D0752">
      <w:pPr>
        <w:ind w:right="-1" w:firstLine="567"/>
        <w:jc w:val="both"/>
        <w:rPr>
          <w:sz w:val="28"/>
          <w:szCs w:val="28"/>
        </w:rPr>
      </w:pPr>
    </w:p>
    <w:p w:rsidR="002D0752" w:rsidRDefault="002D0752" w:rsidP="002D0752">
      <w:pPr>
        <w:ind w:right="-1" w:firstLine="567"/>
        <w:jc w:val="center"/>
        <w:rPr>
          <w:b/>
          <w:i/>
          <w:sz w:val="28"/>
          <w:szCs w:val="28"/>
        </w:rPr>
      </w:pPr>
      <w:r w:rsidRPr="002D075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357&quot;/&gt;&lt;w:punctuationKerning/&gt;&lt;w:characterSpacingControl w:val=&quot;DontCompress&quot;/&gt;&lt;w:optimizeForBrowser/&gt;&lt;w:relyOnVML/&gt;&lt;w:allowPNG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624EF&quot;/&gt;&lt;wsp:rsid wsp:val=&quot;0002156E&quot;/&gt;&lt;wsp:rsid wsp:val=&quot;00021FDB&quot;/&gt;&lt;wsp:rsid wsp:val=&quot;00026E12&quot;/&gt;&lt;wsp:rsid wsp:val=&quot;00050004&quot;/&gt;&lt;wsp:rsid wsp:val=&quot;0005207C&quot;/&gt;&lt;wsp:rsid wsp:val=&quot;00052431&quot;/&gt;&lt;wsp:rsid wsp:val=&quot;00083401&quot;/&gt;&lt;wsp:rsid wsp:val=&quot;000917F0&quot;/&gt;&lt;wsp:rsid wsp:val=&quot;000A089B&quot;/&gt;&lt;wsp:rsid wsp:val=&quot;000A7AD8&quot;/&gt;&lt;wsp:rsid wsp:val=&quot;000A7E4A&quot;/&gt;&lt;wsp:rsid wsp:val=&quot;000B0E45&quot;/&gt;&lt;wsp:rsid wsp:val=&quot;000B3FA1&quot;/&gt;&lt;wsp:rsid wsp:val=&quot;000B5E8C&quot;/&gt;&lt;wsp:rsid wsp:val=&quot;000B693E&quot;/&gt;&lt;wsp:rsid wsp:val=&quot;000F01DE&quot;/&gt;&lt;wsp:rsid wsp:val=&quot;000F079F&quot;/&gt;&lt;wsp:rsid wsp:val=&quot;000F3197&quot;/&gt;&lt;wsp:rsid wsp:val=&quot;000F7D18&quot;/&gt;&lt;wsp:rsid wsp:val=&quot;00125EEC&quot;/&gt;&lt;wsp:rsid wsp:val=&quot;001315A4&quot;/&gt;&lt;wsp:rsid wsp:val=&quot;00135E72&quot;/&gt;&lt;wsp:rsid wsp:val=&quot;00163C07&quot;/&gt;&lt;wsp:rsid wsp:val=&quot;00171E6A&quot;/&gt;&lt;wsp:rsid wsp:val=&quot;0018712C&quot;/&gt;&lt;wsp:rsid wsp:val=&quot;001926E1&quot;/&gt;&lt;wsp:rsid wsp:val=&quot;00193E7D&quot;/&gt;&lt;wsp:rsid wsp:val=&quot;001953D7&quot;/&gt;&lt;wsp:rsid wsp:val=&quot;00195BA6&quot;/&gt;&lt;wsp:rsid wsp:val=&quot;001A78A3&quot;/&gt;&lt;wsp:rsid wsp:val=&quot;001C3C37&quot;/&gt;&lt;wsp:rsid wsp:val=&quot;001C6413&quot;/&gt;&lt;wsp:rsid wsp:val=&quot;001D30C0&quot;/&gt;&lt;wsp:rsid wsp:val=&quot;001E747F&quot;/&gt;&lt;wsp:rsid wsp:val=&quot;001F165F&quot;/&gt;&lt;wsp:rsid wsp:val=&quot;001F42DA&quot;/&gt;&lt;wsp:rsid wsp:val=&quot;001F7C63&quot;/&gt;&lt;wsp:rsid wsp:val=&quot;00210F2B&quot;/&gt;&lt;wsp:rsid wsp:val=&quot;002243A8&quot;/&gt;&lt;wsp:rsid wsp:val=&quot;002313D8&quot;/&gt;&lt;wsp:rsid wsp:val=&quot;00252577&quot;/&gt;&lt;wsp:rsid wsp:val=&quot;0025548E&quot;/&gt;&lt;wsp:rsid wsp:val=&quot;002624EF&quot;/&gt;&lt;wsp:rsid wsp:val=&quot;002670E9&quot;/&gt;&lt;wsp:rsid wsp:val=&quot;00273BBF&quot;/&gt;&lt;wsp:rsid wsp:val=&quot;00281B3F&quot;/&gt;&lt;wsp:rsid wsp:val=&quot;00291118&quot;/&gt;&lt;wsp:rsid wsp:val=&quot;00297BC9&quot;/&gt;&lt;wsp:rsid wsp:val=&quot;002D0752&quot;/&gt;&lt;wsp:rsid wsp:val=&quot;002D7189&quot;/&gt;&lt;wsp:rsid wsp:val=&quot;002E4317&quot;/&gt;&lt;wsp:rsid wsp:val=&quot;002E5042&quot;/&gt;&lt;wsp:rsid wsp:val=&quot;002F5C21&quot;/&gt;&lt;wsp:rsid wsp:val=&quot;0035621C&quot;/&gt;&lt;wsp:rsid wsp:val=&quot;00362AEC&quot;/&gt;&lt;wsp:rsid wsp:val=&quot;00377450&quot;/&gt;&lt;wsp:rsid wsp:val=&quot;00380F0C&quot;/&gt;&lt;wsp:rsid wsp:val=&quot;00384E66&quot;/&gt;&lt;wsp:rsid wsp:val=&quot;003C55FA&quot;/&gt;&lt;wsp:rsid wsp:val=&quot;003D3E9B&quot;/&gt;&lt;wsp:rsid wsp:val=&quot;003E42AA&quot;/&gt;&lt;wsp:rsid wsp:val=&quot;003F33A3&quot;/&gt;&lt;wsp:rsid wsp:val=&quot;003F746F&quot;/&gt;&lt;wsp:rsid wsp:val=&quot;00411A7F&quot;/&gt;&lt;wsp:rsid wsp:val=&quot;0043085A&quot;/&gt;&lt;wsp:rsid wsp:val=&quot;00455A32&quot;/&gt;&lt;wsp:rsid wsp:val=&quot;004601F3&quot;/&gt;&lt;wsp:rsid wsp:val=&quot;004645D0&quot;/&gt;&lt;wsp:rsid wsp:val=&quot;00473E62&quot;/&gt;&lt;wsp:rsid wsp:val=&quot;004D0D3C&quot;/&gt;&lt;wsp:rsid wsp:val=&quot;004E1094&quot;/&gt;&lt;wsp:rsid wsp:val=&quot;004E7880&quot;/&gt;&lt;wsp:rsid wsp:val=&quot;004F0736&quot;/&gt;&lt;wsp:rsid wsp:val=&quot;004F7A34&quot;/&gt;&lt;wsp:rsid wsp:val=&quot;005076E5&quot;/&gt;&lt;wsp:rsid wsp:val=&quot;00525176&quot;/&gt;&lt;wsp:rsid wsp:val=&quot;00542AE5&quot;/&gt;&lt;wsp:rsid wsp:val=&quot;00572EC4&quot;/&gt;&lt;wsp:rsid wsp:val=&quot;00574605&quot;/&gt;&lt;wsp:rsid wsp:val=&quot;005813EC&quot;/&gt;&lt;wsp:rsid wsp:val=&quot;005A0367&quot;/&gt;&lt;wsp:rsid wsp:val=&quot;005B16D6&quot;/&gt;&lt;wsp:rsid wsp:val=&quot;005B5A16&quot;/&gt;&lt;wsp:rsid wsp:val=&quot;005C55BE&quot;/&gt;&lt;wsp:rsid wsp:val=&quot;005E691D&quot;/&gt;&lt;wsp:rsid wsp:val=&quot;005E7E0C&quot;/&gt;&lt;wsp:rsid wsp:val=&quot;006074CB&quot;/&gt;&lt;wsp:rsid wsp:val=&quot;00607B73&quot;/&gt;&lt;wsp:rsid wsp:val=&quot;00682C15&quot;/&gt;&lt;wsp:rsid wsp:val=&quot;006A5951&quot;/&gt;&lt;wsp:rsid wsp:val=&quot;006A7838&quot;/&gt;&lt;wsp:rsid wsp:val=&quot;006B405D&quot;/&gt;&lt;wsp:rsid wsp:val=&quot;006B6A6B&quot;/&gt;&lt;wsp:rsid wsp:val=&quot;006D5D9F&quot;/&gt;&lt;wsp:rsid wsp:val=&quot;006D71C8&quot;/&gt;&lt;wsp:rsid wsp:val=&quot;006E7789&quot;/&gt;&lt;wsp:rsid wsp:val=&quot;00722E88&quot;/&gt;&lt;wsp:rsid wsp:val=&quot;00736281&quot;/&gt;&lt;wsp:rsid wsp:val=&quot;007368B8&quot;/&gt;&lt;wsp:rsid wsp:val=&quot;00742548&quot;/&gt;&lt;wsp:rsid wsp:val=&quot;00743C36&quot;/&gt;&lt;wsp:rsid wsp:val=&quot;007631D7&quot;/&gt;&lt;wsp:rsid wsp:val=&quot;00774961&quot;/&gt;&lt;wsp:rsid wsp:val=&quot;0078231D&quot;/&gt;&lt;wsp:rsid wsp:val=&quot;00787E5C&quot;/&gt;&lt;wsp:rsid wsp:val=&quot;00792AF9&quot;/&gt;&lt;wsp:rsid wsp:val=&quot;007A242F&quot;/&gt;&lt;wsp:rsid wsp:val=&quot;007C4BAC&quot;/&gt;&lt;wsp:rsid wsp:val=&quot;007D727C&quot;/&gt;&lt;wsp:rsid wsp:val=&quot;007D7312&quot;/&gt;&lt;wsp:rsid wsp:val=&quot;007E0B1B&quot;/&gt;&lt;wsp:rsid wsp:val=&quot;007F0CC7&quot;/&gt;&lt;wsp:rsid wsp:val=&quot;0081482C&quot;/&gt;&lt;wsp:rsid wsp:val=&quot;00822BCC&quot;/&gt;&lt;wsp:rsid wsp:val=&quot;00841032&quot;/&gt;&lt;wsp:rsid wsp:val=&quot;00847C13&quot;/&gt;&lt;wsp:rsid wsp:val=&quot;00847E10&quot;/&gt;&lt;wsp:rsid wsp:val=&quot;00867BBB&quot;/&gt;&lt;wsp:rsid wsp:val=&quot;008918AB&quot;/&gt;&lt;wsp:rsid wsp:val=&quot;0089279B&quot;/&gt;&lt;wsp:rsid wsp:val=&quot;008D43A9&quot;/&gt;&lt;wsp:rsid wsp:val=&quot;008E2846&quot;/&gt;&lt;wsp:rsid wsp:val=&quot;008E50C8&quot;/&gt;&lt;wsp:rsid wsp:val=&quot;0090515E&quot;/&gt;&lt;wsp:rsid wsp:val=&quot;00905C13&quot;/&gt;&lt;wsp:rsid wsp:val=&quot;0091232C&quot;/&gt;&lt;wsp:rsid wsp:val=&quot;00916712&quot;/&gt;&lt;wsp:rsid wsp:val=&quot;009234F6&quot;/&gt;&lt;wsp:rsid wsp:val=&quot;00926B59&quot;/&gt;&lt;wsp:rsid wsp:val=&quot;00930D46&quot;/&gt;&lt;wsp:rsid wsp:val=&quot;00935339&quot;/&gt;&lt;wsp:rsid wsp:val=&quot;00945425&quot;/&gt;&lt;wsp:rsid wsp:val=&quot;009501E6&quot;/&gt;&lt;wsp:rsid wsp:val=&quot;009A74ED&quot;/&gt;&lt;wsp:rsid wsp:val=&quot;009C7EBA&quot;/&gt;&lt;wsp:rsid wsp:val=&quot;009F0EB9&quot;/&gt;&lt;wsp:rsid wsp:val=&quot;00A03E20&quot;/&gt;&lt;wsp:rsid wsp:val=&quot;00A072C1&quot;/&gt;&lt;wsp:rsid wsp:val=&quot;00A1308F&quot;/&gt;&lt;wsp:rsid wsp:val=&quot;00A4707F&quot;/&gt;&lt;wsp:rsid wsp:val=&quot;00A54E3E&quot;/&gt;&lt;wsp:rsid wsp:val=&quot;00A75804&quot;/&gt;&lt;wsp:rsid wsp:val=&quot;00A8431F&quot;/&gt;&lt;wsp:rsid wsp:val=&quot;00A87A71&quot;/&gt;&lt;wsp:rsid wsp:val=&quot;00AA251A&quot;/&gt;&lt;wsp:rsid wsp:val=&quot;00AB1AC2&quot;/&gt;&lt;wsp:rsid wsp:val=&quot;00AB1F87&quot;/&gt;&lt;wsp:rsid wsp:val=&quot;00AB652F&quot;/&gt;&lt;wsp:rsid wsp:val=&quot;00B05637&quot;/&gt;&lt;wsp:rsid wsp:val=&quot;00B11264&quot;/&gt;&lt;wsp:rsid wsp:val=&quot;00B16B05&quot;/&gt;&lt;wsp:rsid wsp:val=&quot;00B21020&quot;/&gt;&lt;wsp:rsid wsp:val=&quot;00B2420D&quot;/&gt;&lt;wsp:rsid wsp:val=&quot;00B27152&quot;/&gt;&lt;wsp:rsid wsp:val=&quot;00B30899&quot;/&gt;&lt;wsp:rsid wsp:val=&quot;00B37349&quot;/&gt;&lt;wsp:rsid wsp:val=&quot;00B42482&quot;/&gt;&lt;wsp:rsid wsp:val=&quot;00B51527&quot;/&gt;&lt;wsp:rsid wsp:val=&quot;00B54704&quot;/&gt;&lt;wsp:rsid wsp:val=&quot;00B77F91&quot;/&gt;&lt;wsp:rsid wsp:val=&quot;00BB15B6&quot;/&gt;&lt;wsp:rsid wsp:val=&quot;00BD252D&quot;/&gt;&lt;wsp:rsid wsp:val=&quot;00BE1D8C&quot;/&gt;&lt;wsp:rsid wsp:val=&quot;00BF20D5&quot;/&gt;&lt;wsp:rsid wsp:val=&quot;00BF6F6C&quot;/&gt;&lt;wsp:rsid wsp:val=&quot;00C101A5&quot;/&gt;&lt;wsp:rsid wsp:val=&quot;00C23247&quot;/&gt;&lt;wsp:rsid wsp:val=&quot;00C23D79&quot;/&gt;&lt;wsp:rsid wsp:val=&quot;00C240D8&quot;/&gt;&lt;wsp:rsid wsp:val=&quot;00C360E7&quot;/&gt;&lt;wsp:rsid wsp:val=&quot;00C44A65&quot;/&gt;&lt;wsp:rsid wsp:val=&quot;00C44D30&quot;/&gt;&lt;wsp:rsid wsp:val=&quot;00C549B7&quot;/&gt;&lt;wsp:rsid wsp:val=&quot;00CA0A63&quot;/&gt;&lt;wsp:rsid wsp:val=&quot;00CB5025&quot;/&gt;&lt;wsp:rsid wsp:val=&quot;00CD49E2&quot;/&gt;&lt;wsp:rsid wsp:val=&quot;00CD6F8E&quot;/&gt;&lt;wsp:rsid wsp:val=&quot;00CE15D1&quot;/&gt;&lt;wsp:rsid wsp:val=&quot;00CF0277&quot;/&gt;&lt;wsp:rsid wsp:val=&quot;00D10031&quot;/&gt;&lt;wsp:rsid wsp:val=&quot;00D1282D&quot;/&gt;&lt;wsp:rsid wsp:val=&quot;00D15C78&quot;/&gt;&lt;wsp:rsid wsp:val=&quot;00D24E2D&quot;/&gt;&lt;wsp:rsid wsp:val=&quot;00D37FFD&quot;/&gt;&lt;wsp:rsid wsp:val=&quot;00D46FE6&quot;/&gt;&lt;wsp:rsid wsp:val=&quot;00D67549&quot;/&gt;&lt;wsp:rsid wsp:val=&quot;00D729F4&quot;/&gt;&lt;wsp:rsid wsp:val=&quot;00D815AB&quot;/&gt;&lt;wsp:rsid wsp:val=&quot;00D97AB1&quot;/&gt;&lt;wsp:rsid wsp:val=&quot;00DA518C&quot;/&gt;&lt;wsp:rsid wsp:val=&quot;00DB2365&quot;/&gt;&lt;wsp:rsid wsp:val=&quot;00DD2406&quot;/&gt;&lt;wsp:rsid wsp:val=&quot;00DE04E6&quot;/&gt;&lt;wsp:rsid wsp:val=&quot;00DE107C&quot;/&gt;&lt;wsp:rsid wsp:val=&quot;00DE6ED4&quot;/&gt;&lt;wsp:rsid wsp:val=&quot;00E07EAE&quot;/&gt;&lt;wsp:rsid wsp:val=&quot;00E3013B&quot;/&gt;&lt;wsp:rsid wsp:val=&quot;00E33BA6&quot;/&gt;&lt;wsp:rsid wsp:val=&quot;00E6573A&quot;/&gt;&lt;wsp:rsid wsp:val=&quot;00E74CA3&quot;/&gt;&lt;wsp:rsid wsp:val=&quot;00EA1B6B&quot;/&gt;&lt;wsp:rsid wsp:val=&quot;00EA1F03&quot;/&gt;&lt;wsp:rsid wsp:val=&quot;00EE72EE&quot;/&gt;&lt;wsp:rsid wsp:val=&quot;00F13F7B&quot;/&gt;&lt;wsp:rsid wsp:val=&quot;00F161A4&quot;/&gt;&lt;wsp:rsid wsp:val=&quot;00F16CA1&quot;/&gt;&lt;wsp:rsid wsp:val=&quot;00F20CB7&quot;/&gt;&lt;wsp:rsid wsp:val=&quot;00F305C5&quot;/&gt;&lt;wsp:rsid wsp:val=&quot;00F30DE5&quot;/&gt;&lt;wsp:rsid wsp:val=&quot;00F37B93&quot;/&gt;&lt;wsp:rsid wsp:val=&quot;00F55B71&quot;/&gt;&lt;wsp:rsid wsp:val=&quot;00F60F72&quot;/&gt;&lt;wsp:rsid wsp:val=&quot;00F65B6B&quot;/&gt;&lt;wsp:rsid wsp:val=&quot;00F70F89&quot;/&gt;&lt;wsp:rsid wsp:val=&quot;00F816E0&quot;/&gt;&lt;wsp:rsid wsp:val=&quot;00FB666B&quot;/&gt;&lt;wsp:rsid wsp:val=&quot;00FC1918&quot;/&gt;&lt;wsp:rsid wsp:val=&quot;00FE2513&quot;/&gt;&lt;wsp:rsid wsp:val=&quot;00FE2ED8&quot;/&gt;&lt;wsp:rsid wsp:val=&quot;00FE3360&quot;/&gt;&lt;wsp:rsid wsp:val=&quot;00FE5807&quot;/&gt;&lt;wsp:rsid wsp:val=&quot;00FF7EA5&quot;/&gt;&lt;/wsp:rsids&gt;&lt;/w:docPr&gt;&lt;w:body&gt;&lt;w:p wsp:rsidR=&quot;00000000&quot; wsp:rsidRDefault=&quot;00380F0C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H&lt;/m:t&gt;&lt;/m:r&gt;&lt;m:r&gt;&lt;m:rPr&gt;&lt;m:sty m:val=&quot;bi&quot;/&gt;&lt;/m:rPr&gt;&lt;w:rPr&gt;&lt;w:rFonts w:ascii=&quot;Cambria Math&quot;/&gt;&lt;w:b/&gt;&lt;w:i/&gt;&lt;w:sz w:val=&quot;28&quot;/&gt;&lt;w:sz-cs w:val=&quot;28&quot;/&gt;&lt;/w:rPr&gt;&lt;m:t&gt;РїСЂРёРІ&lt;/m:t&gt;&lt;/m:r&gt;&lt;m:r&gt;&lt;m:rPr&gt;&lt;m:sty m:val=&quot;bi&quot;/&gt;&lt;/m:rPr&gt;&lt;w:rPr&gt;&lt;w:rFonts w:ascii=&quot;Cambria Math&quot;/&gt;&lt;wx:font wx:val=&quot;Cambria Math&quot;/&gt;&lt;w:b/&gt;&lt;w:i/&gt;&lt;w:sz w:val=&quot;28&quot;/&gt;&lt;w:sz-cs w:val=&quot;28&quot;/&gt;&lt;/w:rPr&gt;&lt;m:t&gt;.=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EN-US&quot;/&gt;&lt;/w:rPr&gt;&lt;m:t&gt;H*K&lt;/m:t&gt;&lt;/m:r&gt;&lt;m:sSub&gt;&lt;m:sSubPr&gt;&lt;m:ctrlPr&gt;&lt;w:rPr&gt;&lt;w:rFonts w:ascii=&quot;Cambria Math&quot; w:h-ansi=&quot;Cambria Math&quot;/&gt;&lt;wx:font wx:val=&quot;Cambria Math&quot;/&gt;&lt;w:b/&gt;&lt;w:i/&gt;&lt;w:sz w:val=&quot;28&quot;/&gt;&lt;w:sz-cs w:val=&quot;28&quot;/&gt;&lt;/w:rPr&gt;&lt;/m:ctrlPr&gt;&lt;/m:sSubPr&gt;&lt;m:e&gt;&lt;m:r&gt;&lt;m:rPr&gt;&lt;m:sty m:val=&quot;bi&quot;/&gt;&lt;/m:rPr&gt;&lt;w:rPr&gt;&lt;w:rFonts w:ascii=&quot;Cambria Math&quot;/&gt;&lt;w:b/&gt;&lt;w:i/&gt;&lt;w:sz w:val=&quot;28&quot;/&gt;&lt;w:sz-cs w:val=&quot;28&quot;/&gt;&lt;/w:rPr&gt;&lt;m:t&gt;РґРµС„&lt;/m:t&gt;&lt;/m:r&gt;&lt;m:r&gt;&lt;m:rPr&gt;&lt;m:sty m:val=&quot;bi&quot;/&gt;&lt;/m:rPr&gt;&lt;w:rPr&gt;&lt;w:rFonts w:ascii=&quot;Cambria Math&quot;/&gt;&lt;wx:font wx:val=&quot;Cambria Math&quot;/&gt;&lt;w:b/&gt;&lt;w:i/&gt;&lt;w:sz w:val=&quot;28&quot;/&gt;&lt;w:sz-cs w:val=&quot;28&quot;/&gt;&lt;/w:rPr&gt;&lt;m:t&gt;.&lt;/m:t&gt;&lt;/m:r&gt;&lt;/m:e&gt;&lt;m:sub&gt;&lt;m:sSup&gt;&lt;m:sSupPr&gt;&lt;m:ctrlPr&gt;&lt;w:rPr&gt;&lt;w:rFonts w:ascii=&quot;Cambria Math&quot; w:h-ansi=&quot;Cambria Math&quot;/&gt;&lt;wx:font wx:val=&quot;Cambria Math&quot;/&gt;&lt;w:b/&gt;&lt;w:i/&gt;&lt;w:sz w:val=&quot;28&quot;/&gt;&lt;w:sz-cs w:val=&quot;28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n-1&lt;/m:t&gt;&lt;/m:r&gt;&lt;/m:e&gt;&lt;m:sup/&gt;&lt;/m:sSup&gt;&lt;/m:sub&gt;&lt;/m:sSub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*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EN-US&quot;/&gt;&lt;/w:rPr&gt;&lt;m:t&gt;K&lt;/m:t&gt;&lt;/m:r&gt;&lt;m:sSub&gt;&lt;m:sSubPr&gt;&lt;m:ctrlPr&gt;&lt;w:rPr&gt;&lt;w:rFonts w:ascii=&quot;Cambria Math&quot; w:h-ansi=&quot;Cambria Math&quot;/&gt;&lt;wx:font wx:val=&quot;Cambria Math&quot;/&gt;&lt;w:b/&gt;&lt;w:i/&gt;&lt;w:sz w:val=&quot;28&quot;/&gt;&lt;w:sz-cs w:val=&quot;28&quot;/&gt;&lt;/w:rPr&gt;&lt;/m:ctrlPr&gt;&lt;/m:sSubPr&gt;&lt;m:e&gt;&lt;m:r&gt;&lt;m:rPr&gt;&lt;m:sty m:val=&quot;bi&quot;/&gt;&lt;/m:rPr&gt;&lt;w:rPr&gt;&lt;w:rFonts w:ascii=&quot;Cambria Math&quot;/&gt;&lt;w:b/&gt;&lt;w:i/&gt;&lt;w:sz w:val=&quot;28&quot;/&gt;&lt;w:sz-cs w:val=&quot;28&quot;/&gt;&lt;/w:rPr&gt;&lt;m:t&gt;РґРµС„&lt;/m:t&gt;&lt;/m:r&gt;&lt;m:r&gt;&lt;m:rPr&gt;&lt;m:sty m:val=&quot;bi&quot;/&gt;&lt;/m:rPr&gt;&lt;w:rPr&gt;&lt;w:rFonts w:ascii=&quot;Cambria Math&quot;/&gt;&lt;wx:font wx:val=&quot;Cambria Math&quot;/&gt;&lt;w:b/&gt;&lt;w:i/&gt;&lt;w:sz w:val=&quot;28&quot;/&gt;&lt;w:sz-cs w:val=&quot;28&quot;/&gt;&lt;/w:rPr&gt;&lt;m:t&gt;.&lt;/m:t&gt;&lt;/m:r&gt;&lt;/m:e&gt;&lt;m:sub&gt;&lt;m:sSup&gt;&lt;m:sSupPr&gt;&lt;m:ctrlPr&gt;&lt;w:rPr&gt;&lt;w:rFonts w:ascii=&quot;Cambria Math&quot; w:h-ansi=&quot;Cambria Math&quot;/&gt;&lt;wx:font wx:val=&quot;Cambria Math&quot;/&gt;&lt;w:b/&gt;&lt;w:i/&gt;&lt;w:sz w:val=&quot;28&quot;/&gt;&lt;w:sz-cs w:val=&quot;28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n&lt;/m:t&gt;&lt;/m:r&gt;&lt;/m:e&gt;&lt;m:sup/&gt;&lt;/m:sSup&gt;&lt;/m:sub&gt;&lt;/m:sSub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*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lang w:val=&quot;EN-US&quot;/&gt;&lt;/w:rPr&gt;&lt;m:t&gt;K&lt;/m:t&gt;&lt;/m:r&gt;&lt;m:r&gt;&lt;m:rPr&gt;&lt;m:sty m:val=&quot;bi&quot;/&gt;&lt;/m:rPr&gt;&lt;w:rPr&gt;&lt;w:rFonts w:ascii=&quot;Cambria Math&quot;/&gt;&lt;w:b/&gt;&lt;w:i/&gt;&lt;w:sz w:val=&quot;28&quot;/&gt;&lt;w:sz-cs w:val=&quot;28&quot;/&gt;&lt;/w:rPr&gt;&lt;m:t&gt;РєР°С‚&lt;/m:t&gt;&lt;/m:r&gt;&lt;m:r&gt;&lt;m:rPr&gt;&lt;m:sty m:val=&quot;bi&quot;/&gt;&lt;/m:rPr&gt;&lt;w:rPr&gt;&lt;w:rFonts w:ascii=&quot;Cambria Math&quot;/&gt;&lt;wx:font wx:val=&quot;Cambria Math&quot;/&gt;&lt;w:b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</w:p>
    <w:p w:rsidR="002D0752" w:rsidRDefault="002D0752" w:rsidP="002D075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2D0752" w:rsidRDefault="002D0752" w:rsidP="002D0752">
      <w:pPr>
        <w:ind w:right="-1" w:firstLine="567"/>
        <w:rPr>
          <w:b/>
          <w:i/>
          <w:sz w:val="28"/>
          <w:szCs w:val="28"/>
        </w:rPr>
      </w:pPr>
      <w:r>
        <w:rPr>
          <w:color w:val="000000"/>
          <w:sz w:val="24"/>
          <w:szCs w:val="24"/>
        </w:rPr>
        <w:t>Кдеф.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-1 - </w:t>
      </w:r>
      <w:r>
        <w:t xml:space="preserve"> </w:t>
      </w:r>
      <w:r>
        <w:rPr>
          <w:color w:val="000000"/>
          <w:sz w:val="24"/>
          <w:szCs w:val="24"/>
        </w:rPr>
        <w:t>индекс-дефлятор инвестиций в основной капитал за счет всех источников финансирования в части ремонта автомобильных дорог или индекс потребительских цен в части содержания автомобильных дорог на соответствующие годы планирования;</w:t>
      </w:r>
    </w:p>
    <w:p w:rsidR="002D0752" w:rsidRDefault="002D0752" w:rsidP="002D0752">
      <w:pPr>
        <w:ind w:right="-1" w:firstLine="567"/>
        <w:jc w:val="both"/>
        <w:rPr>
          <w:color w:val="000000"/>
          <w:sz w:val="28"/>
          <w:szCs w:val="28"/>
        </w:rPr>
      </w:pPr>
    </w:p>
    <w:p w:rsidR="002D0752" w:rsidRDefault="002D0752" w:rsidP="002D0752">
      <w:pPr>
        <w:ind w:right="-1" w:firstLine="567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 затрат на содержание автомобильных дорог определяется по формуле:</w:t>
      </w:r>
    </w:p>
    <w:p w:rsidR="002D0752" w:rsidRDefault="002D0752" w:rsidP="002D0752">
      <w:pPr>
        <w:ind w:right="-1" w:firstLine="567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Асод. = Нприв.сод. * L,</w:t>
      </w:r>
    </w:p>
    <w:p w:rsidR="002D0752" w:rsidRDefault="002D0752" w:rsidP="002D0752">
      <w:pPr>
        <w:ind w:right="-1" w:firstLine="567"/>
        <w:jc w:val="center"/>
        <w:rPr>
          <w:b/>
          <w:i/>
          <w:color w:val="000000"/>
          <w:sz w:val="28"/>
          <w:szCs w:val="28"/>
        </w:rPr>
      </w:pPr>
    </w:p>
    <w:p w:rsidR="002D0752" w:rsidRDefault="002D0752" w:rsidP="002D075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2D0752" w:rsidRDefault="002D0752" w:rsidP="002D0752">
      <w:pPr>
        <w:ind w:right="-1" w:firstLine="567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L - протяженность автомобильных дорог каждой категории на 1 января года, предшествующего планируемому периоду с учетом ввода объектов, предусмотренного в течение года, (км).</w:t>
      </w:r>
    </w:p>
    <w:p w:rsidR="002D0752" w:rsidRDefault="002D0752" w:rsidP="002D0752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Расчет размера ассигнований из бюджета на содержание автомобильных дорог </w:t>
      </w:r>
      <w:r>
        <w:rPr>
          <w:color w:val="000000"/>
          <w:sz w:val="28"/>
          <w:szCs w:val="28"/>
          <w:lang w:val="en-US"/>
        </w:rPr>
        <w:t>V</w:t>
      </w:r>
      <w:r w:rsidRPr="002D07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категории осуществляется по формуле:</w:t>
      </w:r>
    </w:p>
    <w:p w:rsidR="002D0752" w:rsidRDefault="002D0752" w:rsidP="002D0752">
      <w:pPr>
        <w:ind w:right="-1" w:firstLine="567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Асод.</w:t>
      </w:r>
      <w:r>
        <w:rPr>
          <w:i/>
          <w:color w:val="000000"/>
          <w:sz w:val="28"/>
          <w:szCs w:val="28"/>
          <w:lang w:val="en-US"/>
        </w:rPr>
        <w:t>V</w:t>
      </w:r>
      <w:r>
        <w:rPr>
          <w:i/>
          <w:color w:val="000000"/>
          <w:sz w:val="28"/>
          <w:szCs w:val="28"/>
        </w:rPr>
        <w:t>к. = Нприв.сод.</w:t>
      </w:r>
      <w:r>
        <w:rPr>
          <w:i/>
          <w:color w:val="000000"/>
          <w:sz w:val="28"/>
          <w:szCs w:val="28"/>
          <w:lang w:val="en-US"/>
        </w:rPr>
        <w:t>V</w:t>
      </w:r>
      <w:r>
        <w:rPr>
          <w:i/>
          <w:color w:val="000000"/>
          <w:sz w:val="28"/>
          <w:szCs w:val="28"/>
        </w:rPr>
        <w:t>к. * L,</w:t>
      </w:r>
    </w:p>
    <w:p w:rsidR="002D0752" w:rsidRDefault="002D0752" w:rsidP="002D0752">
      <w:pPr>
        <w:ind w:right="-1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где:</w:t>
      </w:r>
      <w:r>
        <w:rPr>
          <w:color w:val="000000"/>
          <w:sz w:val="24"/>
          <w:szCs w:val="24"/>
        </w:rPr>
        <w:t>Асод.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к - размер ассигнований из бюджета на выполнение работ по содержанию автомобильных дорог </w:t>
      </w:r>
      <w:r>
        <w:rPr>
          <w:color w:val="000000"/>
          <w:sz w:val="24"/>
          <w:szCs w:val="24"/>
          <w:lang w:val="en-US"/>
        </w:rPr>
        <w:t>V</w:t>
      </w:r>
      <w:r w:rsidRPr="002D075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категории (тыс.р.);</w:t>
      </w:r>
    </w:p>
    <w:p w:rsidR="002D0752" w:rsidRDefault="002D0752" w:rsidP="002D0752">
      <w:pPr>
        <w:ind w:right="-1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 - протяженность автомобильных дорог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категории на 1 января года, предшествующего планируемому периоду с учетом ввода объектов, предусмотренного в течение года, (км).</w:t>
      </w:r>
    </w:p>
    <w:p w:rsidR="002D0752" w:rsidRDefault="002D0752" w:rsidP="002D0752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Расчет размера ассигнований из бюджета на содержание автомобильных дорог </w:t>
      </w:r>
      <w:r>
        <w:rPr>
          <w:color w:val="000000"/>
          <w:sz w:val="28"/>
          <w:szCs w:val="28"/>
          <w:lang w:val="en-US"/>
        </w:rPr>
        <w:t>IV</w:t>
      </w:r>
      <w:r w:rsidRPr="002D07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категории осуществляется по формуле:</w:t>
      </w:r>
    </w:p>
    <w:p w:rsidR="002D0752" w:rsidRDefault="002D0752" w:rsidP="002D0752">
      <w:pPr>
        <w:ind w:right="-1" w:firstLine="567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Асод.</w:t>
      </w:r>
      <w:r>
        <w:rPr>
          <w:i/>
          <w:color w:val="000000"/>
          <w:sz w:val="28"/>
          <w:szCs w:val="28"/>
          <w:lang w:val="en-US"/>
        </w:rPr>
        <w:t>IV</w:t>
      </w:r>
      <w:r>
        <w:rPr>
          <w:i/>
          <w:color w:val="000000"/>
          <w:sz w:val="28"/>
          <w:szCs w:val="28"/>
        </w:rPr>
        <w:t>к. = Нприв.сод.</w:t>
      </w:r>
      <w:r>
        <w:rPr>
          <w:i/>
          <w:color w:val="000000"/>
          <w:sz w:val="28"/>
          <w:szCs w:val="28"/>
          <w:lang w:val="en-US"/>
        </w:rPr>
        <w:t>IV</w:t>
      </w:r>
      <w:r>
        <w:rPr>
          <w:i/>
          <w:color w:val="000000"/>
          <w:sz w:val="28"/>
          <w:szCs w:val="28"/>
        </w:rPr>
        <w:t xml:space="preserve">к * </w:t>
      </w:r>
      <w:r>
        <w:rPr>
          <w:i/>
          <w:color w:val="000000"/>
          <w:sz w:val="28"/>
          <w:szCs w:val="28"/>
          <w:lang w:val="en-US"/>
        </w:rPr>
        <w:t>L</w:t>
      </w:r>
      <w:r>
        <w:rPr>
          <w:i/>
          <w:color w:val="000000"/>
          <w:sz w:val="28"/>
          <w:szCs w:val="28"/>
        </w:rPr>
        <w:t>,</w:t>
      </w:r>
    </w:p>
    <w:p w:rsidR="002D0752" w:rsidRDefault="002D0752" w:rsidP="002D0752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где:</w:t>
      </w:r>
    </w:p>
    <w:p w:rsidR="002D0752" w:rsidRDefault="002D0752" w:rsidP="002D0752">
      <w:pPr>
        <w:ind w:right="-1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Асод.</w:t>
      </w:r>
      <w:r>
        <w:rPr>
          <w:color w:val="000000"/>
          <w:sz w:val="24"/>
          <w:szCs w:val="24"/>
          <w:lang w:val="en-US"/>
        </w:rPr>
        <w:t>IV</w:t>
      </w:r>
      <w:r>
        <w:rPr>
          <w:color w:val="000000"/>
          <w:sz w:val="24"/>
          <w:szCs w:val="24"/>
        </w:rPr>
        <w:t xml:space="preserve">к - размер ассигнований из бюджета на выполнение работ по содержанию автомобильных дорог </w:t>
      </w:r>
      <w:r>
        <w:rPr>
          <w:color w:val="000000"/>
          <w:sz w:val="24"/>
          <w:szCs w:val="24"/>
          <w:lang w:val="en-US"/>
        </w:rPr>
        <w:t>IV</w:t>
      </w:r>
      <w:r>
        <w:rPr>
          <w:color w:val="000000"/>
          <w:sz w:val="24"/>
          <w:szCs w:val="24"/>
        </w:rPr>
        <w:t xml:space="preserve"> категории (тыс.р.);</w:t>
      </w:r>
    </w:p>
    <w:p w:rsidR="002D0752" w:rsidRDefault="002D0752" w:rsidP="002D0752">
      <w:pPr>
        <w:ind w:right="-1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 - протяженность автомобильных дорог </w:t>
      </w:r>
      <w:r>
        <w:rPr>
          <w:color w:val="000000"/>
          <w:sz w:val="24"/>
          <w:szCs w:val="24"/>
          <w:lang w:val="en-US"/>
        </w:rPr>
        <w:t>IV</w:t>
      </w:r>
      <w:r>
        <w:rPr>
          <w:color w:val="000000"/>
          <w:sz w:val="24"/>
          <w:szCs w:val="24"/>
        </w:rPr>
        <w:t xml:space="preserve"> категории на 1 января года, предшествующего планируемому периоду с учетом ввода объектов, предусмотренного в течение года, (км).</w:t>
      </w:r>
    </w:p>
    <w:p w:rsidR="002D0752" w:rsidRDefault="002D0752" w:rsidP="002D0752">
      <w:pPr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Общие расчетные затраты на выполнение работ </w:t>
      </w:r>
      <w:r>
        <w:rPr>
          <w:b/>
          <w:sz w:val="28"/>
          <w:szCs w:val="28"/>
        </w:rPr>
        <w:t>по содержанию</w:t>
      </w:r>
      <w:r>
        <w:rPr>
          <w:sz w:val="28"/>
          <w:szCs w:val="28"/>
        </w:rPr>
        <w:t xml:space="preserve"> автомобильных дорог </w:t>
      </w:r>
      <w:r>
        <w:rPr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 xml:space="preserve"> категории определяется как сумма затрат:</w:t>
      </w:r>
    </w:p>
    <w:p w:rsidR="002D0752" w:rsidRDefault="002D0752" w:rsidP="002D0752">
      <w:pPr>
        <w:ind w:right="-1" w:firstLine="567"/>
        <w:jc w:val="center"/>
        <w:rPr>
          <w:bCs/>
          <w:i/>
          <w:sz w:val="28"/>
          <w:szCs w:val="28"/>
        </w:rPr>
      </w:pPr>
    </w:p>
    <w:p w:rsidR="002D0752" w:rsidRDefault="002D0752" w:rsidP="002D0752">
      <w:pPr>
        <w:ind w:right="-1" w:firstLine="567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Асод.=Асод.</w:t>
      </w:r>
      <w:r>
        <w:rPr>
          <w:bCs/>
          <w:i/>
          <w:sz w:val="28"/>
          <w:szCs w:val="28"/>
          <w:lang w:val="en-US"/>
        </w:rPr>
        <w:t>V</w:t>
      </w:r>
      <w:r>
        <w:rPr>
          <w:bCs/>
          <w:i/>
          <w:sz w:val="28"/>
          <w:szCs w:val="28"/>
        </w:rPr>
        <w:t>к.</w:t>
      </w:r>
      <w:r>
        <w:rPr>
          <w:i/>
          <w:sz w:val="28"/>
          <w:szCs w:val="28"/>
        </w:rPr>
        <w:t>+</w:t>
      </w:r>
      <w:r>
        <w:rPr>
          <w:bCs/>
          <w:i/>
          <w:sz w:val="28"/>
          <w:szCs w:val="28"/>
        </w:rPr>
        <w:t xml:space="preserve"> Асод.</w:t>
      </w:r>
      <w:r>
        <w:rPr>
          <w:bCs/>
          <w:i/>
          <w:sz w:val="28"/>
          <w:szCs w:val="28"/>
          <w:lang w:val="en-US"/>
        </w:rPr>
        <w:t>IV</w:t>
      </w:r>
      <w:r>
        <w:rPr>
          <w:bCs/>
          <w:i/>
          <w:sz w:val="28"/>
          <w:szCs w:val="28"/>
        </w:rPr>
        <w:t>к.</w:t>
      </w:r>
    </w:p>
    <w:p w:rsidR="002D0752" w:rsidRDefault="002D0752" w:rsidP="002D0752">
      <w:pPr>
        <w:ind w:right="-1" w:firstLine="567"/>
        <w:jc w:val="both"/>
        <w:rPr>
          <w:color w:val="000000"/>
          <w:sz w:val="28"/>
          <w:szCs w:val="28"/>
        </w:rPr>
      </w:pPr>
    </w:p>
    <w:p w:rsidR="002D0752" w:rsidRDefault="002D0752" w:rsidP="002D075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Затраты на работы по ремонту автомобильных дорог:</w:t>
      </w:r>
    </w:p>
    <w:p w:rsidR="002D0752" w:rsidRDefault="002D0752" w:rsidP="002D0752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 ассигнований из бюджета на ремонт автомобильных дорог рассчитывается по формуле:</w:t>
      </w:r>
    </w:p>
    <w:p w:rsidR="002D0752" w:rsidRDefault="002D0752" w:rsidP="002D0752">
      <w:pPr>
        <w:ind w:right="-1" w:firstLine="567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Арем. = </w:t>
      </w:r>
      <w:r>
        <w:rPr>
          <w:b/>
          <w:i/>
          <w:color w:val="000000"/>
          <w:sz w:val="28"/>
          <w:szCs w:val="28"/>
          <w:lang w:val="en-US"/>
        </w:rPr>
        <w:t>H</w:t>
      </w:r>
      <w:r>
        <w:rPr>
          <w:b/>
          <w:i/>
          <w:color w:val="000000"/>
          <w:sz w:val="28"/>
          <w:szCs w:val="28"/>
        </w:rPr>
        <w:t>прив.рем. * Lрем.,</w:t>
      </w:r>
    </w:p>
    <w:p w:rsidR="002D0752" w:rsidRDefault="002D0752" w:rsidP="002D07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2D0752" w:rsidRDefault="002D0752" w:rsidP="002D0752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Lрем. – расчетная протяженность автомобильных дорог каждой категории, подлежащих ремонту, (км).</w:t>
      </w:r>
    </w:p>
    <w:p w:rsidR="002D0752" w:rsidRDefault="002D0752" w:rsidP="002D0752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>прив.рем. – приведенные затраты на работы по ремонту автомобильных дорог каждой категории (тыс.р./км).</w:t>
      </w:r>
    </w:p>
    <w:p w:rsidR="002D0752" w:rsidRDefault="002D0752" w:rsidP="002D0752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:rsidR="002D0752" w:rsidRDefault="002D0752" w:rsidP="002D07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Расчетная протяженность автомобильных дорог соответствующей категории, подлежащих ремонту в год планирования Lрем., определяется по формуле:</w:t>
      </w:r>
    </w:p>
    <w:p w:rsidR="002D0752" w:rsidRDefault="002D0752" w:rsidP="002D0752">
      <w:pPr>
        <w:ind w:right="-1" w:firstLine="567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Lрем. = Lрем./Трем. - (Lрек. + Lкап. рем.), </w:t>
      </w:r>
    </w:p>
    <w:p w:rsidR="002D0752" w:rsidRDefault="002D0752" w:rsidP="002D075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где: </w:t>
      </w:r>
      <w:r>
        <w:rPr>
          <w:sz w:val="24"/>
          <w:szCs w:val="24"/>
        </w:rPr>
        <w:t>Трем. - нормативный межремонтный срок работ по ремонту для дорог каждой категории согласно таблице 2.</w:t>
      </w:r>
    </w:p>
    <w:p w:rsidR="002D0752" w:rsidRDefault="002D0752" w:rsidP="002D0752">
      <w:pPr>
        <w:ind w:right="-1"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№2</w:t>
      </w:r>
    </w:p>
    <w:tbl>
      <w:tblPr>
        <w:tblW w:w="9707" w:type="dxa"/>
        <w:tblInd w:w="88" w:type="dxa"/>
        <w:tblLook w:val="04A0"/>
      </w:tblPr>
      <w:tblGrid>
        <w:gridCol w:w="5832"/>
        <w:gridCol w:w="775"/>
        <w:gridCol w:w="775"/>
        <w:gridCol w:w="775"/>
        <w:gridCol w:w="775"/>
        <w:gridCol w:w="727"/>
        <w:gridCol w:w="48"/>
      </w:tblGrid>
      <w:tr w:rsidR="002D0752" w:rsidTr="002D0752">
        <w:trPr>
          <w:gridAfter w:val="1"/>
          <w:wAfter w:w="48" w:type="dxa"/>
          <w:trHeight w:val="315"/>
        </w:trPr>
        <w:tc>
          <w:tcPr>
            <w:tcW w:w="96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D0752" w:rsidRDefault="002D07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Нормативные межремонтные сроки Tрем., лет</w:t>
            </w:r>
          </w:p>
        </w:tc>
      </w:tr>
      <w:tr w:rsidR="002D0752" w:rsidTr="002D0752">
        <w:trPr>
          <w:trHeight w:val="315"/>
        </w:trPr>
        <w:tc>
          <w:tcPr>
            <w:tcW w:w="5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Категория дорог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3CDDD"/>
            <w:noWrap/>
            <w:vAlign w:val="bottom"/>
            <w:hideMark/>
          </w:tcPr>
          <w:p w:rsidR="002D0752" w:rsidRDefault="002D0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D0752" w:rsidTr="002D0752">
        <w:trPr>
          <w:trHeight w:val="315"/>
        </w:trPr>
        <w:tc>
          <w:tcPr>
            <w:tcW w:w="5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0752" w:rsidRDefault="002D0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0752" w:rsidRDefault="002D0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D0752" w:rsidTr="002D0752">
        <w:trPr>
          <w:trHeight w:val="360"/>
        </w:trPr>
        <w:tc>
          <w:tcPr>
            <w:tcW w:w="5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0752" w:rsidRDefault="002D0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0752" w:rsidRDefault="002D0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2D0752" w:rsidRDefault="002D0752" w:rsidP="002D0752">
      <w:pPr>
        <w:ind w:right="-1" w:firstLine="567"/>
        <w:jc w:val="both"/>
        <w:rPr>
          <w:color w:val="000000"/>
          <w:sz w:val="28"/>
          <w:szCs w:val="28"/>
        </w:rPr>
      </w:pPr>
    </w:p>
    <w:p w:rsidR="002D0752" w:rsidRDefault="002D0752" w:rsidP="002D07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Рассчитаем нормативы по ремонту автомобильных дорог </w:t>
      </w:r>
      <w:r>
        <w:rPr>
          <w:color w:val="000000"/>
          <w:sz w:val="28"/>
          <w:szCs w:val="28"/>
          <w:lang w:val="en-US"/>
        </w:rPr>
        <w:t>V</w:t>
      </w:r>
      <w:r w:rsidRPr="002D07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категории</w:t>
      </w:r>
      <w:r>
        <w:rPr>
          <w:sz w:val="28"/>
          <w:szCs w:val="28"/>
        </w:rPr>
        <w:t>:</w:t>
      </w:r>
    </w:p>
    <w:p w:rsidR="002D0752" w:rsidRDefault="002D0752" w:rsidP="002D0752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bCs/>
          <w:i/>
          <w:sz w:val="28"/>
          <w:szCs w:val="28"/>
        </w:rPr>
        <w:t>Нфакт.рем.</w:t>
      </w:r>
      <w:r>
        <w:rPr>
          <w:bCs/>
          <w:i/>
          <w:sz w:val="28"/>
          <w:szCs w:val="28"/>
          <w:lang w:val="en-US"/>
        </w:rPr>
        <w:t>V</w:t>
      </w:r>
      <w:r>
        <w:rPr>
          <w:bCs/>
          <w:i/>
          <w:sz w:val="28"/>
          <w:szCs w:val="28"/>
        </w:rPr>
        <w:t>к. = Нрем.</w:t>
      </w:r>
      <w:r>
        <w:rPr>
          <w:bCs/>
          <w:i/>
          <w:sz w:val="28"/>
          <w:szCs w:val="28"/>
          <w:lang w:val="en-US"/>
        </w:rPr>
        <w:t>V</w:t>
      </w:r>
      <w:r>
        <w:rPr>
          <w:bCs/>
          <w:i/>
          <w:sz w:val="28"/>
          <w:szCs w:val="28"/>
        </w:rPr>
        <w:t>к./</w:t>
      </w:r>
      <w:r>
        <w:rPr>
          <w:bCs/>
          <w:i/>
          <w:sz w:val="28"/>
          <w:szCs w:val="28"/>
          <w:lang w:val="en-US"/>
        </w:rPr>
        <w:t>L</w:t>
      </w:r>
      <w:r>
        <w:rPr>
          <w:bCs/>
          <w:i/>
          <w:sz w:val="28"/>
          <w:szCs w:val="28"/>
        </w:rPr>
        <w:t>рем.</w:t>
      </w:r>
      <w:r>
        <w:rPr>
          <w:bCs/>
          <w:i/>
          <w:sz w:val="28"/>
          <w:szCs w:val="28"/>
          <w:lang w:val="en-US"/>
        </w:rPr>
        <w:t>V</w:t>
      </w:r>
      <w:r>
        <w:rPr>
          <w:bCs/>
          <w:i/>
          <w:sz w:val="28"/>
          <w:szCs w:val="28"/>
        </w:rPr>
        <w:t>к.,</w:t>
      </w:r>
    </w:p>
    <w:p w:rsidR="002D0752" w:rsidRDefault="002D0752" w:rsidP="002D075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D0752" w:rsidRDefault="002D0752" w:rsidP="002D075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Рассчитаем размер </w:t>
      </w:r>
      <w:r>
        <w:rPr>
          <w:i/>
          <w:color w:val="000000"/>
          <w:sz w:val="28"/>
          <w:szCs w:val="28"/>
        </w:rPr>
        <w:t>приведенных</w:t>
      </w:r>
      <w:r>
        <w:rPr>
          <w:color w:val="000000"/>
          <w:sz w:val="28"/>
          <w:szCs w:val="28"/>
        </w:rPr>
        <w:t xml:space="preserve"> затрат на выполнение работ по ремонту дорог </w:t>
      </w:r>
      <w:r>
        <w:rPr>
          <w:color w:val="000000"/>
          <w:sz w:val="28"/>
          <w:szCs w:val="28"/>
          <w:lang w:val="en-US"/>
        </w:rPr>
        <w:t>V</w:t>
      </w:r>
      <w:r w:rsidRPr="002D07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категории на 2019 год</w:t>
      </w:r>
    </w:p>
    <w:tbl>
      <w:tblPr>
        <w:tblW w:w="7480" w:type="dxa"/>
        <w:jc w:val="center"/>
        <w:tblInd w:w="88" w:type="dxa"/>
        <w:tblLook w:val="04A0"/>
      </w:tblPr>
      <w:tblGrid>
        <w:gridCol w:w="2320"/>
        <w:gridCol w:w="2420"/>
        <w:gridCol w:w="1360"/>
        <w:gridCol w:w="1380"/>
      </w:tblGrid>
      <w:tr w:rsidR="002D0752" w:rsidTr="002D0752">
        <w:trPr>
          <w:trHeight w:val="315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Нприв.рем.=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Н, тыс.р/км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Кдеф.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Ккат.</w:t>
            </w:r>
          </w:p>
        </w:tc>
      </w:tr>
      <w:tr w:rsidR="002D0752" w:rsidTr="002D0752">
        <w:trPr>
          <w:trHeight w:val="31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4910,55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4708,1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2D0752" w:rsidRDefault="002D0752" w:rsidP="002D075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2D0752" w:rsidRDefault="002D0752" w:rsidP="002D075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3980,00 тыс.р/0,461 км=8676,789 тыс.р/км</w:t>
      </w:r>
    </w:p>
    <w:tbl>
      <w:tblPr>
        <w:tblW w:w="7480" w:type="dxa"/>
        <w:jc w:val="center"/>
        <w:tblInd w:w="93" w:type="dxa"/>
        <w:tblLook w:val="04A0"/>
      </w:tblPr>
      <w:tblGrid>
        <w:gridCol w:w="2320"/>
        <w:gridCol w:w="2420"/>
        <w:gridCol w:w="1360"/>
        <w:gridCol w:w="1380"/>
      </w:tblGrid>
      <w:tr w:rsidR="002D0752" w:rsidTr="002D0752">
        <w:trPr>
          <w:trHeight w:val="315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Нприв.рем.=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Н, тыс.р/км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Кдеф.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Ккат.</w:t>
            </w:r>
          </w:p>
        </w:tc>
      </w:tr>
      <w:tr w:rsidR="002D0752" w:rsidTr="002D0752">
        <w:trPr>
          <w:trHeight w:val="31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9004,65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8633,41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2D0752" w:rsidRDefault="002D0752" w:rsidP="002D075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2D0752" w:rsidRDefault="002D0752" w:rsidP="002D075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(4910,55+9004,65)/2=</w:t>
      </w:r>
      <w:r>
        <w:rPr>
          <w:bCs/>
          <w:sz w:val="28"/>
          <w:szCs w:val="28"/>
          <w:u w:val="single"/>
        </w:rPr>
        <w:t>6957,6</w:t>
      </w:r>
      <w:r>
        <w:rPr>
          <w:bCs/>
          <w:sz w:val="28"/>
          <w:szCs w:val="28"/>
        </w:rPr>
        <w:t xml:space="preserve"> тыс.р/км.</w:t>
      </w:r>
    </w:p>
    <w:p w:rsidR="002D0752" w:rsidRDefault="002D0752" w:rsidP="002D075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Затраты на работы по капитальному ремонту автомобильных дорог:</w:t>
      </w:r>
    </w:p>
    <w:p w:rsidR="002D0752" w:rsidRDefault="002D0752" w:rsidP="002D0752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Рассчитаем размер </w:t>
      </w:r>
      <w:r>
        <w:rPr>
          <w:i/>
          <w:color w:val="000000"/>
          <w:sz w:val="28"/>
          <w:szCs w:val="28"/>
        </w:rPr>
        <w:t>приведенных</w:t>
      </w:r>
      <w:r>
        <w:rPr>
          <w:color w:val="000000"/>
          <w:sz w:val="28"/>
          <w:szCs w:val="28"/>
        </w:rPr>
        <w:t xml:space="preserve"> затрат на выполнение работ по капитальному ремонту дорог </w:t>
      </w:r>
      <w:r>
        <w:rPr>
          <w:color w:val="000000"/>
          <w:sz w:val="28"/>
          <w:szCs w:val="28"/>
          <w:lang w:val="en-US"/>
        </w:rPr>
        <w:t>V</w:t>
      </w:r>
      <w:r w:rsidRPr="002D07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категории на 2019 год:</w:t>
      </w:r>
    </w:p>
    <w:p w:rsidR="002D0752" w:rsidRDefault="002D0752" w:rsidP="002D07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Краевой норматив с учетом индекс-дефлятора</w:t>
      </w:r>
    </w:p>
    <w:tbl>
      <w:tblPr>
        <w:tblW w:w="7480" w:type="dxa"/>
        <w:jc w:val="center"/>
        <w:tblInd w:w="93" w:type="dxa"/>
        <w:tblLook w:val="04A0"/>
      </w:tblPr>
      <w:tblGrid>
        <w:gridCol w:w="2320"/>
        <w:gridCol w:w="2420"/>
        <w:gridCol w:w="1360"/>
        <w:gridCol w:w="1380"/>
      </w:tblGrid>
      <w:tr w:rsidR="002D0752" w:rsidTr="002D0752">
        <w:trPr>
          <w:trHeight w:val="315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Нприв.кап.рем, тыс.р./км.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Н, тыс.р/км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Кдеф.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Ккат.</w:t>
            </w:r>
          </w:p>
        </w:tc>
      </w:tr>
      <w:tr w:rsidR="002D0752" w:rsidTr="002D0752">
        <w:trPr>
          <w:trHeight w:val="31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12838,39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12309,1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2D0752" w:rsidRDefault="002D0752" w:rsidP="002D07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Рассчитаем нормативы по капитальному ремонту автомобильных дорог </w:t>
      </w:r>
      <w:r>
        <w:rPr>
          <w:color w:val="000000"/>
          <w:sz w:val="28"/>
          <w:szCs w:val="28"/>
          <w:lang w:val="en-US"/>
        </w:rPr>
        <w:t>V</w:t>
      </w:r>
      <w:r w:rsidRPr="002D07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категории</w:t>
      </w:r>
      <w:r>
        <w:rPr>
          <w:sz w:val="28"/>
          <w:szCs w:val="28"/>
        </w:rPr>
        <w:t>:</w:t>
      </w:r>
    </w:p>
    <w:p w:rsidR="002D0752" w:rsidRDefault="002D0752" w:rsidP="002D0752">
      <w:pPr>
        <w:autoSpaceDE w:val="0"/>
        <w:autoSpaceDN w:val="0"/>
        <w:adjustRightInd w:val="0"/>
        <w:ind w:firstLine="567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Нфакт.кап.рем.</w:t>
      </w:r>
      <w:r>
        <w:rPr>
          <w:bCs/>
          <w:i/>
          <w:sz w:val="28"/>
          <w:szCs w:val="28"/>
          <w:lang w:val="en-US"/>
        </w:rPr>
        <w:t>V</w:t>
      </w:r>
      <w:r>
        <w:rPr>
          <w:bCs/>
          <w:i/>
          <w:sz w:val="28"/>
          <w:szCs w:val="28"/>
        </w:rPr>
        <w:t>к. = Нкап.рем.</w:t>
      </w:r>
      <w:r>
        <w:rPr>
          <w:bCs/>
          <w:i/>
          <w:sz w:val="28"/>
          <w:szCs w:val="28"/>
          <w:lang w:val="en-US"/>
        </w:rPr>
        <w:t>V</w:t>
      </w:r>
      <w:r>
        <w:rPr>
          <w:bCs/>
          <w:i/>
          <w:sz w:val="28"/>
          <w:szCs w:val="28"/>
        </w:rPr>
        <w:t>к./</w:t>
      </w:r>
      <w:r>
        <w:rPr>
          <w:bCs/>
          <w:i/>
          <w:sz w:val="28"/>
          <w:szCs w:val="28"/>
          <w:lang w:val="en-US"/>
        </w:rPr>
        <w:t>L</w:t>
      </w:r>
      <w:r>
        <w:rPr>
          <w:bCs/>
          <w:i/>
          <w:sz w:val="28"/>
          <w:szCs w:val="28"/>
        </w:rPr>
        <w:t>рем.</w:t>
      </w:r>
      <w:r>
        <w:rPr>
          <w:bCs/>
          <w:i/>
          <w:sz w:val="28"/>
          <w:szCs w:val="28"/>
          <w:lang w:val="en-US"/>
        </w:rPr>
        <w:t>V</w:t>
      </w:r>
      <w:r>
        <w:rPr>
          <w:bCs/>
          <w:i/>
          <w:sz w:val="28"/>
          <w:szCs w:val="28"/>
        </w:rPr>
        <w:t>к.,</w:t>
      </w:r>
    </w:p>
    <w:p w:rsidR="002D0752" w:rsidRDefault="002D0752" w:rsidP="002D0752">
      <w:pPr>
        <w:ind w:right="-1" w:firstLine="567"/>
        <w:jc w:val="both"/>
        <w:rPr>
          <w:color w:val="000000"/>
          <w:sz w:val="28"/>
          <w:szCs w:val="28"/>
        </w:rPr>
      </w:pPr>
    </w:p>
    <w:p w:rsidR="002D0752" w:rsidRDefault="002D0752" w:rsidP="002D0752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29997,106 тыс.р/2,381 км=12598,53      тыс.р/км;</w:t>
      </w:r>
    </w:p>
    <w:tbl>
      <w:tblPr>
        <w:tblW w:w="7480" w:type="dxa"/>
        <w:jc w:val="center"/>
        <w:tblInd w:w="93" w:type="dxa"/>
        <w:tblLook w:val="04A0"/>
      </w:tblPr>
      <w:tblGrid>
        <w:gridCol w:w="2320"/>
        <w:gridCol w:w="2420"/>
        <w:gridCol w:w="1360"/>
        <w:gridCol w:w="1380"/>
      </w:tblGrid>
      <w:tr w:rsidR="002D0752" w:rsidTr="002D0752">
        <w:trPr>
          <w:trHeight w:val="315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Нприв.рем.=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Н, тыс.р/км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Кдеф.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Ккат.</w:t>
            </w:r>
          </w:p>
        </w:tc>
      </w:tr>
      <w:tr w:rsidR="002D0752" w:rsidTr="002D0752">
        <w:trPr>
          <w:trHeight w:val="31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13140,27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12598,53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2D0752" w:rsidRDefault="002D07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2D0752" w:rsidRDefault="002D0752" w:rsidP="002D075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2D0752" w:rsidRDefault="002D0752" w:rsidP="002D075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(12838,39+13140,27)/2=</w:t>
      </w:r>
      <w:r>
        <w:rPr>
          <w:bCs/>
          <w:sz w:val="28"/>
          <w:szCs w:val="28"/>
          <w:u w:val="single"/>
        </w:rPr>
        <w:t>12989,33</w:t>
      </w:r>
      <w:r>
        <w:rPr>
          <w:bCs/>
          <w:sz w:val="28"/>
          <w:szCs w:val="28"/>
        </w:rPr>
        <w:t xml:space="preserve"> тыс.р/км;</w:t>
      </w:r>
    </w:p>
    <w:p w:rsidR="002D0752" w:rsidRDefault="002D0752" w:rsidP="002D0752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Расчет размера ассигнований из бюджета на ремонт автомобильных дорог </w:t>
      </w:r>
      <w:r>
        <w:rPr>
          <w:color w:val="000000"/>
          <w:sz w:val="28"/>
          <w:szCs w:val="28"/>
          <w:lang w:val="en-US"/>
        </w:rPr>
        <w:t>V</w:t>
      </w:r>
      <w:r w:rsidRPr="002D07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категории:</w:t>
      </w:r>
    </w:p>
    <w:p w:rsidR="002D0752" w:rsidRDefault="002D0752" w:rsidP="002D0752">
      <w:pPr>
        <w:ind w:right="-1" w:firstLine="567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Арем.</w:t>
      </w:r>
      <w:r>
        <w:rPr>
          <w:i/>
          <w:color w:val="000000"/>
          <w:sz w:val="28"/>
          <w:szCs w:val="28"/>
          <w:lang w:val="en-US"/>
        </w:rPr>
        <w:t>V</w:t>
      </w:r>
      <w:r>
        <w:rPr>
          <w:i/>
          <w:color w:val="000000"/>
          <w:sz w:val="28"/>
          <w:szCs w:val="28"/>
        </w:rPr>
        <w:t>к. = Нприв.рем.</w:t>
      </w:r>
      <w:r>
        <w:rPr>
          <w:i/>
          <w:color w:val="000000"/>
          <w:sz w:val="28"/>
          <w:szCs w:val="28"/>
          <w:lang w:val="en-US"/>
        </w:rPr>
        <w:t>V</w:t>
      </w:r>
      <w:r>
        <w:rPr>
          <w:i/>
          <w:color w:val="000000"/>
          <w:sz w:val="28"/>
          <w:szCs w:val="28"/>
        </w:rPr>
        <w:t xml:space="preserve">к * </w:t>
      </w:r>
      <w:r>
        <w:rPr>
          <w:i/>
          <w:color w:val="000000"/>
          <w:sz w:val="28"/>
          <w:szCs w:val="28"/>
          <w:lang w:val="en-US"/>
        </w:rPr>
        <w:t>L</w:t>
      </w:r>
    </w:p>
    <w:p w:rsidR="002D0752" w:rsidRDefault="002D0752" w:rsidP="002D0752">
      <w:pPr>
        <w:ind w:right="-1" w:firstLine="567"/>
        <w:jc w:val="center"/>
        <w:rPr>
          <w:i/>
          <w:color w:val="000000"/>
          <w:sz w:val="28"/>
          <w:szCs w:val="28"/>
        </w:rPr>
      </w:pPr>
    </w:p>
    <w:p w:rsidR="002D0752" w:rsidRDefault="002D0752" w:rsidP="002D0752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Расчет размера ассигнований из бюджета на ремонт автомобильных дорог </w:t>
      </w:r>
      <w:r>
        <w:rPr>
          <w:color w:val="000000"/>
          <w:sz w:val="28"/>
          <w:szCs w:val="28"/>
          <w:lang w:val="en-US"/>
        </w:rPr>
        <w:t>IV</w:t>
      </w:r>
      <w:r w:rsidRPr="002D07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категории:</w:t>
      </w:r>
    </w:p>
    <w:p w:rsidR="002D0752" w:rsidRDefault="002D0752" w:rsidP="002D0752">
      <w:pPr>
        <w:ind w:right="-1" w:firstLine="567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Арем.</w:t>
      </w:r>
      <w:r>
        <w:rPr>
          <w:i/>
          <w:color w:val="000000"/>
          <w:sz w:val="28"/>
          <w:szCs w:val="28"/>
          <w:lang w:val="en-US"/>
        </w:rPr>
        <w:t>IV</w:t>
      </w:r>
      <w:r>
        <w:rPr>
          <w:i/>
          <w:color w:val="000000"/>
          <w:sz w:val="28"/>
          <w:szCs w:val="28"/>
        </w:rPr>
        <w:t>к. = Нприв.рем.</w:t>
      </w:r>
      <w:r>
        <w:rPr>
          <w:i/>
          <w:color w:val="000000"/>
          <w:sz w:val="28"/>
          <w:szCs w:val="28"/>
          <w:lang w:val="en-US"/>
        </w:rPr>
        <w:t>IV</w:t>
      </w:r>
      <w:r>
        <w:rPr>
          <w:i/>
          <w:color w:val="000000"/>
          <w:sz w:val="28"/>
          <w:szCs w:val="28"/>
        </w:rPr>
        <w:t xml:space="preserve">к * </w:t>
      </w:r>
      <w:r>
        <w:rPr>
          <w:i/>
          <w:color w:val="000000"/>
          <w:sz w:val="28"/>
          <w:szCs w:val="28"/>
          <w:lang w:val="en-US"/>
        </w:rPr>
        <w:t>L</w:t>
      </w:r>
    </w:p>
    <w:p w:rsidR="002D0752" w:rsidRDefault="002D0752" w:rsidP="002D0752">
      <w:pPr>
        <w:ind w:right="-1" w:firstLine="567"/>
        <w:jc w:val="center"/>
        <w:rPr>
          <w:i/>
          <w:color w:val="000000"/>
          <w:sz w:val="28"/>
          <w:szCs w:val="28"/>
        </w:rPr>
      </w:pPr>
    </w:p>
    <w:p w:rsidR="002D0752" w:rsidRDefault="002D0752" w:rsidP="002D0752">
      <w:pPr>
        <w:ind w:right="-1" w:firstLine="567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Общие затраты на выполнение работ </w:t>
      </w:r>
      <w:r>
        <w:rPr>
          <w:b/>
          <w:sz w:val="28"/>
          <w:szCs w:val="28"/>
        </w:rPr>
        <w:t>по ремонту</w:t>
      </w:r>
      <w:r>
        <w:rPr>
          <w:sz w:val="28"/>
          <w:szCs w:val="28"/>
        </w:rPr>
        <w:t xml:space="preserve"> автомобильных дорог </w:t>
      </w:r>
      <w:r>
        <w:rPr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 xml:space="preserve"> категории определяется как сумма затрат:</w:t>
      </w:r>
    </w:p>
    <w:p w:rsidR="002D0752" w:rsidRDefault="002D0752" w:rsidP="002D0752">
      <w:pPr>
        <w:ind w:right="-1" w:firstLine="567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Арем.=Арем.</w:t>
      </w:r>
      <w:r>
        <w:rPr>
          <w:bCs/>
          <w:i/>
          <w:sz w:val="28"/>
          <w:szCs w:val="28"/>
          <w:lang w:val="en-US"/>
        </w:rPr>
        <w:t>V</w:t>
      </w:r>
      <w:r>
        <w:rPr>
          <w:bCs/>
          <w:i/>
          <w:sz w:val="28"/>
          <w:szCs w:val="28"/>
        </w:rPr>
        <w:t>к.</w:t>
      </w:r>
      <w:r>
        <w:rPr>
          <w:i/>
          <w:sz w:val="28"/>
          <w:szCs w:val="28"/>
        </w:rPr>
        <w:t>+</w:t>
      </w:r>
      <w:r>
        <w:rPr>
          <w:bCs/>
          <w:i/>
          <w:sz w:val="28"/>
          <w:szCs w:val="28"/>
        </w:rPr>
        <w:t xml:space="preserve"> Арем.</w:t>
      </w:r>
      <w:r>
        <w:rPr>
          <w:bCs/>
          <w:i/>
          <w:sz w:val="28"/>
          <w:szCs w:val="28"/>
          <w:lang w:val="en-US"/>
        </w:rPr>
        <w:t>IV</w:t>
      </w:r>
      <w:r>
        <w:rPr>
          <w:bCs/>
          <w:i/>
          <w:sz w:val="28"/>
          <w:szCs w:val="28"/>
        </w:rPr>
        <w:t>к.</w:t>
      </w:r>
    </w:p>
    <w:p w:rsidR="002D0752" w:rsidRDefault="002D0752" w:rsidP="002D0752">
      <w:pPr>
        <w:ind w:right="-1" w:firstLine="567"/>
        <w:jc w:val="center"/>
        <w:rPr>
          <w:bCs/>
          <w:i/>
          <w:sz w:val="28"/>
          <w:szCs w:val="28"/>
        </w:rPr>
      </w:pPr>
    </w:p>
    <w:p w:rsidR="002D0752" w:rsidRDefault="002D0752" w:rsidP="002D07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Суммарная годовая потребность</w:t>
      </w:r>
      <w:r>
        <w:rPr>
          <w:sz w:val="28"/>
          <w:szCs w:val="28"/>
        </w:rPr>
        <w:t xml:space="preserve"> в ассигнованиях из бюджета для выполнения комплекса дорожных работ на автомобильных дорогах определяется как сумма годовой потребности в финансировании всех видов работ по всем категориям дорог:</w:t>
      </w:r>
    </w:p>
    <w:p w:rsidR="002D0752" w:rsidRDefault="002D0752" w:rsidP="002D0752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Абюд.=Асод.</w:t>
      </w:r>
      <w:r>
        <w:rPr>
          <w:b/>
          <w:i/>
          <w:sz w:val="28"/>
          <w:szCs w:val="28"/>
          <w:u w:val="single"/>
        </w:rPr>
        <w:t>+</w:t>
      </w:r>
      <w:r>
        <w:rPr>
          <w:b/>
          <w:bCs/>
          <w:i/>
          <w:sz w:val="28"/>
          <w:szCs w:val="28"/>
          <w:u w:val="single"/>
        </w:rPr>
        <w:t xml:space="preserve"> Арем.+Акап.рем.</w:t>
      </w:r>
    </w:p>
    <w:p w:rsidR="002D0752" w:rsidRDefault="002D0752" w:rsidP="002D0752">
      <w:pPr>
        <w:ind w:right="-1" w:firstLine="567"/>
        <w:jc w:val="both"/>
        <w:rPr>
          <w:b/>
          <w:sz w:val="28"/>
          <w:szCs w:val="28"/>
        </w:rPr>
      </w:pPr>
    </w:p>
    <w:p w:rsidR="002D0752" w:rsidRDefault="002D0752" w:rsidP="002D0752">
      <w:pPr>
        <w:ind w:right="-1" w:firstLine="567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962"/>
        <w:gridCol w:w="4536"/>
      </w:tblGrid>
      <w:tr w:rsidR="002D0752" w:rsidTr="002D0752">
        <w:tc>
          <w:tcPr>
            <w:tcW w:w="4962" w:type="dxa"/>
            <w:hideMark/>
          </w:tcPr>
          <w:p w:rsidR="002D0752" w:rsidRPr="002D0752" w:rsidRDefault="002D0752" w:rsidP="002D0752">
            <w:pPr>
              <w:ind w:right="-1"/>
              <w:rPr>
                <w:sz w:val="28"/>
                <w:szCs w:val="28"/>
              </w:rPr>
            </w:pPr>
            <w:r w:rsidRPr="002D0752">
              <w:rPr>
                <w:sz w:val="28"/>
                <w:szCs w:val="28"/>
              </w:rPr>
              <w:t>Главный специалист</w:t>
            </w:r>
          </w:p>
          <w:p w:rsidR="002D0752" w:rsidRPr="002D0752" w:rsidRDefault="002D0752" w:rsidP="002D0752">
            <w:pPr>
              <w:ind w:right="-1"/>
              <w:rPr>
                <w:sz w:val="28"/>
                <w:szCs w:val="28"/>
              </w:rPr>
            </w:pPr>
            <w:r w:rsidRPr="002D0752">
              <w:rPr>
                <w:sz w:val="28"/>
                <w:szCs w:val="28"/>
              </w:rPr>
              <w:t>отдела капитального строительства</w:t>
            </w:r>
          </w:p>
          <w:p w:rsidR="002D0752" w:rsidRPr="002D0752" w:rsidRDefault="002D0752" w:rsidP="002D0752">
            <w:pPr>
              <w:ind w:right="-1"/>
              <w:rPr>
                <w:sz w:val="28"/>
                <w:szCs w:val="28"/>
                <w:u w:val="single"/>
              </w:rPr>
            </w:pPr>
            <w:r w:rsidRPr="002D0752">
              <w:rPr>
                <w:sz w:val="28"/>
                <w:szCs w:val="28"/>
              </w:rPr>
              <w:t>и реконструкции зданий и сооружений</w:t>
            </w:r>
          </w:p>
        </w:tc>
        <w:tc>
          <w:tcPr>
            <w:tcW w:w="4536" w:type="dxa"/>
            <w:hideMark/>
          </w:tcPr>
          <w:p w:rsidR="002D0752" w:rsidRPr="002D0752" w:rsidRDefault="002D0752" w:rsidP="002D0752">
            <w:pPr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Н.Г. </w:t>
            </w:r>
            <w:r w:rsidRPr="002D0752">
              <w:rPr>
                <w:sz w:val="28"/>
                <w:szCs w:val="28"/>
              </w:rPr>
              <w:t xml:space="preserve">Суходоева </w:t>
            </w:r>
          </w:p>
        </w:tc>
      </w:tr>
    </w:tbl>
    <w:p w:rsidR="002D0752" w:rsidRDefault="002D0752" w:rsidP="002D0752">
      <w:pPr>
        <w:ind w:right="-1" w:firstLine="567"/>
        <w:jc w:val="both"/>
        <w:rPr>
          <w:sz w:val="28"/>
          <w:szCs w:val="28"/>
          <w:u w:val="single"/>
        </w:rPr>
      </w:pPr>
    </w:p>
    <w:p w:rsidR="002D0752" w:rsidRDefault="002D0752" w:rsidP="00195BA6">
      <w:pPr>
        <w:ind w:left="5250"/>
        <w:jc w:val="both"/>
        <w:rPr>
          <w:sz w:val="28"/>
          <w:szCs w:val="28"/>
        </w:rPr>
      </w:pPr>
    </w:p>
    <w:sectPr w:rsidR="002D0752" w:rsidSect="00DE6ED4">
      <w:headerReference w:type="even" r:id="rId9"/>
      <w:pgSz w:w="11906" w:h="16838" w:code="9"/>
      <w:pgMar w:top="1134" w:right="70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026" w:rsidRDefault="004D1026">
      <w:r>
        <w:separator/>
      </w:r>
    </w:p>
  </w:endnote>
  <w:endnote w:type="continuationSeparator" w:id="1">
    <w:p w:rsidR="004D1026" w:rsidRDefault="004D1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026" w:rsidRDefault="004D1026">
      <w:r>
        <w:separator/>
      </w:r>
    </w:p>
  </w:footnote>
  <w:footnote w:type="continuationSeparator" w:id="1">
    <w:p w:rsidR="004D1026" w:rsidRDefault="004D10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905C1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31D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31D7" w:rsidRDefault="007631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1263"/>
    <w:multiLevelType w:val="hybridMultilevel"/>
    <w:tmpl w:val="DBB652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A5B29"/>
    <w:multiLevelType w:val="hybridMultilevel"/>
    <w:tmpl w:val="EFD6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23F83"/>
    <w:multiLevelType w:val="hybridMultilevel"/>
    <w:tmpl w:val="A61C2362"/>
    <w:lvl w:ilvl="0" w:tplc="3B3E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C14DBC"/>
    <w:multiLevelType w:val="hybridMultilevel"/>
    <w:tmpl w:val="EBE2C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4721C1D"/>
    <w:multiLevelType w:val="hybridMultilevel"/>
    <w:tmpl w:val="FF201E3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4ED7556"/>
    <w:multiLevelType w:val="hybridMultilevel"/>
    <w:tmpl w:val="779636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60C417C"/>
    <w:multiLevelType w:val="hybridMultilevel"/>
    <w:tmpl w:val="09F08EBC"/>
    <w:lvl w:ilvl="0" w:tplc="BC7A1382">
      <w:start w:val="1"/>
      <w:numFmt w:val="decimal"/>
      <w:lvlText w:val="%1."/>
      <w:lvlJc w:val="left"/>
      <w:pPr>
        <w:tabs>
          <w:tab w:val="num" w:pos="1021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641962"/>
    <w:multiLevelType w:val="hybridMultilevel"/>
    <w:tmpl w:val="53C2A2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1505E6F"/>
    <w:multiLevelType w:val="hybridMultilevel"/>
    <w:tmpl w:val="2A08D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357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4EF"/>
    <w:rsid w:val="0002156E"/>
    <w:rsid w:val="00021FDB"/>
    <w:rsid w:val="00026E12"/>
    <w:rsid w:val="00050004"/>
    <w:rsid w:val="0005207C"/>
    <w:rsid w:val="00052431"/>
    <w:rsid w:val="00083401"/>
    <w:rsid w:val="000917F0"/>
    <w:rsid w:val="000A089B"/>
    <w:rsid w:val="000A7AD8"/>
    <w:rsid w:val="000A7E4A"/>
    <w:rsid w:val="000B0E45"/>
    <w:rsid w:val="000B3FA1"/>
    <w:rsid w:val="000B5E8C"/>
    <w:rsid w:val="000B693E"/>
    <w:rsid w:val="000F01DE"/>
    <w:rsid w:val="000F079F"/>
    <w:rsid w:val="000F3197"/>
    <w:rsid w:val="000F7D18"/>
    <w:rsid w:val="00125EEC"/>
    <w:rsid w:val="001315A4"/>
    <w:rsid w:val="00135E72"/>
    <w:rsid w:val="00163C07"/>
    <w:rsid w:val="00171E6A"/>
    <w:rsid w:val="0018712C"/>
    <w:rsid w:val="001926E1"/>
    <w:rsid w:val="00193E7D"/>
    <w:rsid w:val="001953D7"/>
    <w:rsid w:val="00195BA6"/>
    <w:rsid w:val="001A78A3"/>
    <w:rsid w:val="001C3C37"/>
    <w:rsid w:val="001C6413"/>
    <w:rsid w:val="001D30C0"/>
    <w:rsid w:val="001E747F"/>
    <w:rsid w:val="001F165F"/>
    <w:rsid w:val="001F42DA"/>
    <w:rsid w:val="001F7C63"/>
    <w:rsid w:val="00210F2B"/>
    <w:rsid w:val="002243A8"/>
    <w:rsid w:val="002313D8"/>
    <w:rsid w:val="00252577"/>
    <w:rsid w:val="0025548E"/>
    <w:rsid w:val="002624EF"/>
    <w:rsid w:val="002670E9"/>
    <w:rsid w:val="00273BBF"/>
    <w:rsid w:val="00281B3F"/>
    <w:rsid w:val="00291118"/>
    <w:rsid w:val="00297BC9"/>
    <w:rsid w:val="002D0752"/>
    <w:rsid w:val="002D7189"/>
    <w:rsid w:val="002E4317"/>
    <w:rsid w:val="002E5042"/>
    <w:rsid w:val="002F5C21"/>
    <w:rsid w:val="0035621C"/>
    <w:rsid w:val="00362AEC"/>
    <w:rsid w:val="00377450"/>
    <w:rsid w:val="00384E66"/>
    <w:rsid w:val="003C55FA"/>
    <w:rsid w:val="003D3E9B"/>
    <w:rsid w:val="003E42AA"/>
    <w:rsid w:val="003F33A3"/>
    <w:rsid w:val="003F746F"/>
    <w:rsid w:val="00411A7F"/>
    <w:rsid w:val="0043085A"/>
    <w:rsid w:val="00455A32"/>
    <w:rsid w:val="004601F3"/>
    <w:rsid w:val="004645D0"/>
    <w:rsid w:val="00473E62"/>
    <w:rsid w:val="004D0D3C"/>
    <w:rsid w:val="004D1026"/>
    <w:rsid w:val="004E1094"/>
    <w:rsid w:val="004E7880"/>
    <w:rsid w:val="004F0736"/>
    <w:rsid w:val="004F7A34"/>
    <w:rsid w:val="005076E5"/>
    <w:rsid w:val="00525176"/>
    <w:rsid w:val="00542AE5"/>
    <w:rsid w:val="00572EC4"/>
    <w:rsid w:val="00574605"/>
    <w:rsid w:val="005813EC"/>
    <w:rsid w:val="005A0367"/>
    <w:rsid w:val="005B16D6"/>
    <w:rsid w:val="005B5A16"/>
    <w:rsid w:val="005C55BE"/>
    <w:rsid w:val="005E691D"/>
    <w:rsid w:val="005E7E0C"/>
    <w:rsid w:val="006074CB"/>
    <w:rsid w:val="00607B73"/>
    <w:rsid w:val="00682C15"/>
    <w:rsid w:val="006A5951"/>
    <w:rsid w:val="006A7838"/>
    <w:rsid w:val="006B405D"/>
    <w:rsid w:val="006B6A6B"/>
    <w:rsid w:val="006D5D9F"/>
    <w:rsid w:val="006D71C8"/>
    <w:rsid w:val="006E7789"/>
    <w:rsid w:val="00722E88"/>
    <w:rsid w:val="00736281"/>
    <w:rsid w:val="007368B8"/>
    <w:rsid w:val="00742548"/>
    <w:rsid w:val="00743C36"/>
    <w:rsid w:val="007631D7"/>
    <w:rsid w:val="00774961"/>
    <w:rsid w:val="0078231D"/>
    <w:rsid w:val="00787E5C"/>
    <w:rsid w:val="00792AF9"/>
    <w:rsid w:val="007A242F"/>
    <w:rsid w:val="007C4BAC"/>
    <w:rsid w:val="007D727C"/>
    <w:rsid w:val="007D7312"/>
    <w:rsid w:val="007E0B1B"/>
    <w:rsid w:val="007F0CC7"/>
    <w:rsid w:val="0081482C"/>
    <w:rsid w:val="00822BCC"/>
    <w:rsid w:val="00841032"/>
    <w:rsid w:val="00847C13"/>
    <w:rsid w:val="00847E10"/>
    <w:rsid w:val="00867BBB"/>
    <w:rsid w:val="008918AB"/>
    <w:rsid w:val="0089279B"/>
    <w:rsid w:val="008D43A9"/>
    <w:rsid w:val="008E2846"/>
    <w:rsid w:val="008E50C8"/>
    <w:rsid w:val="0090515E"/>
    <w:rsid w:val="00905C13"/>
    <w:rsid w:val="0091232C"/>
    <w:rsid w:val="00916712"/>
    <w:rsid w:val="009234F6"/>
    <w:rsid w:val="00926B59"/>
    <w:rsid w:val="00930D46"/>
    <w:rsid w:val="00935339"/>
    <w:rsid w:val="00945425"/>
    <w:rsid w:val="009501E6"/>
    <w:rsid w:val="009A74ED"/>
    <w:rsid w:val="009C7EBA"/>
    <w:rsid w:val="009F0EB9"/>
    <w:rsid w:val="00A03E20"/>
    <w:rsid w:val="00A072C1"/>
    <w:rsid w:val="00A1308F"/>
    <w:rsid w:val="00A4707F"/>
    <w:rsid w:val="00A54E3E"/>
    <w:rsid w:val="00A75804"/>
    <w:rsid w:val="00A8431F"/>
    <w:rsid w:val="00A87A71"/>
    <w:rsid w:val="00AA251A"/>
    <w:rsid w:val="00AB1AC2"/>
    <w:rsid w:val="00AB1F87"/>
    <w:rsid w:val="00AB652F"/>
    <w:rsid w:val="00B05637"/>
    <w:rsid w:val="00B11264"/>
    <w:rsid w:val="00B16B05"/>
    <w:rsid w:val="00B21020"/>
    <w:rsid w:val="00B2420D"/>
    <w:rsid w:val="00B27152"/>
    <w:rsid w:val="00B30899"/>
    <w:rsid w:val="00B37349"/>
    <w:rsid w:val="00B42482"/>
    <w:rsid w:val="00B51527"/>
    <w:rsid w:val="00B54704"/>
    <w:rsid w:val="00B77F91"/>
    <w:rsid w:val="00BB15B6"/>
    <w:rsid w:val="00BD252D"/>
    <w:rsid w:val="00BE1D8C"/>
    <w:rsid w:val="00BF20D5"/>
    <w:rsid w:val="00BF6F6C"/>
    <w:rsid w:val="00C101A5"/>
    <w:rsid w:val="00C23247"/>
    <w:rsid w:val="00C23D79"/>
    <w:rsid w:val="00C240D8"/>
    <w:rsid w:val="00C360E7"/>
    <w:rsid w:val="00C44A65"/>
    <w:rsid w:val="00C44D30"/>
    <w:rsid w:val="00C549B7"/>
    <w:rsid w:val="00CA0A63"/>
    <w:rsid w:val="00CB5025"/>
    <w:rsid w:val="00CD49E2"/>
    <w:rsid w:val="00CD6F8E"/>
    <w:rsid w:val="00CE15D1"/>
    <w:rsid w:val="00CF0277"/>
    <w:rsid w:val="00D10031"/>
    <w:rsid w:val="00D1282D"/>
    <w:rsid w:val="00D15C78"/>
    <w:rsid w:val="00D24E2D"/>
    <w:rsid w:val="00D37FFD"/>
    <w:rsid w:val="00D46FE6"/>
    <w:rsid w:val="00D67549"/>
    <w:rsid w:val="00D729F4"/>
    <w:rsid w:val="00D815AB"/>
    <w:rsid w:val="00D97AB1"/>
    <w:rsid w:val="00DA518C"/>
    <w:rsid w:val="00DB2365"/>
    <w:rsid w:val="00DD2406"/>
    <w:rsid w:val="00DE04E6"/>
    <w:rsid w:val="00DE107C"/>
    <w:rsid w:val="00DE6ED4"/>
    <w:rsid w:val="00E07EAE"/>
    <w:rsid w:val="00E3013B"/>
    <w:rsid w:val="00E33BA6"/>
    <w:rsid w:val="00E6573A"/>
    <w:rsid w:val="00E74CA3"/>
    <w:rsid w:val="00EA1B6B"/>
    <w:rsid w:val="00EA1F03"/>
    <w:rsid w:val="00EE72EE"/>
    <w:rsid w:val="00F13F7B"/>
    <w:rsid w:val="00F161A4"/>
    <w:rsid w:val="00F16CA1"/>
    <w:rsid w:val="00F20CB7"/>
    <w:rsid w:val="00F305C5"/>
    <w:rsid w:val="00F30DE5"/>
    <w:rsid w:val="00F37B93"/>
    <w:rsid w:val="00F55B71"/>
    <w:rsid w:val="00F60F72"/>
    <w:rsid w:val="00F65B6B"/>
    <w:rsid w:val="00F70F89"/>
    <w:rsid w:val="00F816E0"/>
    <w:rsid w:val="00FB666B"/>
    <w:rsid w:val="00FC1918"/>
    <w:rsid w:val="00FE2513"/>
    <w:rsid w:val="00FE2ED8"/>
    <w:rsid w:val="00FE3360"/>
    <w:rsid w:val="00FE5807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24EF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624EF"/>
  </w:style>
  <w:style w:type="table" w:styleId="a5">
    <w:name w:val="Table Grid"/>
    <w:basedOn w:val="a1"/>
    <w:uiPriority w:val="59"/>
    <w:rsid w:val="00262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D46FE6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uiPriority w:val="99"/>
    <w:rsid w:val="00C44A6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C64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867BBB"/>
    <w:pPr>
      <w:widowControl w:val="0"/>
      <w:snapToGrid w:val="0"/>
      <w:spacing w:before="1160" w:line="300" w:lineRule="auto"/>
      <w:ind w:left="120"/>
    </w:pPr>
    <w:rPr>
      <w:sz w:val="24"/>
    </w:rPr>
  </w:style>
  <w:style w:type="paragraph" w:styleId="a8">
    <w:name w:val="List Paragraph"/>
    <w:basedOn w:val="a"/>
    <w:uiPriority w:val="34"/>
    <w:qFormat/>
    <w:rsid w:val="002D0752"/>
    <w:pPr>
      <w:ind w:left="720"/>
      <w:contextualSpacing/>
    </w:pPr>
  </w:style>
  <w:style w:type="paragraph" w:styleId="a9">
    <w:name w:val="footer"/>
    <w:basedOn w:val="a"/>
    <w:link w:val="aa"/>
    <w:rsid w:val="002D07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D07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2A42E1A-FDBB-4564-86A2-CAFB9DA1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9066</CharactersWithSpaces>
  <SharedDoc>false</SharedDoc>
  <HLinks>
    <vt:vector size="42" baseType="variant"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7340132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consultantplus://offline/ref=41BAD5BA7E4FFE08BD69253A97CBEA58CB5E42C2CA3A460051E35FAEC76F546AE2CA1A891DB9E8AB3FG4E</vt:lpwstr>
      </vt:variant>
      <vt:variant>
        <vt:lpwstr/>
      </vt:variant>
      <vt:variant>
        <vt:i4>7340143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consultantplus://offline/ref=41BAD5BA7E4FFE08BD69253A97CBEA58CB5E42C2CA3A460051E35FAEC76F546AE2CA1A891DB9EAA53FG1E</vt:lpwstr>
      </vt:variant>
      <vt:variant>
        <vt:lpwstr/>
      </vt:variant>
      <vt:variant>
        <vt:i4>7340133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consultantplus://offline/ref=41BAD5BA7E4FFE08BD69253A97CBEA58CB5E42C2CA3A460051E35FAEC76F546AE2CA1A891DB9EBA83FG5E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Зуева ЕС</cp:lastModifiedBy>
  <cp:revision>19</cp:revision>
  <cp:lastPrinted>2019-12-30T04:15:00Z</cp:lastPrinted>
  <dcterms:created xsi:type="dcterms:W3CDTF">2019-06-18T07:27:00Z</dcterms:created>
  <dcterms:modified xsi:type="dcterms:W3CDTF">2020-01-09T01:47:00Z</dcterms:modified>
</cp:coreProperties>
</file>