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55" w:rsidRPr="009E1EE6" w:rsidRDefault="00304555" w:rsidP="00434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D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 </w:t>
      </w:r>
      <w:r w:rsidRPr="009E1EE6">
        <w:rPr>
          <w:rFonts w:ascii="Times New Roman" w:hAnsi="Times New Roman"/>
          <w:sz w:val="28"/>
          <w:szCs w:val="28"/>
        </w:rPr>
        <w:t>ГОРОДА БЕЛОКУРИХА</w:t>
      </w:r>
    </w:p>
    <w:p w:rsidR="00304555" w:rsidRPr="009E1EE6" w:rsidRDefault="00304555" w:rsidP="00434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1EE6">
        <w:rPr>
          <w:rFonts w:ascii="Times New Roman" w:hAnsi="Times New Roman"/>
          <w:sz w:val="28"/>
          <w:szCs w:val="28"/>
        </w:rPr>
        <w:t>АЛТАЙСКОГО КРАЯ</w:t>
      </w:r>
    </w:p>
    <w:p w:rsidR="00304555" w:rsidRPr="009E1EE6" w:rsidRDefault="00304555" w:rsidP="00434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555" w:rsidRPr="009E1EE6" w:rsidRDefault="00304555" w:rsidP="00434D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E1EE6">
        <w:rPr>
          <w:rFonts w:ascii="Times New Roman" w:hAnsi="Times New Roman"/>
          <w:sz w:val="28"/>
          <w:szCs w:val="28"/>
        </w:rPr>
        <w:t>ПОСТАНОВЛЕНИЕ</w:t>
      </w:r>
    </w:p>
    <w:p w:rsidR="00856530" w:rsidRPr="009E1EE6" w:rsidRDefault="00304555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EE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4337E9" w:rsidRPr="009E1EE6" w:rsidRDefault="00F84F11" w:rsidP="004337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11.02.</w:t>
      </w:r>
      <w:r w:rsidR="004337E9" w:rsidRPr="009E1EE6">
        <w:rPr>
          <w:rFonts w:ascii="Times New Roman" w:hAnsi="Times New Roman"/>
          <w:sz w:val="28"/>
          <w:szCs w:val="28"/>
        </w:rPr>
        <w:t xml:space="preserve"> 2020  № </w:t>
      </w:r>
      <w:r>
        <w:rPr>
          <w:rFonts w:ascii="Times New Roman" w:hAnsi="Times New Roman"/>
          <w:sz w:val="28"/>
          <w:szCs w:val="28"/>
        </w:rPr>
        <w:t>141</w:t>
      </w:r>
      <w:r w:rsidR="004337E9" w:rsidRPr="009E1E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г. Белокуриха</w:t>
      </w:r>
    </w:p>
    <w:tbl>
      <w:tblPr>
        <w:tblW w:w="0" w:type="auto"/>
        <w:tblLook w:val="00A0"/>
      </w:tblPr>
      <w:tblGrid>
        <w:gridCol w:w="4644"/>
        <w:gridCol w:w="4927"/>
      </w:tblGrid>
      <w:tr w:rsidR="004337E9" w:rsidRPr="009E1EE6" w:rsidTr="00EE575A">
        <w:tc>
          <w:tcPr>
            <w:tcW w:w="4644" w:type="dxa"/>
          </w:tcPr>
          <w:p w:rsidR="004337E9" w:rsidRPr="009E1EE6" w:rsidRDefault="004337E9" w:rsidP="00EE575A">
            <w:pPr>
              <w:tabs>
                <w:tab w:val="left" w:pos="9356"/>
              </w:tabs>
              <w:spacing w:after="0" w:line="240" w:lineRule="exact"/>
              <w:ind w:right="175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  <w:p w:rsidR="004337E9" w:rsidRPr="009E1EE6" w:rsidRDefault="004337E9" w:rsidP="00BB5C1A">
            <w:pPr>
              <w:tabs>
                <w:tab w:val="left" w:pos="9356"/>
              </w:tabs>
              <w:spacing w:after="0" w:line="240" w:lineRule="exact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EE6">
              <w:rPr>
                <w:rFonts w:ascii="Times New Roman" w:hAnsi="Times New Roman"/>
                <w:sz w:val="28"/>
                <w:szCs w:val="28"/>
              </w:rPr>
              <w:t>Об утверждении Программы мероприятий  по росту доходного потенциала и оптимизации расходов бюджета муниципального образования город Белокуриха Алтайского края на 20</w:t>
            </w:r>
            <w:r w:rsidR="00BB5C1A">
              <w:rPr>
                <w:rFonts w:ascii="Times New Roman" w:hAnsi="Times New Roman"/>
                <w:sz w:val="28"/>
                <w:szCs w:val="28"/>
              </w:rPr>
              <w:t>19</w:t>
            </w:r>
            <w:r w:rsidRPr="009E1EE6">
              <w:rPr>
                <w:rFonts w:ascii="Times New Roman" w:hAnsi="Times New Roman"/>
                <w:sz w:val="28"/>
                <w:szCs w:val="28"/>
              </w:rPr>
              <w:t>-2024 годы</w:t>
            </w:r>
          </w:p>
        </w:tc>
        <w:tc>
          <w:tcPr>
            <w:tcW w:w="4927" w:type="dxa"/>
          </w:tcPr>
          <w:p w:rsidR="004337E9" w:rsidRPr="009E1EE6" w:rsidRDefault="004337E9" w:rsidP="00EE575A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37E9" w:rsidRPr="009E1EE6" w:rsidRDefault="004337E9" w:rsidP="004337E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37E9" w:rsidRPr="009E1EE6" w:rsidRDefault="004337E9" w:rsidP="00433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E6">
        <w:rPr>
          <w:rFonts w:ascii="Times New Roman" w:hAnsi="Times New Roman" w:cs="Times New Roman"/>
          <w:sz w:val="28"/>
          <w:szCs w:val="28"/>
        </w:rPr>
        <w:t xml:space="preserve"> В целях мобилизации доходов бюджетов и повышения эффективности бюджетных расходов муниципального образования город Белокуриха Алтайского края, исполнения распоряжения Правительства Алтайского края</w:t>
      </w:r>
      <w:r w:rsidR="00C56E60">
        <w:rPr>
          <w:rFonts w:ascii="Times New Roman" w:hAnsi="Times New Roman" w:cs="Times New Roman"/>
          <w:sz w:val="28"/>
          <w:szCs w:val="28"/>
        </w:rPr>
        <w:t xml:space="preserve">  </w:t>
      </w:r>
      <w:r w:rsidRPr="009E1EE6">
        <w:rPr>
          <w:rFonts w:ascii="Times New Roman" w:hAnsi="Times New Roman" w:cs="Times New Roman"/>
          <w:sz w:val="28"/>
          <w:szCs w:val="28"/>
        </w:rPr>
        <w:t xml:space="preserve"> от 23.08.2019 № 321-р, руководствуясь ч.1 ст.</w:t>
      </w:r>
      <w:r w:rsidR="00C56E60">
        <w:rPr>
          <w:rFonts w:ascii="Times New Roman" w:hAnsi="Times New Roman" w:cs="Times New Roman"/>
          <w:sz w:val="28"/>
          <w:szCs w:val="28"/>
        </w:rPr>
        <w:t xml:space="preserve"> </w:t>
      </w:r>
      <w:r w:rsidRPr="009E1EE6">
        <w:rPr>
          <w:rFonts w:ascii="Times New Roman" w:hAnsi="Times New Roman" w:cs="Times New Roman"/>
          <w:sz w:val="28"/>
          <w:szCs w:val="28"/>
        </w:rPr>
        <w:t xml:space="preserve">44 Устава муниципального образования город Белокуриха Алтайского края,                                                                                                                                                                         </w:t>
      </w:r>
    </w:p>
    <w:p w:rsidR="004337E9" w:rsidRPr="009E1EE6" w:rsidRDefault="004337E9" w:rsidP="004337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1EE6">
        <w:rPr>
          <w:rFonts w:ascii="Times New Roman" w:hAnsi="Times New Roman"/>
          <w:sz w:val="28"/>
          <w:szCs w:val="28"/>
        </w:rPr>
        <w:t>ПОСТАНОВЛЯЮ:</w:t>
      </w:r>
    </w:p>
    <w:p w:rsidR="004337E9" w:rsidRPr="009E1EE6" w:rsidRDefault="004337E9" w:rsidP="00433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E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56E60">
        <w:rPr>
          <w:rFonts w:ascii="Times New Roman" w:hAnsi="Times New Roman"/>
          <w:sz w:val="28"/>
          <w:szCs w:val="28"/>
        </w:rPr>
        <w:t>П</w:t>
      </w:r>
      <w:r w:rsidRPr="009E1EE6">
        <w:rPr>
          <w:rFonts w:ascii="Times New Roman" w:hAnsi="Times New Roman"/>
          <w:sz w:val="28"/>
          <w:szCs w:val="28"/>
        </w:rPr>
        <w:t>рограмму мероприятий  по росту доходного потенциала и оптимизации расходов бюджета муниципального образования город Белокуриха Алтайского края на 20</w:t>
      </w:r>
      <w:r w:rsidR="00BB5C1A">
        <w:rPr>
          <w:rFonts w:ascii="Times New Roman" w:hAnsi="Times New Roman"/>
          <w:sz w:val="28"/>
          <w:szCs w:val="28"/>
        </w:rPr>
        <w:t>19</w:t>
      </w:r>
      <w:r w:rsidRPr="009E1EE6">
        <w:rPr>
          <w:rFonts w:ascii="Times New Roman" w:hAnsi="Times New Roman"/>
          <w:sz w:val="28"/>
          <w:szCs w:val="28"/>
        </w:rPr>
        <w:t>-2024 годы</w:t>
      </w:r>
      <w:r w:rsidRPr="009E1EE6">
        <w:rPr>
          <w:rFonts w:ascii="Times New Roman" w:hAnsi="Times New Roman" w:cs="Times New Roman"/>
          <w:sz w:val="28"/>
          <w:szCs w:val="28"/>
        </w:rPr>
        <w:t xml:space="preserve"> (далее - Программа), согласно приложению.</w:t>
      </w:r>
    </w:p>
    <w:p w:rsidR="004337E9" w:rsidRPr="009E1EE6" w:rsidRDefault="004337E9" w:rsidP="00433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E6">
        <w:rPr>
          <w:rFonts w:ascii="Times New Roman" w:hAnsi="Times New Roman" w:cs="Times New Roman"/>
          <w:sz w:val="28"/>
          <w:szCs w:val="28"/>
        </w:rPr>
        <w:t>2. Структурным подразделениям администрации города Белокуриха Алтайского края, ответственным за исполнение мероприятий программы, ежеквартально в срок до 1</w:t>
      </w:r>
      <w:r w:rsidR="00AD4945" w:rsidRPr="009E1EE6">
        <w:rPr>
          <w:rFonts w:ascii="Times New Roman" w:hAnsi="Times New Roman" w:cs="Times New Roman"/>
          <w:sz w:val="28"/>
          <w:szCs w:val="28"/>
        </w:rPr>
        <w:t>5</w:t>
      </w:r>
      <w:r w:rsidRPr="009E1EE6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представлять в комитет по финансам, налоговой и кредитной политике администрации города Белокурихи отчет о выполнении мероприятий программы.</w:t>
      </w:r>
    </w:p>
    <w:p w:rsidR="00E8113D" w:rsidRPr="009E1EE6" w:rsidRDefault="004337E9" w:rsidP="008C6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EE6">
        <w:rPr>
          <w:rFonts w:ascii="Times New Roman" w:hAnsi="Times New Roman"/>
          <w:sz w:val="28"/>
          <w:szCs w:val="28"/>
        </w:rPr>
        <w:t xml:space="preserve">3. </w:t>
      </w:r>
      <w:r w:rsidR="008C6E8C">
        <w:rPr>
          <w:rFonts w:ascii="Times New Roman" w:hAnsi="Times New Roman"/>
          <w:sz w:val="28"/>
          <w:szCs w:val="28"/>
        </w:rPr>
        <w:t>Опубликовать настоящее постановление в "Сборнике муниципальных правовых актов города Белокурихи" и разместить на официальном Интернет-сайте администрации города.</w:t>
      </w:r>
    </w:p>
    <w:p w:rsidR="004337E9" w:rsidRPr="009E1EE6" w:rsidRDefault="008C6E8C" w:rsidP="0043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37E9" w:rsidRPr="009E1EE6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председателя комитета по финансам, налоговой и кредитной политике администрации города Белокурихи Е.Д. Зибзеева.</w:t>
      </w:r>
    </w:p>
    <w:p w:rsidR="004337E9" w:rsidRPr="009E1EE6" w:rsidRDefault="004337E9" w:rsidP="004337E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7E9" w:rsidRPr="009E1EE6" w:rsidRDefault="004337E9" w:rsidP="004337E9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37E9" w:rsidRPr="009E1EE6" w:rsidRDefault="004337E9" w:rsidP="004337E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337E9" w:rsidRPr="009E1EE6" w:rsidSect="0074753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E1EE6">
        <w:rPr>
          <w:rFonts w:ascii="Times New Roman" w:hAnsi="Times New Roman"/>
          <w:sz w:val="28"/>
          <w:szCs w:val="28"/>
        </w:rPr>
        <w:t>Глава города Белокуриха                                                                  К.И. Базаров</w:t>
      </w:r>
    </w:p>
    <w:p w:rsidR="00871503" w:rsidRPr="009E1EE6" w:rsidRDefault="00871503" w:rsidP="00620758">
      <w:pPr>
        <w:tabs>
          <w:tab w:val="left" w:pos="0"/>
          <w:tab w:val="left" w:pos="5103"/>
          <w:tab w:val="left" w:pos="5670"/>
          <w:tab w:val="left" w:pos="7938"/>
          <w:tab w:val="left" w:pos="9356"/>
          <w:tab w:val="left" w:pos="1105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1EE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  <w:r w:rsidR="007A227B" w:rsidRPr="009E1EE6">
        <w:rPr>
          <w:rFonts w:ascii="Times New Roman" w:hAnsi="Times New Roman"/>
          <w:sz w:val="28"/>
          <w:szCs w:val="28"/>
        </w:rPr>
        <w:t xml:space="preserve"> </w:t>
      </w:r>
      <w:r w:rsidR="00BF6E31" w:rsidRPr="009E1EE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854576" w:rsidRPr="009E1EE6">
        <w:rPr>
          <w:rFonts w:ascii="Times New Roman" w:hAnsi="Times New Roman"/>
          <w:sz w:val="28"/>
          <w:szCs w:val="28"/>
        </w:rPr>
        <w:t xml:space="preserve">      </w:t>
      </w:r>
      <w:r w:rsidR="00620758" w:rsidRPr="009E1EE6">
        <w:rPr>
          <w:rFonts w:ascii="Times New Roman" w:hAnsi="Times New Roman"/>
          <w:sz w:val="28"/>
          <w:szCs w:val="28"/>
        </w:rPr>
        <w:t xml:space="preserve">        </w:t>
      </w:r>
      <w:r w:rsidR="00854576" w:rsidRPr="009E1EE6">
        <w:rPr>
          <w:rFonts w:ascii="Times New Roman" w:hAnsi="Times New Roman"/>
          <w:sz w:val="28"/>
          <w:szCs w:val="28"/>
        </w:rPr>
        <w:t>П</w:t>
      </w:r>
      <w:r w:rsidRPr="009E1EE6">
        <w:rPr>
          <w:rFonts w:ascii="Times New Roman" w:hAnsi="Times New Roman"/>
          <w:sz w:val="28"/>
          <w:szCs w:val="28"/>
        </w:rPr>
        <w:t>риложение</w:t>
      </w:r>
    </w:p>
    <w:p w:rsidR="00871503" w:rsidRPr="009E1EE6" w:rsidRDefault="00854576" w:rsidP="00854576">
      <w:pPr>
        <w:tabs>
          <w:tab w:val="left" w:pos="0"/>
          <w:tab w:val="left" w:pos="5103"/>
          <w:tab w:val="left" w:pos="5670"/>
          <w:tab w:val="left" w:pos="7938"/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1E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</w:t>
      </w:r>
      <w:r w:rsidR="00871503" w:rsidRPr="009E1EE6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871503" w:rsidRPr="009E1EE6" w:rsidRDefault="00871503" w:rsidP="00BF6E31">
      <w:pPr>
        <w:tabs>
          <w:tab w:val="left" w:pos="5670"/>
          <w:tab w:val="left" w:pos="7938"/>
          <w:tab w:val="left" w:pos="9356"/>
        </w:tabs>
        <w:spacing w:after="0" w:line="240" w:lineRule="auto"/>
        <w:ind w:left="5670" w:hanging="5670"/>
        <w:rPr>
          <w:rFonts w:ascii="Times New Roman" w:hAnsi="Times New Roman"/>
          <w:sz w:val="28"/>
          <w:szCs w:val="28"/>
        </w:rPr>
      </w:pPr>
      <w:r w:rsidRPr="009E1E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BF6E31" w:rsidRPr="009E1EE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854576" w:rsidRPr="009E1EE6">
        <w:rPr>
          <w:rFonts w:ascii="Times New Roman" w:hAnsi="Times New Roman"/>
          <w:sz w:val="28"/>
          <w:szCs w:val="28"/>
        </w:rPr>
        <w:t xml:space="preserve">        </w:t>
      </w:r>
      <w:r w:rsidRPr="009E1EE6">
        <w:rPr>
          <w:rFonts w:ascii="Times New Roman" w:hAnsi="Times New Roman"/>
          <w:sz w:val="28"/>
          <w:szCs w:val="28"/>
        </w:rPr>
        <w:t xml:space="preserve">города </w:t>
      </w:r>
    </w:p>
    <w:p w:rsidR="004104CE" w:rsidRPr="009E1EE6" w:rsidRDefault="004104CE" w:rsidP="00BF6E31">
      <w:pPr>
        <w:tabs>
          <w:tab w:val="left" w:pos="5670"/>
          <w:tab w:val="left" w:pos="7938"/>
          <w:tab w:val="left" w:pos="9356"/>
        </w:tabs>
        <w:spacing w:after="0" w:line="240" w:lineRule="auto"/>
        <w:ind w:left="5670" w:hanging="5670"/>
        <w:rPr>
          <w:rFonts w:ascii="Times New Roman" w:hAnsi="Times New Roman"/>
          <w:sz w:val="28"/>
          <w:szCs w:val="28"/>
        </w:rPr>
      </w:pPr>
      <w:r w:rsidRPr="009E1E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BF6E31" w:rsidRPr="009E1EE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854576" w:rsidRPr="009E1EE6">
        <w:rPr>
          <w:rFonts w:ascii="Times New Roman" w:hAnsi="Times New Roman"/>
          <w:sz w:val="28"/>
          <w:szCs w:val="28"/>
        </w:rPr>
        <w:t xml:space="preserve">        </w:t>
      </w:r>
      <w:r w:rsidRPr="009E1EE6">
        <w:rPr>
          <w:rFonts w:ascii="Times New Roman" w:hAnsi="Times New Roman"/>
          <w:sz w:val="28"/>
          <w:szCs w:val="28"/>
        </w:rPr>
        <w:t xml:space="preserve">от </w:t>
      </w:r>
      <w:r w:rsidR="001F0A7E">
        <w:rPr>
          <w:rFonts w:ascii="Times New Roman" w:hAnsi="Times New Roman"/>
          <w:sz w:val="28"/>
          <w:szCs w:val="28"/>
        </w:rPr>
        <w:t>11.02.</w:t>
      </w:r>
      <w:r w:rsidRPr="009E1EE6">
        <w:rPr>
          <w:rFonts w:ascii="Times New Roman" w:hAnsi="Times New Roman"/>
          <w:sz w:val="28"/>
          <w:szCs w:val="28"/>
        </w:rPr>
        <w:t>20</w:t>
      </w:r>
      <w:r w:rsidR="003A0196" w:rsidRPr="009E1EE6">
        <w:rPr>
          <w:rFonts w:ascii="Times New Roman" w:hAnsi="Times New Roman"/>
          <w:sz w:val="28"/>
          <w:szCs w:val="28"/>
        </w:rPr>
        <w:t>20</w:t>
      </w:r>
      <w:r w:rsidRPr="009E1EE6">
        <w:rPr>
          <w:rFonts w:ascii="Times New Roman" w:hAnsi="Times New Roman"/>
          <w:sz w:val="28"/>
          <w:szCs w:val="28"/>
        </w:rPr>
        <w:t xml:space="preserve"> №</w:t>
      </w:r>
      <w:r w:rsidR="001F0A7E">
        <w:rPr>
          <w:rFonts w:ascii="Times New Roman" w:hAnsi="Times New Roman"/>
          <w:sz w:val="28"/>
          <w:szCs w:val="28"/>
        </w:rPr>
        <w:t xml:space="preserve"> 141</w:t>
      </w:r>
    </w:p>
    <w:p w:rsidR="00A07BF9" w:rsidRPr="009E1EE6" w:rsidRDefault="00A07BF9" w:rsidP="00BF6E31">
      <w:pPr>
        <w:tabs>
          <w:tab w:val="left" w:pos="5670"/>
          <w:tab w:val="left" w:pos="7938"/>
          <w:tab w:val="left" w:pos="9356"/>
        </w:tabs>
        <w:spacing w:after="0" w:line="240" w:lineRule="auto"/>
        <w:ind w:left="5670" w:hanging="5670"/>
        <w:rPr>
          <w:rFonts w:ascii="Times New Roman" w:hAnsi="Times New Roman"/>
          <w:sz w:val="28"/>
          <w:szCs w:val="28"/>
        </w:rPr>
      </w:pPr>
    </w:p>
    <w:p w:rsidR="00A07BF9" w:rsidRPr="009E1EE6" w:rsidRDefault="00A07BF9" w:rsidP="00BF6E31">
      <w:pPr>
        <w:tabs>
          <w:tab w:val="left" w:pos="5103"/>
          <w:tab w:val="left" w:pos="5529"/>
          <w:tab w:val="left" w:pos="5670"/>
          <w:tab w:val="left" w:pos="7938"/>
          <w:tab w:val="left" w:pos="9356"/>
        </w:tabs>
        <w:spacing w:after="0" w:line="240" w:lineRule="auto"/>
        <w:ind w:left="5670" w:hanging="5670"/>
        <w:jc w:val="center"/>
        <w:rPr>
          <w:rFonts w:ascii="Times New Roman" w:hAnsi="Times New Roman"/>
          <w:sz w:val="28"/>
          <w:szCs w:val="28"/>
        </w:rPr>
      </w:pPr>
    </w:p>
    <w:p w:rsidR="00BF6E31" w:rsidRPr="009E1EE6" w:rsidRDefault="00BF6E31" w:rsidP="00BF6E31">
      <w:pPr>
        <w:tabs>
          <w:tab w:val="left" w:pos="5103"/>
          <w:tab w:val="left" w:pos="5529"/>
          <w:tab w:val="left" w:pos="5670"/>
          <w:tab w:val="left" w:pos="7938"/>
          <w:tab w:val="left" w:pos="9356"/>
        </w:tabs>
        <w:spacing w:after="0" w:line="240" w:lineRule="auto"/>
        <w:ind w:left="5670" w:hanging="5670"/>
        <w:jc w:val="center"/>
        <w:rPr>
          <w:rFonts w:ascii="Times New Roman" w:hAnsi="Times New Roman"/>
          <w:sz w:val="28"/>
          <w:szCs w:val="28"/>
        </w:rPr>
      </w:pPr>
      <w:r w:rsidRPr="009E1EE6">
        <w:rPr>
          <w:rFonts w:ascii="Times New Roman" w:hAnsi="Times New Roman"/>
          <w:sz w:val="28"/>
          <w:szCs w:val="28"/>
        </w:rPr>
        <w:t>П</w:t>
      </w:r>
      <w:r w:rsidR="00BF204A" w:rsidRPr="009E1EE6">
        <w:rPr>
          <w:rFonts w:ascii="Times New Roman" w:hAnsi="Times New Roman"/>
          <w:sz w:val="28"/>
          <w:szCs w:val="28"/>
        </w:rPr>
        <w:t>рограмма</w:t>
      </w:r>
    </w:p>
    <w:p w:rsidR="00BF6E31" w:rsidRPr="009E1EE6" w:rsidRDefault="00BF6E31" w:rsidP="00BF6E31">
      <w:pPr>
        <w:tabs>
          <w:tab w:val="left" w:pos="5103"/>
          <w:tab w:val="left" w:pos="5529"/>
          <w:tab w:val="left" w:pos="5670"/>
          <w:tab w:val="left" w:pos="7938"/>
          <w:tab w:val="left" w:pos="9356"/>
        </w:tabs>
        <w:spacing w:after="0" w:line="240" w:lineRule="auto"/>
        <w:ind w:left="5670" w:hanging="5670"/>
        <w:jc w:val="center"/>
        <w:rPr>
          <w:rFonts w:ascii="Times New Roman" w:hAnsi="Times New Roman"/>
          <w:sz w:val="28"/>
          <w:szCs w:val="28"/>
        </w:rPr>
      </w:pPr>
      <w:r w:rsidRPr="009E1EE6">
        <w:rPr>
          <w:rFonts w:ascii="Times New Roman" w:hAnsi="Times New Roman"/>
          <w:sz w:val="28"/>
          <w:szCs w:val="28"/>
        </w:rPr>
        <w:t xml:space="preserve"> мероприятий  по </w:t>
      </w:r>
      <w:r w:rsidR="00EC61B1" w:rsidRPr="009E1EE6">
        <w:rPr>
          <w:rFonts w:ascii="Times New Roman" w:hAnsi="Times New Roman"/>
          <w:sz w:val="28"/>
          <w:szCs w:val="28"/>
        </w:rPr>
        <w:t xml:space="preserve">росту доходного потенциала </w:t>
      </w:r>
      <w:r w:rsidRPr="009E1EE6">
        <w:rPr>
          <w:rFonts w:ascii="Times New Roman" w:hAnsi="Times New Roman"/>
          <w:sz w:val="28"/>
          <w:szCs w:val="28"/>
        </w:rPr>
        <w:t>и оптимизации расходов бюджета</w:t>
      </w:r>
    </w:p>
    <w:p w:rsidR="00680BF1" w:rsidRDefault="00BF6E31" w:rsidP="00BF6E31">
      <w:pPr>
        <w:tabs>
          <w:tab w:val="left" w:pos="5103"/>
          <w:tab w:val="left" w:pos="5529"/>
          <w:tab w:val="left" w:pos="5670"/>
          <w:tab w:val="left" w:pos="7938"/>
          <w:tab w:val="left" w:pos="9356"/>
        </w:tabs>
        <w:spacing w:after="0" w:line="240" w:lineRule="auto"/>
        <w:ind w:left="5670" w:hanging="5670"/>
        <w:jc w:val="center"/>
        <w:rPr>
          <w:rFonts w:ascii="Times New Roman" w:hAnsi="Times New Roman"/>
          <w:sz w:val="28"/>
          <w:szCs w:val="28"/>
        </w:rPr>
      </w:pPr>
      <w:r w:rsidRPr="009E1EE6">
        <w:rPr>
          <w:rFonts w:ascii="Times New Roman" w:hAnsi="Times New Roman"/>
          <w:sz w:val="28"/>
          <w:szCs w:val="28"/>
        </w:rPr>
        <w:t xml:space="preserve"> муниципального образования город Бе</w:t>
      </w:r>
      <w:r w:rsidR="00514FF7" w:rsidRPr="009E1EE6">
        <w:rPr>
          <w:rFonts w:ascii="Times New Roman" w:hAnsi="Times New Roman"/>
          <w:sz w:val="28"/>
          <w:szCs w:val="28"/>
        </w:rPr>
        <w:t>локуриха Алтайского края на 20</w:t>
      </w:r>
      <w:r w:rsidR="00BB5C1A">
        <w:rPr>
          <w:rFonts w:ascii="Times New Roman" w:hAnsi="Times New Roman"/>
          <w:sz w:val="28"/>
          <w:szCs w:val="28"/>
        </w:rPr>
        <w:t>19</w:t>
      </w:r>
      <w:r w:rsidRPr="009E1EE6">
        <w:rPr>
          <w:rFonts w:ascii="Times New Roman" w:hAnsi="Times New Roman"/>
          <w:sz w:val="28"/>
          <w:szCs w:val="28"/>
        </w:rPr>
        <w:t>-20</w:t>
      </w:r>
      <w:r w:rsidR="00514FF7" w:rsidRPr="009E1EE6">
        <w:rPr>
          <w:rFonts w:ascii="Times New Roman" w:hAnsi="Times New Roman"/>
          <w:sz w:val="28"/>
          <w:szCs w:val="28"/>
        </w:rPr>
        <w:t>2</w:t>
      </w:r>
      <w:r w:rsidR="00F34FCC" w:rsidRPr="009E1E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BC114C" w:rsidRDefault="00BC114C" w:rsidP="00BF6E31">
      <w:pPr>
        <w:tabs>
          <w:tab w:val="left" w:pos="5103"/>
          <w:tab w:val="left" w:pos="5529"/>
          <w:tab w:val="left" w:pos="5670"/>
          <w:tab w:val="left" w:pos="7938"/>
          <w:tab w:val="left" w:pos="9356"/>
        </w:tabs>
        <w:spacing w:after="0" w:line="240" w:lineRule="auto"/>
        <w:ind w:left="5670" w:hanging="567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065"/>
        <w:gridCol w:w="3969"/>
        <w:gridCol w:w="1701"/>
        <w:gridCol w:w="1701"/>
      </w:tblGrid>
      <w:tr w:rsidR="00642976" w:rsidTr="00CB59A2">
        <w:trPr>
          <w:trHeight w:val="322"/>
        </w:trPr>
        <w:tc>
          <w:tcPr>
            <w:tcW w:w="794" w:type="dxa"/>
            <w:vMerge w:val="restart"/>
          </w:tcPr>
          <w:p w:rsidR="00642976" w:rsidRPr="00E71059" w:rsidRDefault="001469BA" w:rsidP="00A4443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2976" w:rsidRPr="00E7105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065" w:type="dxa"/>
            <w:vMerge w:val="restart"/>
          </w:tcPr>
          <w:p w:rsidR="00642976" w:rsidRPr="00E71059" w:rsidRDefault="00642976" w:rsidP="00A4443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vMerge w:val="restart"/>
          </w:tcPr>
          <w:p w:rsidR="00642976" w:rsidRPr="00E71059" w:rsidRDefault="00642976" w:rsidP="00A4443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9"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мероприятия</w:t>
            </w:r>
          </w:p>
        </w:tc>
        <w:tc>
          <w:tcPr>
            <w:tcW w:w="1701" w:type="dxa"/>
            <w:vMerge w:val="restart"/>
          </w:tcPr>
          <w:p w:rsidR="00642976" w:rsidRPr="00E71059" w:rsidRDefault="00642976" w:rsidP="00A4443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9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701" w:type="dxa"/>
            <w:vMerge w:val="restart"/>
          </w:tcPr>
          <w:p w:rsidR="00642976" w:rsidRPr="00E71059" w:rsidRDefault="00642976" w:rsidP="00A4443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9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</w:tr>
      <w:tr w:rsidR="00642976" w:rsidTr="00A44433">
        <w:trPr>
          <w:trHeight w:val="385"/>
        </w:trPr>
        <w:tc>
          <w:tcPr>
            <w:tcW w:w="794" w:type="dxa"/>
            <w:vMerge/>
          </w:tcPr>
          <w:p w:rsidR="00642976" w:rsidRPr="00E71059" w:rsidRDefault="00642976" w:rsidP="00A4443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5" w:type="dxa"/>
            <w:vMerge/>
          </w:tcPr>
          <w:p w:rsidR="00642976" w:rsidRPr="00E71059" w:rsidRDefault="00642976" w:rsidP="00A4443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42976" w:rsidRPr="00E71059" w:rsidRDefault="00642976" w:rsidP="00A4443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2976" w:rsidRPr="00E71059" w:rsidRDefault="00642976" w:rsidP="00A4443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2976" w:rsidRPr="00E71059" w:rsidRDefault="00642976" w:rsidP="00A4443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2201" w:rsidRDefault="00FF2201" w:rsidP="00A012E0">
      <w:pPr>
        <w:rPr>
          <w:rFonts w:ascii="Times New Roman" w:hAnsi="Times New Roman"/>
          <w:sz w:val="16"/>
          <w:szCs w:val="16"/>
        </w:rPr>
        <w:sectPr w:rsidR="00FF2201" w:rsidSect="00854576">
          <w:headerReference w:type="default" r:id="rId9"/>
          <w:pgSz w:w="16838" w:h="11906" w:orient="landscape"/>
          <w:pgMar w:top="1701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088"/>
        <w:gridCol w:w="3969"/>
        <w:gridCol w:w="1701"/>
        <w:gridCol w:w="1701"/>
      </w:tblGrid>
      <w:tr w:rsidR="00642976" w:rsidRPr="00D04BA2" w:rsidTr="00A44433">
        <w:trPr>
          <w:trHeight w:val="147"/>
          <w:tblHeader/>
        </w:trPr>
        <w:tc>
          <w:tcPr>
            <w:tcW w:w="771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5AAD" w:rsidRPr="00D04BA2" w:rsidTr="00A44433">
        <w:trPr>
          <w:trHeight w:val="197"/>
        </w:trPr>
        <w:tc>
          <w:tcPr>
            <w:tcW w:w="15230" w:type="dxa"/>
            <w:gridSpan w:val="5"/>
          </w:tcPr>
          <w:p w:rsidR="00275AAD" w:rsidRPr="00D04BA2" w:rsidRDefault="00275AAD" w:rsidP="00A44433">
            <w:pPr>
              <w:pStyle w:val="ConsPlusNormal"/>
              <w:numPr>
                <w:ilvl w:val="0"/>
                <w:numId w:val="4"/>
              </w:num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Мероприятия по увеличению поступлений налоговых и неналоговых доходов</w:t>
            </w:r>
          </w:p>
        </w:tc>
      </w:tr>
      <w:tr w:rsidR="00642976" w:rsidRPr="00D04BA2" w:rsidTr="00CB59A2">
        <w:tc>
          <w:tcPr>
            <w:tcW w:w="771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88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Усиление межведомственного взаимодействия органов исполнительной власти Алтайского края с территориальными органами федеральных органов исполнительной власти, правоохранительными органами по выполнению мероприятий по повышению собираемости доходов, легализации налоговой базы, снижению задолженности в консолидированный бюджет края</w:t>
            </w:r>
          </w:p>
        </w:tc>
        <w:tc>
          <w:tcPr>
            <w:tcW w:w="3969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  <w:r w:rsidR="00FF2201" w:rsidRPr="00D04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2976" w:rsidRPr="00D04BA2" w:rsidRDefault="00FF220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2976" w:rsidRPr="00D04BA2">
              <w:rPr>
                <w:rFonts w:ascii="Times New Roman" w:hAnsi="Times New Roman" w:cs="Times New Roman"/>
                <w:sz w:val="28"/>
                <w:szCs w:val="28"/>
              </w:rPr>
              <w:t>омитет по экономике и труду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09C" w:rsidRPr="00D04BA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Белокурих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976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42976" w:rsidRPr="00D04BA2" w:rsidTr="00CB59A2">
        <w:tc>
          <w:tcPr>
            <w:tcW w:w="771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088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динамики поступления налоговых и неналоговых доходов в </w:t>
            </w:r>
            <w:r w:rsidR="001E7356" w:rsidRPr="00D04BA2"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положительной динамики поступлений указанных доходов по сравнению с аналогичным периодом прошлого года</w:t>
            </w:r>
          </w:p>
        </w:tc>
        <w:tc>
          <w:tcPr>
            <w:tcW w:w="3969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  <w:r w:rsidR="00FF2201" w:rsidRPr="00D04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2976" w:rsidRPr="00D04BA2" w:rsidRDefault="00FF220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2976" w:rsidRPr="00D04BA2">
              <w:rPr>
                <w:rFonts w:ascii="Times New Roman" w:hAnsi="Times New Roman" w:cs="Times New Roman"/>
                <w:sz w:val="28"/>
                <w:szCs w:val="28"/>
              </w:rPr>
              <w:t>омитет по управлению имуществом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642976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976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42976" w:rsidRPr="00D04BA2" w:rsidTr="00CB59A2">
        <w:tc>
          <w:tcPr>
            <w:tcW w:w="771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088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легализации теневой занятости</w:t>
            </w:r>
            <w:r w:rsidR="009B53F5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и заработной платы, сокрытой от налогообложения</w:t>
            </w:r>
          </w:p>
        </w:tc>
        <w:tc>
          <w:tcPr>
            <w:tcW w:w="3969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FD609C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Белокурих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642976" w:rsidRPr="00D04BA2" w:rsidRDefault="00F34FCC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701" w:type="dxa"/>
          </w:tcPr>
          <w:p w:rsidR="00642976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B53F5" w:rsidRPr="00D04BA2" w:rsidTr="00CB59A2">
        <w:tc>
          <w:tcPr>
            <w:tcW w:w="771" w:type="dxa"/>
          </w:tcPr>
          <w:p w:rsidR="009B53F5" w:rsidRPr="00D04BA2" w:rsidRDefault="00F34FCC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088" w:type="dxa"/>
          </w:tcPr>
          <w:p w:rsidR="009B53F5" w:rsidRPr="00D04BA2" w:rsidRDefault="009B53F5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Активация работы по выявлению случаев сдачи в аренду жилья без заключения договоров аренды и уплаты налога на доходы физических лиц</w:t>
            </w:r>
          </w:p>
        </w:tc>
        <w:tc>
          <w:tcPr>
            <w:tcW w:w="3969" w:type="dxa"/>
          </w:tcPr>
          <w:p w:rsidR="009B53F5" w:rsidRPr="00D04BA2" w:rsidRDefault="00A44433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B53F5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управлению имуществом 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B53F5" w:rsidRPr="00D04BA2">
              <w:rPr>
                <w:rFonts w:ascii="Times New Roman" w:hAnsi="Times New Roman" w:cs="Times New Roman"/>
                <w:sz w:val="28"/>
                <w:szCs w:val="28"/>
              </w:rPr>
              <w:t>города Белокурих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9B53F5" w:rsidRPr="00D04BA2" w:rsidRDefault="00F34FCC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701" w:type="dxa"/>
          </w:tcPr>
          <w:p w:rsidR="009B53F5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42976" w:rsidRPr="00D04BA2" w:rsidTr="00CB59A2">
        <w:tc>
          <w:tcPr>
            <w:tcW w:w="771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20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повышению уровня заработной платы с использованием механизмов социального партнерства. Организация контроля за выполнением территориальн</w:t>
            </w:r>
            <w:r w:rsidR="001E52B0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соглашени</w:t>
            </w:r>
            <w:r w:rsidR="001E52B0" w:rsidRPr="00D04B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. Осуществление комплексной оценки ситуации в сфере труда и занятости населения</w:t>
            </w:r>
          </w:p>
        </w:tc>
        <w:tc>
          <w:tcPr>
            <w:tcW w:w="3969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FD609C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Белокурих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976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42976" w:rsidRPr="00D04BA2" w:rsidTr="00CB59A2">
        <w:tc>
          <w:tcPr>
            <w:tcW w:w="771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20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642976" w:rsidRPr="00D04BA2" w:rsidRDefault="007A4AAB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имущества, в том числе в части незавершенного строительства. Выявление собственников земельных участков и другого недвижимого имущества и привлечение физических лиц к налогообложению, содействие в оформлении прав собственности на земельные участки и имущество</w:t>
            </w:r>
          </w:p>
        </w:tc>
        <w:tc>
          <w:tcPr>
            <w:tcW w:w="3969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2201" w:rsidRPr="00D04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2976" w:rsidRPr="00D04BA2" w:rsidRDefault="00FF220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2976" w:rsidRPr="00D04BA2">
              <w:rPr>
                <w:rFonts w:ascii="Times New Roman" w:hAnsi="Times New Roman" w:cs="Times New Roman"/>
                <w:sz w:val="28"/>
                <w:szCs w:val="28"/>
              </w:rPr>
              <w:t>тдел архитектуры и градостроительства</w:t>
            </w:r>
            <w:r w:rsidR="00514FF7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642976" w:rsidRPr="00D04BA2" w:rsidRDefault="00642976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976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33DBC" w:rsidRPr="00D04BA2" w:rsidTr="00CB59A2">
        <w:tc>
          <w:tcPr>
            <w:tcW w:w="771" w:type="dxa"/>
          </w:tcPr>
          <w:p w:rsidR="00033DBC" w:rsidRPr="00D04BA2" w:rsidRDefault="00033DBC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20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33DBC" w:rsidRPr="00D04BA2" w:rsidRDefault="00885F47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033DBC" w:rsidRPr="00D04B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ереход </w:t>
            </w:r>
            <w:r w:rsidRPr="00D04B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исчисление налога</w:t>
            </w:r>
            <w:r w:rsidR="00033DBC" w:rsidRPr="00D04B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имущество физических лиц от кадастровой стоимости объектов</w:t>
            </w:r>
          </w:p>
        </w:tc>
        <w:tc>
          <w:tcPr>
            <w:tcW w:w="3969" w:type="dxa"/>
          </w:tcPr>
          <w:p w:rsidR="00033DBC" w:rsidRPr="00D04BA2" w:rsidRDefault="00033DBC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701" w:type="dxa"/>
          </w:tcPr>
          <w:p w:rsidR="00033DBC" w:rsidRPr="00D04BA2" w:rsidRDefault="00033DBC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3DBC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50641" w:rsidRPr="00D04BA2" w:rsidTr="00CB59A2">
        <w:tc>
          <w:tcPr>
            <w:tcW w:w="771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20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150641" w:rsidRPr="00D04BA2" w:rsidRDefault="00150641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sz w:val="28"/>
                <w:szCs w:val="28"/>
              </w:rPr>
              <w:t>Использование финансовыми органами муниципальных образований Алтайского края в работе программно-аналитического комплекса «Анализ имущественных налогов» и информационного ресурса «Мониторинг 65-н», в том числе для улучшения качества анализа, планирования и проведения мероприятий по оптимизации налоговых льгот по местным налогам</w:t>
            </w:r>
          </w:p>
        </w:tc>
        <w:tc>
          <w:tcPr>
            <w:tcW w:w="3969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</w:p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641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50641" w:rsidRPr="00D04BA2" w:rsidTr="00CB59A2">
        <w:tc>
          <w:tcPr>
            <w:tcW w:w="771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20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земельного контроля за выявлением используемых не по целевому назначению земельных участков, в том числе земель сельскохозяйственного назначения.</w:t>
            </w:r>
          </w:p>
        </w:tc>
        <w:tc>
          <w:tcPr>
            <w:tcW w:w="3969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</w:tcPr>
          <w:p w:rsidR="00150641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50641" w:rsidRPr="00D04BA2" w:rsidTr="00CB59A2">
        <w:tc>
          <w:tcPr>
            <w:tcW w:w="771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20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недоимки по региональным и местным налогам, налогам по специальным налоговым режимам, зачисляемым в консолидированный бюджет края. Организация работы с налогоплательщиками, имеющими задолженность по налогам, зачисляемым в региональные и местные бюджеты.</w:t>
            </w:r>
          </w:p>
        </w:tc>
        <w:tc>
          <w:tcPr>
            <w:tcW w:w="3969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</w:p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150641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50641" w:rsidRPr="00D04BA2" w:rsidTr="00CB59A2">
        <w:tc>
          <w:tcPr>
            <w:tcW w:w="771" w:type="dxa"/>
          </w:tcPr>
          <w:p w:rsidR="00150641" w:rsidRPr="00D04BA2" w:rsidRDefault="001E2553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20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0641" w:rsidRPr="00D0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Проведение работы, по подготовке предложений в отношении хозяйствующих субъектов, декларирующих убытки от финансово-хозяйственной деятельности, имеющих задолженность в консолидированный бюджет Алтайского края</w:t>
            </w:r>
          </w:p>
        </w:tc>
        <w:tc>
          <w:tcPr>
            <w:tcW w:w="3969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Белокурихи;</w:t>
            </w:r>
          </w:p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09C" w:rsidRPr="00D04BA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Белокурих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</w:tcPr>
          <w:p w:rsidR="00150641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50641" w:rsidRPr="00D04BA2" w:rsidTr="00CB59A2">
        <w:tc>
          <w:tcPr>
            <w:tcW w:w="771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5853" w:rsidRPr="00D04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уплаты налогов сельскохозяйственными товаропроизводителями, субъектами малого и среднего предпринимательства и другими организациями, получающими финансовую поддержку из федерального и краевого бюджетов</w:t>
            </w:r>
          </w:p>
        </w:tc>
        <w:tc>
          <w:tcPr>
            <w:tcW w:w="3969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Отдел по развитию и поддержке предпринимательства и рыночной инфраструктуры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</w:tcPr>
          <w:p w:rsidR="00150641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C5853" w:rsidRPr="00D04BA2" w:rsidTr="00CB59A2">
        <w:tc>
          <w:tcPr>
            <w:tcW w:w="771" w:type="dxa"/>
          </w:tcPr>
          <w:p w:rsidR="000C5853" w:rsidRPr="00D04BA2" w:rsidRDefault="000C5853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20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C5853" w:rsidRPr="00D04BA2" w:rsidRDefault="000C5853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sz w:val="28"/>
                <w:szCs w:val="28"/>
              </w:rPr>
              <w:t>Усиление аналитической работы в части эффективности установленных коэффициентов К2 по единому налогу на вмененный доход</w:t>
            </w:r>
          </w:p>
        </w:tc>
        <w:tc>
          <w:tcPr>
            <w:tcW w:w="3969" w:type="dxa"/>
          </w:tcPr>
          <w:p w:rsidR="000C5853" w:rsidRPr="00D04BA2" w:rsidRDefault="000C5853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  <w:r w:rsidR="00E940C8" w:rsidRPr="00D04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0C8" w:rsidRPr="00D04BA2" w:rsidRDefault="00E940C8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09C" w:rsidRPr="00D04BA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Белокурих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0C5853" w:rsidRPr="00D04BA2" w:rsidRDefault="000C5853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5853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9783E" w:rsidRPr="00D04BA2" w:rsidTr="00CB59A2">
        <w:tc>
          <w:tcPr>
            <w:tcW w:w="771" w:type="dxa"/>
          </w:tcPr>
          <w:p w:rsidR="0039783E" w:rsidRPr="00D04BA2" w:rsidRDefault="0039783E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20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39783E" w:rsidRPr="00D04BA2" w:rsidRDefault="0039783E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sz w:val="28"/>
                <w:szCs w:val="28"/>
              </w:rPr>
              <w:t>Проведение анализа применения патентной системы налогообложения и в случае необходимости рассмотрение вопросов о дальнейшем совершенствовании данного налогового режима, в том числе пересмотре размера потенциально возможного к получению индивидуальным предпринимателем годового дохода по отдельным видам деятельности и территориям муниципальных образований</w:t>
            </w:r>
          </w:p>
        </w:tc>
        <w:tc>
          <w:tcPr>
            <w:tcW w:w="3969" w:type="dxa"/>
          </w:tcPr>
          <w:p w:rsidR="0039783E" w:rsidRPr="00D04BA2" w:rsidRDefault="0039783E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Белокурихи;</w:t>
            </w:r>
          </w:p>
          <w:p w:rsidR="0039783E" w:rsidRPr="00D04BA2" w:rsidRDefault="0039783E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09C" w:rsidRPr="00D04BA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Белокурих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39783E" w:rsidRPr="00D04BA2" w:rsidRDefault="0039783E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783E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859F3" w:rsidRPr="00D04BA2" w:rsidTr="00CB59A2">
        <w:tc>
          <w:tcPr>
            <w:tcW w:w="771" w:type="dxa"/>
          </w:tcPr>
          <w:p w:rsidR="00F859F3" w:rsidRPr="00D04BA2" w:rsidRDefault="00F859F3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20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F859F3" w:rsidRPr="00D04BA2" w:rsidRDefault="00F859F3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sz w:val="28"/>
                <w:szCs w:val="28"/>
              </w:rPr>
              <w:t>Проведение работы</w:t>
            </w:r>
            <w:r w:rsidR="00885F47" w:rsidRPr="00D04BA2">
              <w:rPr>
                <w:rFonts w:ascii="Times New Roman" w:hAnsi="Times New Roman"/>
                <w:sz w:val="28"/>
                <w:szCs w:val="28"/>
              </w:rPr>
              <w:t>, направленной на соблюдение сроков подачи деклараций и уплаты налогов в целях</w:t>
            </w:r>
            <w:r w:rsidRPr="00D04BA2">
              <w:rPr>
                <w:rFonts w:ascii="Times New Roman" w:hAnsi="Times New Roman"/>
                <w:sz w:val="28"/>
                <w:szCs w:val="28"/>
              </w:rPr>
              <w:t xml:space="preserve"> недопущени</w:t>
            </w:r>
            <w:r w:rsidR="00885F47" w:rsidRPr="00D04BA2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D04BA2">
              <w:rPr>
                <w:rFonts w:ascii="Times New Roman" w:hAnsi="Times New Roman"/>
                <w:sz w:val="28"/>
                <w:szCs w:val="28"/>
              </w:rPr>
              <w:t>использования бюджетных средств на</w:t>
            </w:r>
            <w:r w:rsidR="00885F47" w:rsidRPr="00D04BA2">
              <w:rPr>
                <w:rFonts w:ascii="Times New Roman" w:hAnsi="Times New Roman"/>
                <w:sz w:val="28"/>
                <w:szCs w:val="28"/>
              </w:rPr>
              <w:t xml:space="preserve"> уплату пеней и штрафов</w:t>
            </w:r>
            <w:r w:rsidRPr="00D04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859F3" w:rsidRPr="00D04BA2" w:rsidRDefault="00F859F3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701" w:type="dxa"/>
          </w:tcPr>
          <w:p w:rsidR="00F859F3" w:rsidRPr="00D04BA2" w:rsidRDefault="00F859F3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9F3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859F3" w:rsidRPr="00D04BA2" w:rsidTr="00CB59A2">
        <w:tc>
          <w:tcPr>
            <w:tcW w:w="771" w:type="dxa"/>
          </w:tcPr>
          <w:p w:rsidR="00F859F3" w:rsidRPr="00D04BA2" w:rsidRDefault="00F859F3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20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F859F3" w:rsidRPr="00D04BA2" w:rsidRDefault="00F859F3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sz w:val="28"/>
                <w:szCs w:val="28"/>
              </w:rPr>
              <w:t>Проведение работы по инвентаризации казенных, бюджетных и автономных организаций в связи с изменением правового статуса юридических лиц. Обеспечение соответствия сведений о количестве, статусе государственных (муниципальных) организаций и предприятий на информационных ресурсах Федеральной налоговой службы (ЕГРЮЛ, ЕГРН) и Управления Федерального казначейства по Алтайскому краю с данными информационной системы управления общественными финансами "Электронный бюджет"</w:t>
            </w:r>
          </w:p>
        </w:tc>
        <w:tc>
          <w:tcPr>
            <w:tcW w:w="3969" w:type="dxa"/>
          </w:tcPr>
          <w:p w:rsidR="00F859F3" w:rsidRPr="00D04BA2" w:rsidRDefault="00F859F3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701" w:type="dxa"/>
          </w:tcPr>
          <w:p w:rsidR="00F859F3" w:rsidRPr="00D04BA2" w:rsidRDefault="00F859F3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9F3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50641" w:rsidRPr="00D04BA2" w:rsidTr="00CB59A2">
        <w:tc>
          <w:tcPr>
            <w:tcW w:w="771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20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</w:t>
            </w:r>
            <w:r w:rsidR="00977EF2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увеличению поступлений доходов от сдачи в аренду имущества,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установлению эффективных ставок арендной платы за сдаваемые в аренду имущество муниципальных образований и земельные участки, находящиеся в муниципальной собственности, а также государственная собственность на которые не разграничена, с учетом принципа экономической обоснованности.</w:t>
            </w:r>
          </w:p>
        </w:tc>
        <w:tc>
          <w:tcPr>
            <w:tcW w:w="3969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Белокурихи</w:t>
            </w:r>
          </w:p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641" w:rsidRPr="00D04BA2" w:rsidRDefault="0015064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</w:tcPr>
          <w:p w:rsidR="00150641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A4DB0" w:rsidRPr="00D04BA2" w:rsidTr="00CB59A2">
        <w:tc>
          <w:tcPr>
            <w:tcW w:w="771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E1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3A4DB0" w:rsidRPr="00D04BA2" w:rsidRDefault="003A4DB0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sz w:val="28"/>
                <w:szCs w:val="28"/>
              </w:rPr>
              <w:t>Проведение мобилизации доходов в виде дивидендов от участия в уставном капитале хозяйственных обществ, рассмотрение целесообразности повышения размера дивидендов</w:t>
            </w:r>
          </w:p>
        </w:tc>
        <w:tc>
          <w:tcPr>
            <w:tcW w:w="3969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701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DB0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A4DB0" w:rsidRPr="00D04BA2" w:rsidTr="00CB59A2">
        <w:tc>
          <w:tcPr>
            <w:tcW w:w="771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1E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3A4DB0" w:rsidRPr="00D04BA2" w:rsidRDefault="003A4DB0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sz w:val="28"/>
                <w:szCs w:val="28"/>
              </w:rPr>
              <w:t>Увеличение неналоговых доходов за счет мобилизации штрафов административных комиссий, увеличение результативности их деятельности</w:t>
            </w:r>
          </w:p>
        </w:tc>
        <w:tc>
          <w:tcPr>
            <w:tcW w:w="3969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 при администрации города Белокуриха</w:t>
            </w:r>
          </w:p>
        </w:tc>
        <w:tc>
          <w:tcPr>
            <w:tcW w:w="1701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DB0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77EF2" w:rsidRPr="00D04BA2" w:rsidTr="00CB59A2">
        <w:tc>
          <w:tcPr>
            <w:tcW w:w="771" w:type="dxa"/>
          </w:tcPr>
          <w:p w:rsidR="00977EF2" w:rsidRPr="00D04BA2" w:rsidRDefault="00D04BA2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E1E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977EF2" w:rsidRPr="00D04BA2" w:rsidRDefault="00977EF2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sz w:val="28"/>
                <w:szCs w:val="28"/>
              </w:rPr>
              <w:t>Повышение доходов от штрафов за нарушение правил дорожного движения и других штрафов, поступающих в региональный и местные бюджет</w:t>
            </w:r>
          </w:p>
        </w:tc>
        <w:tc>
          <w:tcPr>
            <w:tcW w:w="3969" w:type="dxa"/>
          </w:tcPr>
          <w:p w:rsidR="00977EF2" w:rsidRPr="00D04BA2" w:rsidRDefault="00977EF2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 при администрации города Белокуриха</w:t>
            </w:r>
          </w:p>
        </w:tc>
        <w:tc>
          <w:tcPr>
            <w:tcW w:w="1701" w:type="dxa"/>
          </w:tcPr>
          <w:p w:rsidR="00977EF2" w:rsidRPr="00D04BA2" w:rsidRDefault="00977EF2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7EF2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B5BD5" w:rsidRPr="00D04BA2" w:rsidTr="00CB59A2">
        <w:tc>
          <w:tcPr>
            <w:tcW w:w="771" w:type="dxa"/>
          </w:tcPr>
          <w:p w:rsidR="004B5BD5" w:rsidRPr="00D04BA2" w:rsidRDefault="004B5BD5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E1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4B5BD5" w:rsidRPr="00D04BA2" w:rsidRDefault="004B5BD5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sz w:val="28"/>
                <w:szCs w:val="28"/>
              </w:rPr>
              <w:t>Поступление неналоговых доходов по договорам на установку и эксплуатацию рекламных конструкций, а также за предоставления права на размещение нестационарных торговых объектов</w:t>
            </w:r>
          </w:p>
          <w:p w:rsidR="004B5BD5" w:rsidRPr="00D04BA2" w:rsidRDefault="004B5BD5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B5BD5" w:rsidRPr="00D04BA2" w:rsidRDefault="004B5BD5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Отдел по развитию предпринимательства и рыночной инфраструктуры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BD5" w:rsidRPr="00D04BA2" w:rsidRDefault="00106A8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5BD5" w:rsidRPr="00D04BA2">
              <w:rPr>
                <w:rFonts w:ascii="Times New Roman" w:hAnsi="Times New Roman" w:cs="Times New Roman"/>
                <w:sz w:val="28"/>
                <w:szCs w:val="28"/>
              </w:rPr>
              <w:t>тдел архитектуры и градостроительства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4B5BD5" w:rsidRPr="00D04BA2" w:rsidRDefault="004B5BD5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5BD5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A4DB0" w:rsidRPr="00D04BA2" w:rsidTr="00CB59A2">
        <w:tc>
          <w:tcPr>
            <w:tcW w:w="771" w:type="dxa"/>
          </w:tcPr>
          <w:p w:rsidR="003A4DB0" w:rsidRPr="00D04BA2" w:rsidRDefault="0085559B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E1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DB0" w:rsidRPr="00D0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Проведение работы с Федеральной информационной адресной системой по своевременному внесению в государственный адресный реестр отсутствующей информации по объектам недвижимости</w:t>
            </w:r>
          </w:p>
        </w:tc>
        <w:tc>
          <w:tcPr>
            <w:tcW w:w="3969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DB0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A4DB0" w:rsidRPr="00D04BA2" w:rsidTr="00CB59A2">
        <w:tc>
          <w:tcPr>
            <w:tcW w:w="15230" w:type="dxa"/>
            <w:gridSpan w:val="5"/>
          </w:tcPr>
          <w:p w:rsidR="003A4DB0" w:rsidRPr="00D04BA2" w:rsidRDefault="003A4DB0" w:rsidP="00A44433">
            <w:pPr>
              <w:pStyle w:val="ConsPlusNormal"/>
              <w:numPr>
                <w:ilvl w:val="0"/>
                <w:numId w:val="4"/>
              </w:num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Мероприятия по оптимизации расходов</w:t>
            </w:r>
          </w:p>
        </w:tc>
      </w:tr>
      <w:tr w:rsidR="003A4DB0" w:rsidRPr="00D04BA2" w:rsidTr="00CB59A2">
        <w:tc>
          <w:tcPr>
            <w:tcW w:w="15230" w:type="dxa"/>
            <w:gridSpan w:val="5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2.1. Муниципальная служба</w:t>
            </w:r>
          </w:p>
        </w:tc>
      </w:tr>
      <w:tr w:rsidR="003A4DB0" w:rsidRPr="00D04BA2" w:rsidTr="00CB59A2">
        <w:tc>
          <w:tcPr>
            <w:tcW w:w="771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7088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r w:rsidR="00977EF2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 на 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муниципальных служащих</w:t>
            </w:r>
          </w:p>
        </w:tc>
        <w:tc>
          <w:tcPr>
            <w:tcW w:w="3969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DB0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A4DB0" w:rsidRPr="00D04BA2" w:rsidTr="00CB59A2">
        <w:tc>
          <w:tcPr>
            <w:tcW w:w="771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7088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Выведение непрофильных специалистов из числа муниципальных служащих, оптимизация обслуживающего персонала  (сторожа, уборщики помещений, водители, завхозы, электрики, рабочие, слесари, плотники и т.д.), выведение непрофильных работников культуры. </w:t>
            </w:r>
          </w:p>
        </w:tc>
        <w:tc>
          <w:tcPr>
            <w:tcW w:w="3969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</w:tcPr>
          <w:p w:rsidR="003A4DB0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A4DB0" w:rsidRPr="00D04BA2" w:rsidTr="00CB59A2">
        <w:tc>
          <w:tcPr>
            <w:tcW w:w="771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7088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Соблюдение нормативов расходов на содержание органов местного самоуправления Алтайского края с учетом требований к соблюдению нормативов в условиях предоставления дополнительной финансовой помощи.</w:t>
            </w:r>
          </w:p>
        </w:tc>
        <w:tc>
          <w:tcPr>
            <w:tcW w:w="3969" w:type="dxa"/>
          </w:tcPr>
          <w:p w:rsidR="009E1EE6" w:rsidRDefault="009E1EE6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Белокурихи;</w:t>
            </w:r>
          </w:p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</w:tcPr>
          <w:p w:rsidR="003A4DB0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A4DB0" w:rsidRPr="00D04BA2" w:rsidTr="00CB59A2">
        <w:tc>
          <w:tcPr>
            <w:tcW w:w="771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7088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имущества, находящегося в муниципальной собственности, для обеспечения деятельности органов местного самоуправления.</w:t>
            </w:r>
          </w:p>
        </w:tc>
        <w:tc>
          <w:tcPr>
            <w:tcW w:w="3969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города Белокурихи</w:t>
            </w:r>
          </w:p>
        </w:tc>
        <w:tc>
          <w:tcPr>
            <w:tcW w:w="1701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</w:tcPr>
          <w:p w:rsidR="003A4DB0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A4DB0" w:rsidRPr="00D04BA2" w:rsidTr="00CB59A2">
        <w:tc>
          <w:tcPr>
            <w:tcW w:w="15230" w:type="dxa"/>
            <w:gridSpan w:val="5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2.2. Оптимизация бюджетной сети</w:t>
            </w:r>
          </w:p>
        </w:tc>
      </w:tr>
      <w:tr w:rsidR="003A4DB0" w:rsidRPr="00D04BA2" w:rsidTr="00CB59A2">
        <w:tc>
          <w:tcPr>
            <w:tcW w:w="771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088" w:type="dxa"/>
          </w:tcPr>
          <w:p w:rsidR="003A4DB0" w:rsidRPr="00D04BA2" w:rsidRDefault="00977EF2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Централизация</w:t>
            </w:r>
            <w:r w:rsidR="003A4DB0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 культуры (клубы, музеи, библиотеки и т.д.) и соблюдение показателей оптимизации численности их работников.</w:t>
            </w:r>
          </w:p>
        </w:tc>
        <w:tc>
          <w:tcPr>
            <w:tcW w:w="3969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Белокурихи;</w:t>
            </w:r>
          </w:p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</w:tcPr>
          <w:p w:rsidR="003A4DB0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A4DB0" w:rsidRPr="00D04BA2" w:rsidTr="00CB59A2">
        <w:tc>
          <w:tcPr>
            <w:tcW w:w="771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088" w:type="dxa"/>
          </w:tcPr>
          <w:p w:rsidR="003A4DB0" w:rsidRPr="00D04BA2" w:rsidRDefault="00450394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эффективностью</w:t>
            </w:r>
            <w:r w:rsidR="003A4DB0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услуг).</w:t>
            </w:r>
          </w:p>
        </w:tc>
        <w:tc>
          <w:tcPr>
            <w:tcW w:w="3969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Белокурихи;</w:t>
            </w:r>
          </w:p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</w:tcPr>
          <w:p w:rsidR="003A4DB0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A4DB0" w:rsidRPr="00D04BA2" w:rsidTr="00CB59A2">
        <w:tc>
          <w:tcPr>
            <w:tcW w:w="771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7088" w:type="dxa"/>
          </w:tcPr>
          <w:p w:rsidR="003A4DB0" w:rsidRPr="00D04BA2" w:rsidRDefault="00450394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Укрупнение </w:t>
            </w:r>
            <w:r w:rsidR="003A4DB0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учреждений, загруженных менее чем на 50%, </w:t>
            </w:r>
          </w:p>
        </w:tc>
        <w:tc>
          <w:tcPr>
            <w:tcW w:w="3969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Белокурихи;</w:t>
            </w:r>
          </w:p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</w:tcPr>
          <w:p w:rsidR="003A4DB0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A4DB0" w:rsidRPr="00D04BA2" w:rsidTr="00CB59A2">
        <w:tc>
          <w:tcPr>
            <w:tcW w:w="771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7088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количества обслуживающего персонала и непрофильных специалистов учреждений. </w:t>
            </w:r>
          </w:p>
        </w:tc>
        <w:tc>
          <w:tcPr>
            <w:tcW w:w="3969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Белокурихи;</w:t>
            </w:r>
          </w:p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DB0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E695C" w:rsidRPr="00D04BA2" w:rsidTr="00CB59A2">
        <w:tc>
          <w:tcPr>
            <w:tcW w:w="771" w:type="dxa"/>
          </w:tcPr>
          <w:p w:rsidR="00BE695C" w:rsidRPr="00D04BA2" w:rsidRDefault="00BE695C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7088" w:type="dxa"/>
          </w:tcPr>
          <w:p w:rsidR="00BE695C" w:rsidRPr="00D04BA2" w:rsidRDefault="00450394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по отчуждению имущества, </w:t>
            </w:r>
            <w:r w:rsidR="00BE695C" w:rsidRPr="00D04BA2">
              <w:rPr>
                <w:rFonts w:ascii="Times New Roman" w:hAnsi="Times New Roman"/>
                <w:sz w:val="28"/>
                <w:szCs w:val="28"/>
              </w:rPr>
              <w:t>не используемого для выполнения государственного (муниципального) задания</w:t>
            </w:r>
          </w:p>
        </w:tc>
        <w:tc>
          <w:tcPr>
            <w:tcW w:w="3969" w:type="dxa"/>
          </w:tcPr>
          <w:p w:rsidR="00BE695C" w:rsidRPr="00D04BA2" w:rsidRDefault="00BE695C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города 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окурихи</w:t>
            </w:r>
          </w:p>
        </w:tc>
        <w:tc>
          <w:tcPr>
            <w:tcW w:w="1701" w:type="dxa"/>
          </w:tcPr>
          <w:p w:rsidR="00BE695C" w:rsidRPr="00D04BA2" w:rsidRDefault="00BE695C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  <w:tc>
          <w:tcPr>
            <w:tcW w:w="1701" w:type="dxa"/>
          </w:tcPr>
          <w:p w:rsidR="00BE695C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A4DB0" w:rsidRPr="00D04BA2" w:rsidTr="00CB59A2">
        <w:tc>
          <w:tcPr>
            <w:tcW w:w="15230" w:type="dxa"/>
            <w:gridSpan w:val="5"/>
          </w:tcPr>
          <w:p w:rsidR="003A4DB0" w:rsidRPr="00D04BA2" w:rsidRDefault="003A4DB0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2.3. Совершенствование системы закупок для муниципальных нужд</w:t>
            </w:r>
          </w:p>
        </w:tc>
      </w:tr>
      <w:tr w:rsidR="003A4DB0" w:rsidRPr="00D04BA2" w:rsidTr="005D5A7D">
        <w:trPr>
          <w:trHeight w:val="1332"/>
        </w:trPr>
        <w:tc>
          <w:tcPr>
            <w:tcW w:w="771" w:type="dxa"/>
          </w:tcPr>
          <w:p w:rsidR="003A4DB0" w:rsidRPr="005D5A7D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7088" w:type="dxa"/>
          </w:tcPr>
          <w:p w:rsidR="003A4DB0" w:rsidRPr="005D5A7D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>Централизация функций по осуществлению закупок товаров, работ, услуг, по бухгалтерскому учету, материально-техническому обеспечению, транспортному обслуживанию, обслуживанию и ремонту помещений, охране зданий, юридическому и кадровому сопровождению</w:t>
            </w:r>
          </w:p>
        </w:tc>
        <w:tc>
          <w:tcPr>
            <w:tcW w:w="3969" w:type="dxa"/>
          </w:tcPr>
          <w:p w:rsidR="003A4DB0" w:rsidRPr="005D5A7D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3A4DB0" w:rsidRPr="005D5A7D" w:rsidRDefault="003A4DB0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DB0" w:rsidRPr="005D5A7D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A4DB0" w:rsidRPr="00D04BA2" w:rsidTr="005D5A7D">
        <w:trPr>
          <w:trHeight w:val="1272"/>
        </w:trPr>
        <w:tc>
          <w:tcPr>
            <w:tcW w:w="771" w:type="dxa"/>
          </w:tcPr>
          <w:p w:rsidR="003A4DB0" w:rsidRPr="005D5A7D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7088" w:type="dxa"/>
          </w:tcPr>
          <w:p w:rsidR="003A4DB0" w:rsidRPr="005D5A7D" w:rsidRDefault="00450394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A4DB0" w:rsidRPr="005D5A7D">
              <w:rPr>
                <w:rFonts w:ascii="Times New Roman" w:hAnsi="Times New Roman" w:cs="Times New Roman"/>
                <w:sz w:val="28"/>
                <w:szCs w:val="28"/>
              </w:rPr>
              <w:t>ентрализ</w:t>
            </w: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3A4DB0" w:rsidRPr="005D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 xml:space="preserve">функций </w:t>
            </w:r>
            <w:r w:rsidR="003A4DB0" w:rsidRPr="005D5A7D"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 и отчетности бюджетной сети муниципальных учреждений в рамках одного муниципального образования с централизацией</w:t>
            </w:r>
            <w:r w:rsidR="002B6D5E" w:rsidRPr="005D5A7D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процедуры закупок для</w:t>
            </w:r>
            <w:r w:rsidR="003A4DB0" w:rsidRPr="005D5A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3969" w:type="dxa"/>
          </w:tcPr>
          <w:p w:rsidR="003A4DB0" w:rsidRPr="005D5A7D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Белокурихи;</w:t>
            </w:r>
          </w:p>
          <w:p w:rsidR="003A4DB0" w:rsidRPr="005D5A7D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3A4DB0" w:rsidRPr="005D5A7D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</w:tcPr>
          <w:p w:rsidR="003A4DB0" w:rsidRPr="005D5A7D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A4DB0" w:rsidRPr="00D04BA2" w:rsidTr="005D5A7D">
        <w:trPr>
          <w:trHeight w:val="201"/>
        </w:trPr>
        <w:tc>
          <w:tcPr>
            <w:tcW w:w="15230" w:type="dxa"/>
            <w:gridSpan w:val="5"/>
          </w:tcPr>
          <w:p w:rsidR="003A4DB0" w:rsidRPr="005D5A7D" w:rsidRDefault="003A4DB0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>2.4. Меры по совершенствованию межбюджетных отношений</w:t>
            </w:r>
          </w:p>
        </w:tc>
      </w:tr>
      <w:tr w:rsidR="003A4DB0" w:rsidRPr="00D04BA2" w:rsidTr="005D5A7D">
        <w:trPr>
          <w:trHeight w:val="1300"/>
        </w:trPr>
        <w:tc>
          <w:tcPr>
            <w:tcW w:w="771" w:type="dxa"/>
          </w:tcPr>
          <w:p w:rsidR="003A4DB0" w:rsidRPr="005D5A7D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7088" w:type="dxa"/>
          </w:tcPr>
          <w:p w:rsidR="003A4DB0" w:rsidRPr="005D5A7D" w:rsidRDefault="007170BF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>Получение иных межбюджетных трансфертов поощрительного (стимулирующего) характера</w:t>
            </w:r>
          </w:p>
        </w:tc>
        <w:tc>
          <w:tcPr>
            <w:tcW w:w="3969" w:type="dxa"/>
          </w:tcPr>
          <w:p w:rsidR="003A4DB0" w:rsidRPr="005D5A7D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Белокурихи;</w:t>
            </w:r>
          </w:p>
          <w:p w:rsidR="003A4DB0" w:rsidRPr="005D5A7D" w:rsidRDefault="003A4DB0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3A4DB0" w:rsidRPr="005D5A7D" w:rsidRDefault="007170BF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  <w:tc>
          <w:tcPr>
            <w:tcW w:w="1701" w:type="dxa"/>
          </w:tcPr>
          <w:p w:rsidR="003A4DB0" w:rsidRPr="005D5A7D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D5A7D" w:rsidRPr="00D04BA2" w:rsidTr="005D5A7D">
        <w:trPr>
          <w:trHeight w:val="1239"/>
        </w:trPr>
        <w:tc>
          <w:tcPr>
            <w:tcW w:w="771" w:type="dxa"/>
          </w:tcPr>
          <w:p w:rsidR="005D5A7D" w:rsidRPr="005D5A7D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 xml:space="preserve">2.4.2 </w:t>
            </w:r>
          </w:p>
        </w:tc>
        <w:tc>
          <w:tcPr>
            <w:tcW w:w="7088" w:type="dxa"/>
          </w:tcPr>
          <w:p w:rsidR="005D5A7D" w:rsidRPr="005D5A7D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применению самообложения граждан </w:t>
            </w:r>
          </w:p>
        </w:tc>
        <w:tc>
          <w:tcPr>
            <w:tcW w:w="3969" w:type="dxa"/>
          </w:tcPr>
          <w:p w:rsidR="005D5A7D" w:rsidRPr="005D5A7D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Белокурихи;</w:t>
            </w:r>
          </w:p>
          <w:p w:rsidR="005D5A7D" w:rsidRPr="005D5A7D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5D5A7D" w:rsidRPr="005D5A7D" w:rsidRDefault="005D5A7D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  <w:tc>
          <w:tcPr>
            <w:tcW w:w="1701" w:type="dxa"/>
          </w:tcPr>
          <w:p w:rsidR="005D5A7D" w:rsidRPr="005D5A7D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D5A7D" w:rsidRPr="00D04BA2" w:rsidTr="00A44433">
        <w:trPr>
          <w:trHeight w:val="124"/>
        </w:trPr>
        <w:tc>
          <w:tcPr>
            <w:tcW w:w="15230" w:type="dxa"/>
            <w:gridSpan w:val="5"/>
          </w:tcPr>
          <w:p w:rsidR="005D5A7D" w:rsidRPr="005D5A7D" w:rsidRDefault="005D5A7D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>2.5. Оптимизация инвестиционных расходов</w:t>
            </w:r>
          </w:p>
        </w:tc>
      </w:tr>
      <w:tr w:rsidR="005D5A7D" w:rsidRPr="00D04BA2" w:rsidTr="00CB59A2">
        <w:tc>
          <w:tcPr>
            <w:tcW w:w="771" w:type="dxa"/>
          </w:tcPr>
          <w:p w:rsidR="005D5A7D" w:rsidRPr="005D5A7D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7088" w:type="dxa"/>
          </w:tcPr>
          <w:p w:rsidR="005D5A7D" w:rsidRPr="005D5A7D" w:rsidRDefault="005D5A7D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A7D">
              <w:rPr>
                <w:rFonts w:ascii="Times New Roman" w:hAnsi="Times New Roman"/>
                <w:sz w:val="28"/>
                <w:szCs w:val="28"/>
              </w:rPr>
              <w:t>Проведение анализа причин возникновения дебиторской задолженности поставщиков услуг и принятие мер по ее сокращению</w:t>
            </w:r>
          </w:p>
          <w:p w:rsidR="005D5A7D" w:rsidRPr="005D5A7D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5A7D" w:rsidRPr="005D5A7D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D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701" w:type="dxa"/>
          </w:tcPr>
          <w:p w:rsidR="005D5A7D" w:rsidRPr="005D5A7D" w:rsidRDefault="005D5A7D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A7D" w:rsidRPr="005D5A7D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D5A7D" w:rsidRPr="00D04BA2" w:rsidTr="00A44433">
        <w:trPr>
          <w:trHeight w:val="216"/>
        </w:trPr>
        <w:tc>
          <w:tcPr>
            <w:tcW w:w="77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7088" w:type="dxa"/>
          </w:tcPr>
          <w:p w:rsidR="005D5A7D" w:rsidRPr="00D04BA2" w:rsidRDefault="005D5A7D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sz w:val="28"/>
                <w:szCs w:val="28"/>
              </w:rPr>
              <w:t>Проведение оптимизации бюджетных расходов на осуществление бюджетных инвестиций, в том числе на муниципальном уровн</w:t>
            </w:r>
            <w:r w:rsidR="00A44433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969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70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A7D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D5A7D" w:rsidRPr="00D04BA2" w:rsidTr="00CB59A2">
        <w:tc>
          <w:tcPr>
            <w:tcW w:w="77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2.5.3.</w:t>
            </w:r>
          </w:p>
        </w:tc>
        <w:tc>
          <w:tcPr>
            <w:tcW w:w="7088" w:type="dxa"/>
          </w:tcPr>
          <w:p w:rsidR="005D5A7D" w:rsidRPr="00D04BA2" w:rsidRDefault="005D5A7D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sz w:val="28"/>
                <w:szCs w:val="28"/>
              </w:rPr>
              <w:t>Сокращение объемов (объектов) незавершенного строительства за счет бюджетных средств</w:t>
            </w:r>
          </w:p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Белокурихи;</w:t>
            </w:r>
          </w:p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A7D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D5A7D" w:rsidRPr="00D04BA2" w:rsidTr="00CB59A2">
        <w:tc>
          <w:tcPr>
            <w:tcW w:w="77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2.5.4.</w:t>
            </w:r>
          </w:p>
        </w:tc>
        <w:tc>
          <w:tcPr>
            <w:tcW w:w="7088" w:type="dxa"/>
          </w:tcPr>
          <w:p w:rsidR="005D5A7D" w:rsidRPr="00D04BA2" w:rsidRDefault="005D5A7D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sz w:val="28"/>
                <w:szCs w:val="28"/>
              </w:rPr>
              <w:t xml:space="preserve">Мониторинг случаев авансирования подрядных работ по строительству, реконструкции, капитальному ремонту объектов (муниципальной) собственности; </w:t>
            </w:r>
          </w:p>
        </w:tc>
        <w:tc>
          <w:tcPr>
            <w:tcW w:w="3969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5C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D5A7D" w:rsidRPr="00D04BA2" w:rsidTr="00CB59A2">
        <w:tc>
          <w:tcPr>
            <w:tcW w:w="15230" w:type="dxa"/>
            <w:gridSpan w:val="5"/>
            <w:shd w:val="clear" w:color="auto" w:fill="auto"/>
          </w:tcPr>
          <w:p w:rsidR="005D5A7D" w:rsidRPr="00D04BA2" w:rsidRDefault="005D5A7D" w:rsidP="00A44433">
            <w:pPr>
              <w:pStyle w:val="ConsPlusNormal"/>
              <w:numPr>
                <w:ilvl w:val="1"/>
                <w:numId w:val="5"/>
              </w:num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Меры по снижению просроченной задолженности городского бюджета</w:t>
            </w:r>
          </w:p>
        </w:tc>
      </w:tr>
      <w:tr w:rsidR="005D5A7D" w:rsidRPr="00D04BA2" w:rsidTr="00CB59A2">
        <w:tc>
          <w:tcPr>
            <w:tcW w:w="771" w:type="dxa"/>
            <w:shd w:val="clear" w:color="auto" w:fill="auto"/>
          </w:tcPr>
          <w:p w:rsidR="005D5A7D" w:rsidRPr="00D04BA2" w:rsidRDefault="005D5A7D" w:rsidP="00A44433">
            <w:pPr>
              <w:pStyle w:val="ConsPlusNormal"/>
              <w:spacing w:line="216" w:lineRule="auto"/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A7D" w:rsidRPr="00D04BA2" w:rsidRDefault="005D5A7D" w:rsidP="00A44433">
            <w:p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sz w:val="28"/>
                <w:szCs w:val="28"/>
              </w:rPr>
              <w:t>2.6.1</w:t>
            </w:r>
          </w:p>
        </w:tc>
        <w:tc>
          <w:tcPr>
            <w:tcW w:w="7088" w:type="dxa"/>
            <w:shd w:val="clear" w:color="auto" w:fill="auto"/>
          </w:tcPr>
          <w:p w:rsidR="005D5A7D" w:rsidRPr="00D04BA2" w:rsidRDefault="005D5A7D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sz w:val="28"/>
                <w:szCs w:val="28"/>
              </w:rPr>
              <w:t>Проведение инвентаризации просроченной кредиторской задолженности муниципальных учреждений и факторов, влияющих на ее образование</w:t>
            </w:r>
          </w:p>
          <w:p w:rsidR="005D5A7D" w:rsidRPr="00D04BA2" w:rsidRDefault="005D5A7D" w:rsidP="00A44433">
            <w:pPr>
              <w:pStyle w:val="ConsPlusNormal"/>
              <w:spacing w:line="216" w:lineRule="auto"/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701" w:type="dxa"/>
            <w:shd w:val="clear" w:color="auto" w:fill="auto"/>
          </w:tcPr>
          <w:p w:rsidR="005D5A7D" w:rsidRPr="00D04BA2" w:rsidRDefault="005D5A7D" w:rsidP="00A44433">
            <w:pPr>
              <w:pStyle w:val="ConsPlusNormal"/>
              <w:spacing w:line="216" w:lineRule="auto"/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5A7D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D5A7D" w:rsidRPr="00D04BA2" w:rsidTr="00CB59A2">
        <w:tc>
          <w:tcPr>
            <w:tcW w:w="771" w:type="dxa"/>
            <w:shd w:val="clear" w:color="auto" w:fill="auto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2.6.2.</w:t>
            </w:r>
          </w:p>
        </w:tc>
        <w:tc>
          <w:tcPr>
            <w:tcW w:w="7088" w:type="dxa"/>
            <w:shd w:val="clear" w:color="auto" w:fill="auto"/>
          </w:tcPr>
          <w:p w:rsidR="005D5A7D" w:rsidRPr="00D04BA2" w:rsidRDefault="005D5A7D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sz w:val="28"/>
                <w:szCs w:val="28"/>
              </w:rPr>
              <w:t>Осуществление реструктуризации просроченной кредиторской задолженности муниципальных учреждений</w:t>
            </w:r>
          </w:p>
        </w:tc>
        <w:tc>
          <w:tcPr>
            <w:tcW w:w="3969" w:type="dxa"/>
            <w:shd w:val="clear" w:color="auto" w:fill="auto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701" w:type="dxa"/>
            <w:shd w:val="clear" w:color="auto" w:fill="auto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5A7D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D5A7D" w:rsidRPr="00D04BA2" w:rsidTr="00CB59A2">
        <w:tc>
          <w:tcPr>
            <w:tcW w:w="771" w:type="dxa"/>
            <w:shd w:val="clear" w:color="auto" w:fill="auto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2.6.3.</w:t>
            </w:r>
          </w:p>
        </w:tc>
        <w:tc>
          <w:tcPr>
            <w:tcW w:w="7088" w:type="dxa"/>
            <w:shd w:val="clear" w:color="auto" w:fill="auto"/>
          </w:tcPr>
          <w:p w:rsidR="005D5A7D" w:rsidRPr="00D04BA2" w:rsidRDefault="005D5A7D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sz w:val="28"/>
                <w:szCs w:val="28"/>
              </w:rPr>
              <w:t>Погашение просроченной кредиторской задолженности муниципальных учреждений</w:t>
            </w:r>
          </w:p>
        </w:tc>
        <w:tc>
          <w:tcPr>
            <w:tcW w:w="3969" w:type="dxa"/>
            <w:shd w:val="clear" w:color="auto" w:fill="auto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701" w:type="dxa"/>
            <w:shd w:val="clear" w:color="auto" w:fill="auto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5A7D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D5A7D" w:rsidRPr="00D04BA2" w:rsidTr="00CB59A2">
        <w:tc>
          <w:tcPr>
            <w:tcW w:w="771" w:type="dxa"/>
            <w:shd w:val="clear" w:color="auto" w:fill="auto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7088" w:type="dxa"/>
            <w:shd w:val="clear" w:color="auto" w:fill="auto"/>
          </w:tcPr>
          <w:p w:rsidR="005D5A7D" w:rsidRPr="00D04BA2" w:rsidRDefault="005D5A7D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sz w:val="28"/>
                <w:szCs w:val="28"/>
              </w:rPr>
              <w:t>Проверка обоснованности возникновения и достоверности отражения в годовой отчетности кредиторской задолженности, в том числе просроченной, подведомственных муниципальных учреждений</w:t>
            </w:r>
          </w:p>
        </w:tc>
        <w:tc>
          <w:tcPr>
            <w:tcW w:w="3969" w:type="dxa"/>
            <w:shd w:val="clear" w:color="auto" w:fill="auto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701" w:type="dxa"/>
            <w:shd w:val="clear" w:color="auto" w:fill="auto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5A7D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D5A7D" w:rsidRPr="00D04BA2" w:rsidTr="00CB59A2">
        <w:tc>
          <w:tcPr>
            <w:tcW w:w="15230" w:type="dxa"/>
            <w:gridSpan w:val="5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3. Мероприятия по сокращению муниципального долга</w:t>
            </w:r>
          </w:p>
        </w:tc>
      </w:tr>
      <w:tr w:rsidR="005D5A7D" w:rsidRPr="00D04BA2" w:rsidTr="00CB59A2">
        <w:tc>
          <w:tcPr>
            <w:tcW w:w="77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088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уровня муниципального долга в целях оптимизации расходов на его обслуживание.</w:t>
            </w:r>
          </w:p>
        </w:tc>
        <w:tc>
          <w:tcPr>
            <w:tcW w:w="3969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Белокурихи;</w:t>
            </w:r>
          </w:p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A7D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D5A7D" w:rsidRPr="00D04BA2" w:rsidTr="00CB59A2">
        <w:tc>
          <w:tcPr>
            <w:tcW w:w="77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088" w:type="dxa"/>
          </w:tcPr>
          <w:p w:rsidR="005D5A7D" w:rsidRPr="00D04BA2" w:rsidRDefault="005D5A7D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sz w:val="28"/>
                <w:szCs w:val="28"/>
              </w:rPr>
              <w:t>Согласование с муниципальными образованиями, получающими бюджетные кредиты из краевого бюджета, привлечение в местный бюджет кредитов от кредитных организаций исключительно по ставкам на уровне не более чем уровень ключевой ставки Центрального банка Российской Федерации, увеличенный на 1% годовых</w:t>
            </w:r>
          </w:p>
        </w:tc>
        <w:tc>
          <w:tcPr>
            <w:tcW w:w="3969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70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A7D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D5A7D" w:rsidRPr="00D04BA2" w:rsidTr="00CB59A2">
        <w:tc>
          <w:tcPr>
            <w:tcW w:w="15230" w:type="dxa"/>
            <w:gridSpan w:val="5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4. Мероприятия по устранению с 1 января 2018 года неэффективных льгот (пониженных ставок по налогам)</w:t>
            </w:r>
          </w:p>
        </w:tc>
      </w:tr>
      <w:tr w:rsidR="005D5A7D" w:rsidRPr="00D04BA2" w:rsidTr="00CB59A2">
        <w:tc>
          <w:tcPr>
            <w:tcW w:w="77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Мониторинг Решений Белокурихинского городского Совета депутатов в части предоставленных льгот и пониженных ставок по местным налогам.</w:t>
            </w:r>
          </w:p>
        </w:tc>
        <w:tc>
          <w:tcPr>
            <w:tcW w:w="3969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Белокурихи;</w:t>
            </w:r>
          </w:p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ежегодно до 1 июля</w:t>
            </w:r>
          </w:p>
        </w:tc>
      </w:tr>
      <w:tr w:rsidR="005D5A7D" w:rsidRPr="00D04BA2" w:rsidTr="00CB59A2">
        <w:tc>
          <w:tcPr>
            <w:tcW w:w="77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088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Проведение оценки предоставленных льгот по местным налогам.</w:t>
            </w:r>
          </w:p>
        </w:tc>
        <w:tc>
          <w:tcPr>
            <w:tcW w:w="3969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Белокурихи;</w:t>
            </w:r>
          </w:p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ежегодно до 1августа</w:t>
            </w:r>
          </w:p>
        </w:tc>
      </w:tr>
      <w:tr w:rsidR="005D5A7D" w:rsidRPr="00D04BA2" w:rsidTr="00CB59A2">
        <w:tc>
          <w:tcPr>
            <w:tcW w:w="77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088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Проведение оценки выпадающих доходов от предоставления пониженных ставок по местным налогам.</w:t>
            </w:r>
          </w:p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Белокурихи;</w:t>
            </w:r>
          </w:p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ежегодно до 1августа</w:t>
            </w:r>
          </w:p>
        </w:tc>
      </w:tr>
      <w:tr w:rsidR="005D5A7D" w:rsidRPr="00D04BA2" w:rsidTr="00CB59A2">
        <w:tc>
          <w:tcPr>
            <w:tcW w:w="77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088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предложений по отмене неэффективных льгот и увеличению пониженных ставок по местным налогам до максимального уровня согласно положениям Налогового </w:t>
            </w:r>
            <w:hyperlink r:id="rId10" w:history="1">
              <w:r w:rsidRPr="00D04BA2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</w:t>
            </w:r>
          </w:p>
        </w:tc>
        <w:tc>
          <w:tcPr>
            <w:tcW w:w="3969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Белокурихи;</w:t>
            </w:r>
          </w:p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ежегодно до 1 октября</w:t>
            </w:r>
          </w:p>
        </w:tc>
      </w:tr>
      <w:tr w:rsidR="005D5A7D" w:rsidRPr="00D04BA2" w:rsidTr="00CB59A2">
        <w:tc>
          <w:tcPr>
            <w:tcW w:w="77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088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(в случае необходимости) о внесении изменений в действующие нормативные правовые акты по отмене неэффективных льгот и увеличению размера ставок по местным налогам до максимального уровня согласно положениям Налогового </w:t>
            </w:r>
            <w:hyperlink r:id="rId11" w:history="1">
              <w:r w:rsidRPr="00D04BA2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</w:t>
            </w:r>
          </w:p>
        </w:tc>
        <w:tc>
          <w:tcPr>
            <w:tcW w:w="3969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Белокурихи;</w:t>
            </w:r>
          </w:p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труду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44433" w:rsidRPr="00D04B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Белокурих</w:t>
            </w:r>
            <w:r w:rsidR="00A44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ежегодно до 1 декабря</w:t>
            </w:r>
          </w:p>
        </w:tc>
      </w:tr>
      <w:tr w:rsidR="005D5A7D" w:rsidRPr="00D04BA2" w:rsidTr="00BB5C1A">
        <w:trPr>
          <w:trHeight w:val="854"/>
        </w:trPr>
        <w:tc>
          <w:tcPr>
            <w:tcW w:w="77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088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Введение моратория на введение новых налоговых льгот и пониженных налоговых ставок.</w:t>
            </w:r>
          </w:p>
        </w:tc>
        <w:tc>
          <w:tcPr>
            <w:tcW w:w="3969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Белокурихинский городской Совет депутатов Алтайского края</w:t>
            </w:r>
          </w:p>
        </w:tc>
        <w:tc>
          <w:tcPr>
            <w:tcW w:w="170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A7D" w:rsidRPr="00D04BA2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D5A7D" w:rsidRPr="00D04BA2" w:rsidTr="00CB59A2">
        <w:tc>
          <w:tcPr>
            <w:tcW w:w="15230" w:type="dxa"/>
            <w:gridSpan w:val="5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5. Мероприятия по отмене с 1 января 2018 года установленных органом местного самоуправления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      </w:r>
          </w:p>
        </w:tc>
      </w:tr>
      <w:tr w:rsidR="005D5A7D" w:rsidTr="00CB59A2">
        <w:tc>
          <w:tcPr>
            <w:tcW w:w="77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088" w:type="dxa"/>
          </w:tcPr>
          <w:p w:rsidR="005D5A7D" w:rsidRPr="00D04BA2" w:rsidRDefault="005D5A7D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BA2">
              <w:rPr>
                <w:rFonts w:ascii="Times New Roman" w:hAnsi="Times New Roman"/>
                <w:sz w:val="28"/>
                <w:szCs w:val="28"/>
              </w:rPr>
              <w:t xml:space="preserve">Проведение анализа реестра расходных обязательств на предмет выявления обязательств, не связанных с решением вопросов, отнесенных </w:t>
            </w:r>
            <w:hyperlink r:id="rId12" w:history="1">
              <w:r w:rsidRPr="00D04BA2">
                <w:rPr>
                  <w:rFonts w:ascii="Times New Roman" w:hAnsi="Times New Roman"/>
                  <w:sz w:val="28"/>
                  <w:szCs w:val="28"/>
                </w:rPr>
                <w:t>Конституцией</w:t>
              </w:r>
            </w:hyperlink>
            <w:r w:rsidRPr="00D04BA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и федеральными законами к полномочиям органов государственной власти Алтайского края и органов местного самоуправления Алтайского края</w:t>
            </w:r>
          </w:p>
        </w:tc>
        <w:tc>
          <w:tcPr>
            <w:tcW w:w="3969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A2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701" w:type="dxa"/>
          </w:tcPr>
          <w:p w:rsidR="005D5A7D" w:rsidRPr="00D04BA2" w:rsidRDefault="005D5A7D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A7D" w:rsidRPr="00E71059" w:rsidRDefault="00BB5C1A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D60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BC114C" w:rsidRDefault="00BC114C" w:rsidP="00BF6E31">
      <w:pPr>
        <w:tabs>
          <w:tab w:val="left" w:pos="5103"/>
          <w:tab w:val="left" w:pos="5529"/>
          <w:tab w:val="left" w:pos="5670"/>
          <w:tab w:val="left" w:pos="7938"/>
          <w:tab w:val="left" w:pos="9356"/>
        </w:tabs>
        <w:spacing w:after="0" w:line="240" w:lineRule="auto"/>
        <w:ind w:left="5670" w:hanging="5670"/>
        <w:jc w:val="center"/>
        <w:rPr>
          <w:rFonts w:ascii="Times New Roman" w:hAnsi="Times New Roman"/>
          <w:sz w:val="28"/>
          <w:szCs w:val="28"/>
        </w:rPr>
      </w:pPr>
    </w:p>
    <w:p w:rsidR="00FF2201" w:rsidRDefault="00FF2201" w:rsidP="00680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BF1" w:rsidRDefault="00656D9D" w:rsidP="00680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56D9D" w:rsidRDefault="00656D9D" w:rsidP="00680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="00680BF1" w:rsidRPr="00680BF1">
        <w:rPr>
          <w:rFonts w:ascii="Times New Roman" w:hAnsi="Times New Roman" w:cs="Times New Roman"/>
          <w:sz w:val="28"/>
          <w:szCs w:val="28"/>
        </w:rPr>
        <w:t xml:space="preserve"> </w:t>
      </w:r>
      <w:r w:rsidR="00680BF1">
        <w:rPr>
          <w:rFonts w:ascii="Times New Roman" w:hAnsi="Times New Roman" w:cs="Times New Roman"/>
          <w:sz w:val="28"/>
          <w:szCs w:val="28"/>
        </w:rPr>
        <w:t>по финансам, налоговой и</w:t>
      </w:r>
    </w:p>
    <w:p w:rsidR="00656D9D" w:rsidRDefault="00680BF1" w:rsidP="00680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кредитной </w:t>
      </w:r>
      <w:r w:rsidR="00656D9D">
        <w:rPr>
          <w:rFonts w:ascii="Times New Roman" w:hAnsi="Times New Roman" w:cs="Times New Roman"/>
          <w:sz w:val="28"/>
          <w:szCs w:val="28"/>
        </w:rPr>
        <w:t>политике администрации</w:t>
      </w:r>
    </w:p>
    <w:p w:rsidR="00A07BF9" w:rsidRDefault="00656D9D" w:rsidP="00E7105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Белокурихи                                                                           </w:t>
      </w:r>
      <w:r w:rsidR="00680BF1">
        <w:rPr>
          <w:rFonts w:ascii="Times New Roman" w:hAnsi="Times New Roman" w:cs="Times New Roman"/>
          <w:sz w:val="28"/>
          <w:szCs w:val="28"/>
        </w:rPr>
        <w:t xml:space="preserve">        </w:t>
      </w:r>
      <w:r w:rsidR="00BF0626" w:rsidRPr="00BF06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705A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Е.Д. Зибзеев</w:t>
      </w:r>
    </w:p>
    <w:sectPr w:rsidR="00A07BF9" w:rsidSect="00BB5C1A">
      <w:type w:val="continuous"/>
      <w:pgSz w:w="16838" w:h="11906" w:orient="landscape"/>
      <w:pgMar w:top="1418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C06" w:rsidRDefault="008A7C06" w:rsidP="00747530">
      <w:pPr>
        <w:spacing w:after="0" w:line="240" w:lineRule="auto"/>
      </w:pPr>
      <w:r>
        <w:separator/>
      </w:r>
    </w:p>
  </w:endnote>
  <w:endnote w:type="continuationSeparator" w:id="1">
    <w:p w:rsidR="008A7C06" w:rsidRDefault="008A7C06" w:rsidP="0074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C06" w:rsidRDefault="008A7C06" w:rsidP="00747530">
      <w:pPr>
        <w:spacing w:after="0" w:line="240" w:lineRule="auto"/>
      </w:pPr>
      <w:r>
        <w:separator/>
      </w:r>
    </w:p>
  </w:footnote>
  <w:footnote w:type="continuationSeparator" w:id="1">
    <w:p w:rsidR="008A7C06" w:rsidRDefault="008A7C06" w:rsidP="0074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E9" w:rsidRDefault="00C72776">
    <w:pPr>
      <w:pStyle w:val="a6"/>
      <w:jc w:val="center"/>
    </w:pPr>
    <w:r w:rsidRPr="00747530">
      <w:rPr>
        <w:rFonts w:ascii="Times New Roman" w:hAnsi="Times New Roman"/>
        <w:sz w:val="24"/>
        <w:szCs w:val="24"/>
      </w:rPr>
      <w:fldChar w:fldCharType="begin"/>
    </w:r>
    <w:r w:rsidR="004337E9" w:rsidRPr="00747530">
      <w:rPr>
        <w:rFonts w:ascii="Times New Roman" w:hAnsi="Times New Roman"/>
        <w:sz w:val="24"/>
        <w:szCs w:val="24"/>
      </w:rPr>
      <w:instrText xml:space="preserve"> PAGE   \* MERGEFORMAT </w:instrText>
    </w:r>
    <w:r w:rsidRPr="00747530">
      <w:rPr>
        <w:rFonts w:ascii="Times New Roman" w:hAnsi="Times New Roman"/>
        <w:sz w:val="24"/>
        <w:szCs w:val="24"/>
      </w:rPr>
      <w:fldChar w:fldCharType="separate"/>
    </w:r>
    <w:r w:rsidR="004337E9">
      <w:rPr>
        <w:rFonts w:ascii="Times New Roman" w:hAnsi="Times New Roman"/>
        <w:noProof/>
        <w:sz w:val="24"/>
        <w:szCs w:val="24"/>
      </w:rPr>
      <w:t>2</w:t>
    </w:r>
    <w:r w:rsidRPr="00747530">
      <w:rPr>
        <w:rFonts w:ascii="Times New Roman" w:hAnsi="Times New Roman"/>
        <w:sz w:val="24"/>
        <w:szCs w:val="24"/>
      </w:rPr>
      <w:fldChar w:fldCharType="end"/>
    </w:r>
  </w:p>
  <w:p w:rsidR="004337E9" w:rsidRDefault="004337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E0" w:rsidRDefault="00C72776">
    <w:pPr>
      <w:pStyle w:val="a6"/>
      <w:jc w:val="center"/>
    </w:pPr>
    <w:r w:rsidRPr="00747530">
      <w:rPr>
        <w:rFonts w:ascii="Times New Roman" w:hAnsi="Times New Roman"/>
        <w:sz w:val="24"/>
        <w:szCs w:val="24"/>
      </w:rPr>
      <w:fldChar w:fldCharType="begin"/>
    </w:r>
    <w:r w:rsidR="00A012E0" w:rsidRPr="00747530">
      <w:rPr>
        <w:rFonts w:ascii="Times New Roman" w:hAnsi="Times New Roman"/>
        <w:sz w:val="24"/>
        <w:szCs w:val="24"/>
      </w:rPr>
      <w:instrText xml:space="preserve"> PAGE   \* MERGEFORMAT </w:instrText>
    </w:r>
    <w:r w:rsidRPr="00747530">
      <w:rPr>
        <w:rFonts w:ascii="Times New Roman" w:hAnsi="Times New Roman"/>
        <w:sz w:val="24"/>
        <w:szCs w:val="24"/>
      </w:rPr>
      <w:fldChar w:fldCharType="separate"/>
    </w:r>
    <w:r w:rsidR="00F84F11">
      <w:rPr>
        <w:rFonts w:ascii="Times New Roman" w:hAnsi="Times New Roman"/>
        <w:noProof/>
        <w:sz w:val="24"/>
        <w:szCs w:val="24"/>
      </w:rPr>
      <w:t>13</w:t>
    </w:r>
    <w:r w:rsidRPr="00747530">
      <w:rPr>
        <w:rFonts w:ascii="Times New Roman" w:hAnsi="Times New Roman"/>
        <w:sz w:val="24"/>
        <w:szCs w:val="24"/>
      </w:rPr>
      <w:fldChar w:fldCharType="end"/>
    </w:r>
  </w:p>
  <w:p w:rsidR="00A012E0" w:rsidRDefault="00A012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6904"/>
    <w:multiLevelType w:val="hybridMultilevel"/>
    <w:tmpl w:val="F56A73EE"/>
    <w:lvl w:ilvl="0" w:tplc="77D0F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395C02"/>
    <w:multiLevelType w:val="multilevel"/>
    <w:tmpl w:val="284C61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2BB0F16"/>
    <w:multiLevelType w:val="hybridMultilevel"/>
    <w:tmpl w:val="92729802"/>
    <w:lvl w:ilvl="0" w:tplc="6DBEB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775C9"/>
    <w:multiLevelType w:val="hybridMultilevel"/>
    <w:tmpl w:val="15163E24"/>
    <w:lvl w:ilvl="0" w:tplc="21725F14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4">
    <w:nsid w:val="5E7A4836"/>
    <w:multiLevelType w:val="hybridMultilevel"/>
    <w:tmpl w:val="41EECB3E"/>
    <w:lvl w:ilvl="0" w:tplc="D14C0CE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C121FC"/>
    <w:multiLevelType w:val="multilevel"/>
    <w:tmpl w:val="DE22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510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4DED"/>
    <w:rsid w:val="00002D0E"/>
    <w:rsid w:val="00003E99"/>
    <w:rsid w:val="00005E2D"/>
    <w:rsid w:val="00024BEB"/>
    <w:rsid w:val="00033DBC"/>
    <w:rsid w:val="000417A4"/>
    <w:rsid w:val="00050889"/>
    <w:rsid w:val="00051D72"/>
    <w:rsid w:val="00052277"/>
    <w:rsid w:val="000532BE"/>
    <w:rsid w:val="00067B85"/>
    <w:rsid w:val="000762CF"/>
    <w:rsid w:val="00080382"/>
    <w:rsid w:val="00087D33"/>
    <w:rsid w:val="000A0E4A"/>
    <w:rsid w:val="000C5853"/>
    <w:rsid w:val="000E0F73"/>
    <w:rsid w:val="000E64A6"/>
    <w:rsid w:val="0010070F"/>
    <w:rsid w:val="00101709"/>
    <w:rsid w:val="00105F90"/>
    <w:rsid w:val="00106A80"/>
    <w:rsid w:val="00117544"/>
    <w:rsid w:val="00126A6C"/>
    <w:rsid w:val="00130110"/>
    <w:rsid w:val="00136057"/>
    <w:rsid w:val="001430B0"/>
    <w:rsid w:val="00143F53"/>
    <w:rsid w:val="00146402"/>
    <w:rsid w:val="001469BA"/>
    <w:rsid w:val="00150641"/>
    <w:rsid w:val="00154F01"/>
    <w:rsid w:val="00160EDA"/>
    <w:rsid w:val="001823B0"/>
    <w:rsid w:val="001851AD"/>
    <w:rsid w:val="00192272"/>
    <w:rsid w:val="001B0B28"/>
    <w:rsid w:val="001B2AAC"/>
    <w:rsid w:val="001B58E3"/>
    <w:rsid w:val="001B7F5D"/>
    <w:rsid w:val="001C4AB7"/>
    <w:rsid w:val="001C5C42"/>
    <w:rsid w:val="001D4443"/>
    <w:rsid w:val="001D6C2E"/>
    <w:rsid w:val="001E0727"/>
    <w:rsid w:val="001E2553"/>
    <w:rsid w:val="001E52B0"/>
    <w:rsid w:val="001E7356"/>
    <w:rsid w:val="001F0A7E"/>
    <w:rsid w:val="001F1F8F"/>
    <w:rsid w:val="001F5D04"/>
    <w:rsid w:val="001F7AE3"/>
    <w:rsid w:val="002106F7"/>
    <w:rsid w:val="002213C3"/>
    <w:rsid w:val="002402AA"/>
    <w:rsid w:val="00270FBB"/>
    <w:rsid w:val="002730E3"/>
    <w:rsid w:val="00275AAD"/>
    <w:rsid w:val="0027732A"/>
    <w:rsid w:val="00280C23"/>
    <w:rsid w:val="002813A4"/>
    <w:rsid w:val="002A5EC7"/>
    <w:rsid w:val="002B6D5E"/>
    <w:rsid w:val="002C1DD4"/>
    <w:rsid w:val="002C6B3D"/>
    <w:rsid w:val="002D2317"/>
    <w:rsid w:val="002D45CB"/>
    <w:rsid w:val="002D71DC"/>
    <w:rsid w:val="002E21DB"/>
    <w:rsid w:val="002E6A27"/>
    <w:rsid w:val="002F14AD"/>
    <w:rsid w:val="003008FF"/>
    <w:rsid w:val="00304395"/>
    <w:rsid w:val="00304555"/>
    <w:rsid w:val="00314763"/>
    <w:rsid w:val="0033424A"/>
    <w:rsid w:val="00341224"/>
    <w:rsid w:val="00350FF2"/>
    <w:rsid w:val="003514B9"/>
    <w:rsid w:val="00352DA9"/>
    <w:rsid w:val="00363AFE"/>
    <w:rsid w:val="003646D9"/>
    <w:rsid w:val="003705E7"/>
    <w:rsid w:val="00372F09"/>
    <w:rsid w:val="003860CC"/>
    <w:rsid w:val="0039783E"/>
    <w:rsid w:val="003A0196"/>
    <w:rsid w:val="003A41BE"/>
    <w:rsid w:val="003A4DB0"/>
    <w:rsid w:val="003A7D81"/>
    <w:rsid w:val="003B1DC3"/>
    <w:rsid w:val="003B7871"/>
    <w:rsid w:val="003E17A9"/>
    <w:rsid w:val="003E2CC7"/>
    <w:rsid w:val="003E55BA"/>
    <w:rsid w:val="003F4174"/>
    <w:rsid w:val="003F4254"/>
    <w:rsid w:val="004104CE"/>
    <w:rsid w:val="00411705"/>
    <w:rsid w:val="004228F7"/>
    <w:rsid w:val="00432436"/>
    <w:rsid w:val="00433184"/>
    <w:rsid w:val="004337E9"/>
    <w:rsid w:val="00434DE7"/>
    <w:rsid w:val="004359C8"/>
    <w:rsid w:val="00436F63"/>
    <w:rsid w:val="00437312"/>
    <w:rsid w:val="004465E9"/>
    <w:rsid w:val="00450394"/>
    <w:rsid w:val="0045292F"/>
    <w:rsid w:val="00457112"/>
    <w:rsid w:val="00462A09"/>
    <w:rsid w:val="00463370"/>
    <w:rsid w:val="0046372E"/>
    <w:rsid w:val="004639CA"/>
    <w:rsid w:val="00464D02"/>
    <w:rsid w:val="004723D2"/>
    <w:rsid w:val="004723E9"/>
    <w:rsid w:val="00483627"/>
    <w:rsid w:val="00485151"/>
    <w:rsid w:val="00495314"/>
    <w:rsid w:val="00496363"/>
    <w:rsid w:val="004A6251"/>
    <w:rsid w:val="004B1CDF"/>
    <w:rsid w:val="004B3D2E"/>
    <w:rsid w:val="004B5BD5"/>
    <w:rsid w:val="004B7CB4"/>
    <w:rsid w:val="004C5D8A"/>
    <w:rsid w:val="004C6522"/>
    <w:rsid w:val="004D0A82"/>
    <w:rsid w:val="004D6116"/>
    <w:rsid w:val="004D71B6"/>
    <w:rsid w:val="004E60A3"/>
    <w:rsid w:val="00514DED"/>
    <w:rsid w:val="00514FF7"/>
    <w:rsid w:val="00522669"/>
    <w:rsid w:val="00524146"/>
    <w:rsid w:val="005334C3"/>
    <w:rsid w:val="00534795"/>
    <w:rsid w:val="00536F88"/>
    <w:rsid w:val="00540DB1"/>
    <w:rsid w:val="0055385B"/>
    <w:rsid w:val="00566E45"/>
    <w:rsid w:val="00573600"/>
    <w:rsid w:val="00575846"/>
    <w:rsid w:val="00583D7E"/>
    <w:rsid w:val="00587E17"/>
    <w:rsid w:val="00590994"/>
    <w:rsid w:val="00591835"/>
    <w:rsid w:val="005A3F67"/>
    <w:rsid w:val="005B2325"/>
    <w:rsid w:val="005B7E94"/>
    <w:rsid w:val="005D108B"/>
    <w:rsid w:val="005D5A7D"/>
    <w:rsid w:val="005D7A5A"/>
    <w:rsid w:val="005E4090"/>
    <w:rsid w:val="006057ED"/>
    <w:rsid w:val="00612CC7"/>
    <w:rsid w:val="00614AF0"/>
    <w:rsid w:val="00620758"/>
    <w:rsid w:val="00620E35"/>
    <w:rsid w:val="0062320E"/>
    <w:rsid w:val="00624A33"/>
    <w:rsid w:val="00626BBC"/>
    <w:rsid w:val="006272BF"/>
    <w:rsid w:val="006274D7"/>
    <w:rsid w:val="00634F05"/>
    <w:rsid w:val="00642976"/>
    <w:rsid w:val="00642B60"/>
    <w:rsid w:val="00643FAB"/>
    <w:rsid w:val="00647010"/>
    <w:rsid w:val="0065248B"/>
    <w:rsid w:val="00653D2F"/>
    <w:rsid w:val="00653D5D"/>
    <w:rsid w:val="00656D9D"/>
    <w:rsid w:val="006603CE"/>
    <w:rsid w:val="00665E72"/>
    <w:rsid w:val="00677435"/>
    <w:rsid w:val="00680BF1"/>
    <w:rsid w:val="006957C5"/>
    <w:rsid w:val="0069613F"/>
    <w:rsid w:val="00696BFA"/>
    <w:rsid w:val="006A55CF"/>
    <w:rsid w:val="006B2281"/>
    <w:rsid w:val="006B39AD"/>
    <w:rsid w:val="006B6291"/>
    <w:rsid w:val="006C0F6D"/>
    <w:rsid w:val="006C336F"/>
    <w:rsid w:val="006C59BA"/>
    <w:rsid w:val="006F764F"/>
    <w:rsid w:val="00702200"/>
    <w:rsid w:val="007170BF"/>
    <w:rsid w:val="0072196E"/>
    <w:rsid w:val="00741117"/>
    <w:rsid w:val="00744A11"/>
    <w:rsid w:val="00747530"/>
    <w:rsid w:val="00747CCA"/>
    <w:rsid w:val="00751097"/>
    <w:rsid w:val="007556CA"/>
    <w:rsid w:val="007709A4"/>
    <w:rsid w:val="0077718F"/>
    <w:rsid w:val="00785012"/>
    <w:rsid w:val="0078547E"/>
    <w:rsid w:val="00791BFB"/>
    <w:rsid w:val="00792365"/>
    <w:rsid w:val="007A227B"/>
    <w:rsid w:val="007A4AAB"/>
    <w:rsid w:val="007A5437"/>
    <w:rsid w:val="007A7642"/>
    <w:rsid w:val="007B05F4"/>
    <w:rsid w:val="007B4547"/>
    <w:rsid w:val="007B5122"/>
    <w:rsid w:val="007C643E"/>
    <w:rsid w:val="007D39E9"/>
    <w:rsid w:val="007E29A0"/>
    <w:rsid w:val="007E58E9"/>
    <w:rsid w:val="007E7688"/>
    <w:rsid w:val="007F3A10"/>
    <w:rsid w:val="008053BA"/>
    <w:rsid w:val="008254FF"/>
    <w:rsid w:val="00840F45"/>
    <w:rsid w:val="00842CFF"/>
    <w:rsid w:val="008461C0"/>
    <w:rsid w:val="008461DD"/>
    <w:rsid w:val="00854576"/>
    <w:rsid w:val="008548BF"/>
    <w:rsid w:val="0085559B"/>
    <w:rsid w:val="00856530"/>
    <w:rsid w:val="00862511"/>
    <w:rsid w:val="00866E89"/>
    <w:rsid w:val="00871503"/>
    <w:rsid w:val="00885F47"/>
    <w:rsid w:val="008923CD"/>
    <w:rsid w:val="008A7C06"/>
    <w:rsid w:val="008B09A2"/>
    <w:rsid w:val="008C261F"/>
    <w:rsid w:val="008C638F"/>
    <w:rsid w:val="008C6E8C"/>
    <w:rsid w:val="008E4D2A"/>
    <w:rsid w:val="008E6586"/>
    <w:rsid w:val="00907034"/>
    <w:rsid w:val="00907898"/>
    <w:rsid w:val="009257E2"/>
    <w:rsid w:val="00926618"/>
    <w:rsid w:val="00930E52"/>
    <w:rsid w:val="00942C12"/>
    <w:rsid w:val="009457C7"/>
    <w:rsid w:val="00946436"/>
    <w:rsid w:val="0095267B"/>
    <w:rsid w:val="0097136F"/>
    <w:rsid w:val="00977EF2"/>
    <w:rsid w:val="00977F46"/>
    <w:rsid w:val="009812AC"/>
    <w:rsid w:val="00990D1C"/>
    <w:rsid w:val="00991013"/>
    <w:rsid w:val="00991EF2"/>
    <w:rsid w:val="009B3C48"/>
    <w:rsid w:val="009B53F5"/>
    <w:rsid w:val="009C78D9"/>
    <w:rsid w:val="009D2659"/>
    <w:rsid w:val="009D32F2"/>
    <w:rsid w:val="009E1EE6"/>
    <w:rsid w:val="009E2B9B"/>
    <w:rsid w:val="009E318D"/>
    <w:rsid w:val="009F2BF4"/>
    <w:rsid w:val="009F531A"/>
    <w:rsid w:val="00A012E0"/>
    <w:rsid w:val="00A026BC"/>
    <w:rsid w:val="00A07BF9"/>
    <w:rsid w:val="00A154FF"/>
    <w:rsid w:val="00A16792"/>
    <w:rsid w:val="00A2506D"/>
    <w:rsid w:val="00A40263"/>
    <w:rsid w:val="00A44433"/>
    <w:rsid w:val="00A61194"/>
    <w:rsid w:val="00A62434"/>
    <w:rsid w:val="00A738BD"/>
    <w:rsid w:val="00A74E19"/>
    <w:rsid w:val="00A803D8"/>
    <w:rsid w:val="00AA06EA"/>
    <w:rsid w:val="00AA3D50"/>
    <w:rsid w:val="00AA4E55"/>
    <w:rsid w:val="00AB1472"/>
    <w:rsid w:val="00AB5F05"/>
    <w:rsid w:val="00AD4945"/>
    <w:rsid w:val="00AD774B"/>
    <w:rsid w:val="00AE4335"/>
    <w:rsid w:val="00AF48BA"/>
    <w:rsid w:val="00B04407"/>
    <w:rsid w:val="00B11940"/>
    <w:rsid w:val="00B13C36"/>
    <w:rsid w:val="00B23BBC"/>
    <w:rsid w:val="00B36D97"/>
    <w:rsid w:val="00B67773"/>
    <w:rsid w:val="00B75D92"/>
    <w:rsid w:val="00BB5C1A"/>
    <w:rsid w:val="00BC114C"/>
    <w:rsid w:val="00BD5AE0"/>
    <w:rsid w:val="00BE1672"/>
    <w:rsid w:val="00BE317A"/>
    <w:rsid w:val="00BE695C"/>
    <w:rsid w:val="00BF0588"/>
    <w:rsid w:val="00BF0626"/>
    <w:rsid w:val="00BF204A"/>
    <w:rsid w:val="00BF3FBA"/>
    <w:rsid w:val="00BF563A"/>
    <w:rsid w:val="00BF6E31"/>
    <w:rsid w:val="00C011AE"/>
    <w:rsid w:val="00C11B5C"/>
    <w:rsid w:val="00C13067"/>
    <w:rsid w:val="00C27E70"/>
    <w:rsid w:val="00C32037"/>
    <w:rsid w:val="00C43678"/>
    <w:rsid w:val="00C50FED"/>
    <w:rsid w:val="00C52682"/>
    <w:rsid w:val="00C56E60"/>
    <w:rsid w:val="00C64B1B"/>
    <w:rsid w:val="00C72776"/>
    <w:rsid w:val="00C73501"/>
    <w:rsid w:val="00C86CED"/>
    <w:rsid w:val="00C87539"/>
    <w:rsid w:val="00C90FC9"/>
    <w:rsid w:val="00C9607A"/>
    <w:rsid w:val="00CB59A2"/>
    <w:rsid w:val="00CB60C3"/>
    <w:rsid w:val="00CD090A"/>
    <w:rsid w:val="00CD5138"/>
    <w:rsid w:val="00CE7F0B"/>
    <w:rsid w:val="00CF0A10"/>
    <w:rsid w:val="00CF1502"/>
    <w:rsid w:val="00CF31D6"/>
    <w:rsid w:val="00CF4B27"/>
    <w:rsid w:val="00D01D69"/>
    <w:rsid w:val="00D02999"/>
    <w:rsid w:val="00D03ACA"/>
    <w:rsid w:val="00D04BA2"/>
    <w:rsid w:val="00D1010A"/>
    <w:rsid w:val="00D111D9"/>
    <w:rsid w:val="00D12C12"/>
    <w:rsid w:val="00D217E3"/>
    <w:rsid w:val="00D31F24"/>
    <w:rsid w:val="00D3620E"/>
    <w:rsid w:val="00D3784C"/>
    <w:rsid w:val="00D41ECF"/>
    <w:rsid w:val="00D45FBA"/>
    <w:rsid w:val="00D62B08"/>
    <w:rsid w:val="00D6384D"/>
    <w:rsid w:val="00D657DF"/>
    <w:rsid w:val="00D705AD"/>
    <w:rsid w:val="00D81229"/>
    <w:rsid w:val="00D8453A"/>
    <w:rsid w:val="00D87A66"/>
    <w:rsid w:val="00D95D54"/>
    <w:rsid w:val="00DA1B5C"/>
    <w:rsid w:val="00DA1F89"/>
    <w:rsid w:val="00DB2E49"/>
    <w:rsid w:val="00DB3FE6"/>
    <w:rsid w:val="00DB5221"/>
    <w:rsid w:val="00DC48F8"/>
    <w:rsid w:val="00DD5926"/>
    <w:rsid w:val="00DE3224"/>
    <w:rsid w:val="00DE3755"/>
    <w:rsid w:val="00DE7B45"/>
    <w:rsid w:val="00DE7E69"/>
    <w:rsid w:val="00DF5517"/>
    <w:rsid w:val="00E1332B"/>
    <w:rsid w:val="00E13D33"/>
    <w:rsid w:val="00E223FC"/>
    <w:rsid w:val="00E303AA"/>
    <w:rsid w:val="00E31CD3"/>
    <w:rsid w:val="00E32197"/>
    <w:rsid w:val="00E42ECA"/>
    <w:rsid w:val="00E456F7"/>
    <w:rsid w:val="00E54D6B"/>
    <w:rsid w:val="00E56BBA"/>
    <w:rsid w:val="00E613B6"/>
    <w:rsid w:val="00E71059"/>
    <w:rsid w:val="00E74120"/>
    <w:rsid w:val="00E8113D"/>
    <w:rsid w:val="00E91FF2"/>
    <w:rsid w:val="00E940C8"/>
    <w:rsid w:val="00EA029F"/>
    <w:rsid w:val="00EA5655"/>
    <w:rsid w:val="00EC1AD6"/>
    <w:rsid w:val="00EC61B1"/>
    <w:rsid w:val="00ED5F7C"/>
    <w:rsid w:val="00EF0D68"/>
    <w:rsid w:val="00F009AC"/>
    <w:rsid w:val="00F01436"/>
    <w:rsid w:val="00F01C89"/>
    <w:rsid w:val="00F03B8F"/>
    <w:rsid w:val="00F20148"/>
    <w:rsid w:val="00F20ED4"/>
    <w:rsid w:val="00F27B43"/>
    <w:rsid w:val="00F3321F"/>
    <w:rsid w:val="00F34FCC"/>
    <w:rsid w:val="00F47D2B"/>
    <w:rsid w:val="00F53CF4"/>
    <w:rsid w:val="00F62C15"/>
    <w:rsid w:val="00F63942"/>
    <w:rsid w:val="00F66CEC"/>
    <w:rsid w:val="00F678A1"/>
    <w:rsid w:val="00F71740"/>
    <w:rsid w:val="00F84F11"/>
    <w:rsid w:val="00F859F3"/>
    <w:rsid w:val="00F90091"/>
    <w:rsid w:val="00F9173C"/>
    <w:rsid w:val="00F92E4A"/>
    <w:rsid w:val="00FA0D6B"/>
    <w:rsid w:val="00FA6733"/>
    <w:rsid w:val="00FB5EC7"/>
    <w:rsid w:val="00FD609C"/>
    <w:rsid w:val="00FF2201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D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1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54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0091"/>
    <w:pPr>
      <w:widowControl w:val="0"/>
      <w:autoSpaceDE w:val="0"/>
      <w:autoSpaceDN w:val="0"/>
    </w:pPr>
    <w:rPr>
      <w:rFonts w:cs="Calibri"/>
      <w:sz w:val="22"/>
    </w:rPr>
  </w:style>
  <w:style w:type="paragraph" w:styleId="a6">
    <w:name w:val="header"/>
    <w:basedOn w:val="a"/>
    <w:link w:val="a7"/>
    <w:uiPriority w:val="99"/>
    <w:rsid w:val="0074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4753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4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475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B4001A599DC03E1E12A816A42DECB73BEB93192ACD1FB57BAE38bBy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1F35140CFA713C41293F4EE9965835F87819BA0BBB8C6B9541504C4DfC46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1F35140CFA713C41293F4EE9965835F87819BA0BBB8C6B9541504C4DfC46B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77C46-04AD-47FE-B543-C099A8D9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Киунова</dc:creator>
  <cp:lastModifiedBy>Зуева ЕС</cp:lastModifiedBy>
  <cp:revision>18</cp:revision>
  <cp:lastPrinted>2020-01-17T07:35:00Z</cp:lastPrinted>
  <dcterms:created xsi:type="dcterms:W3CDTF">2020-01-17T05:39:00Z</dcterms:created>
  <dcterms:modified xsi:type="dcterms:W3CDTF">2020-02-14T04:27:00Z</dcterms:modified>
</cp:coreProperties>
</file>