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01" w:rsidRPr="00D36D01" w:rsidRDefault="00D36D01" w:rsidP="00D36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1">
        <w:rPr>
          <w:rFonts w:ascii="Times New Roman" w:hAnsi="Times New Roman" w:cs="Times New Roman"/>
          <w:b/>
          <w:sz w:val="28"/>
          <w:szCs w:val="28"/>
        </w:rPr>
        <w:t>ФИНАНСОВАЯ ГРАМОТНОСТЬ НА РАБОЧЕМ МЕСТЕ</w:t>
      </w:r>
    </w:p>
    <w:p w:rsidR="00D36D01" w:rsidRPr="00D36D01" w:rsidRDefault="00D36D01" w:rsidP="007711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771195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D36D01">
        <w:rPr>
          <w:rFonts w:ascii="Times New Roman" w:hAnsi="Times New Roman" w:cs="Times New Roman"/>
          <w:sz w:val="28"/>
          <w:szCs w:val="28"/>
        </w:rPr>
        <w:t>к участию в реализации Проекта Минфина РФ и предлагаем рассмотреть возможность проведения бесплатных просветительских мероприятий по финансовой грамотности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6D01">
        <w:rPr>
          <w:rFonts w:ascii="Times New Roman" w:hAnsi="Times New Roman" w:cs="Times New Roman"/>
          <w:sz w:val="28"/>
          <w:szCs w:val="28"/>
        </w:rPr>
        <w:t xml:space="preserve"> Мероприятия проводят опытные </w:t>
      </w:r>
      <w:proofErr w:type="spellStart"/>
      <w:r w:rsidRPr="00D36D01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D36D01">
        <w:rPr>
          <w:rFonts w:ascii="Times New Roman" w:hAnsi="Times New Roman" w:cs="Times New Roman"/>
          <w:sz w:val="28"/>
          <w:szCs w:val="28"/>
        </w:rPr>
        <w:t xml:space="preserve"> по финансовой грамотности на основе материалов, разработанных экспертами</w:t>
      </w:r>
      <w:r>
        <w:rPr>
          <w:rFonts w:ascii="Calibri" w:hAnsi="Calibri" w:cs="Times New Roman"/>
          <w:sz w:val="28"/>
          <w:szCs w:val="28"/>
        </w:rPr>
        <w:t>.</w:t>
      </w:r>
    </w:p>
    <w:p w:rsidR="00D36D01" w:rsidRPr="00F71637" w:rsidRDefault="00D36D01" w:rsidP="0077119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637">
        <w:rPr>
          <w:rFonts w:ascii="Times New Roman" w:hAnsi="Times New Roman" w:cs="Times New Roman"/>
          <w:b/>
          <w:sz w:val="28"/>
          <w:szCs w:val="28"/>
        </w:rPr>
        <w:t>Мероприятия по финансовой грамотности проводятся на предприятии в группах сотрудников от 15 человек</w:t>
      </w:r>
      <w:r w:rsidRPr="00F71637">
        <w:rPr>
          <w:rFonts w:ascii="Times New Roman" w:hAnsi="Calibri" w:cs="Times New Roman"/>
          <w:b/>
          <w:sz w:val="28"/>
          <w:szCs w:val="28"/>
        </w:rPr>
        <w:t>.</w:t>
      </w:r>
    </w:p>
    <w:p w:rsidR="00D36D01" w:rsidRPr="00D36D01" w:rsidRDefault="00D36D01" w:rsidP="007711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с 2011 года реализует Проект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D36D01" w:rsidRPr="00D36D01" w:rsidRDefault="00D36D01" w:rsidP="007711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>Цель Проекта - повышение финансовой грамотности российских граждан, содействие формированию у населения разумного финансового поведения</w:t>
      </w:r>
      <w:proofErr w:type="gramStart"/>
      <w:r w:rsidRPr="00D36D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6D01">
        <w:rPr>
          <w:rFonts w:ascii="Times New Roman" w:hAnsi="Times New Roman" w:cs="Times New Roman"/>
          <w:sz w:val="28"/>
          <w:szCs w:val="28"/>
        </w:rPr>
        <w:t xml:space="preserve"> обоснованных решений , ответственного отношения к личным финансам.</w:t>
      </w:r>
    </w:p>
    <w:p w:rsidR="00D36D01" w:rsidRPr="00D36D01" w:rsidRDefault="00D36D01" w:rsidP="007711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>Как показывает международный и российский опыт, включение данного инструмента в практику социальной защиты сотрудников и проведение мероприятий по повышению финансовой грамотности на рабочем месте позволяет поднять уровень знаний сотрудников в области управления личными финансами, формирует рациональное финансовое поведение и способствует:</w:t>
      </w:r>
    </w:p>
    <w:p w:rsidR="00D36D01" w:rsidRPr="00D36D01" w:rsidRDefault="00D36D01" w:rsidP="0077119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>снижению количества рабочего времени, которое сотрудники тратят на решение личных финансовых проблем;</w:t>
      </w:r>
    </w:p>
    <w:p w:rsidR="00D36D01" w:rsidRPr="00D36D01" w:rsidRDefault="00D36D01" w:rsidP="0077119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>лучшей экономической защищенности и улучшению эмоциональной обстановки;</w:t>
      </w:r>
    </w:p>
    <w:p w:rsidR="00D36D01" w:rsidRPr="00D36D01" w:rsidRDefault="00D36D01" w:rsidP="0077119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>снижению уровня стресса, улучшению благосостояния и здоровья;</w:t>
      </w:r>
    </w:p>
    <w:p w:rsidR="00D36D01" w:rsidRPr="00D36D01" w:rsidRDefault="00D36D01" w:rsidP="0077119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>увеличению продуктивности, профилактике воровства;</w:t>
      </w:r>
    </w:p>
    <w:p w:rsidR="00D36D01" w:rsidRPr="00D36D01" w:rsidRDefault="00D36D01" w:rsidP="0077119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>повышению лояльности сотрудников и снижению текучки кадров;</w:t>
      </w:r>
    </w:p>
    <w:p w:rsidR="00D36D01" w:rsidRPr="00D36D01" w:rsidRDefault="00D36D01" w:rsidP="0077119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>значительному уменьшению количества звонков банков и коллекторов, что так же снижает нагрузку на финансовые подразделения компании.</w:t>
      </w:r>
    </w:p>
    <w:p w:rsidR="00D36D01" w:rsidRPr="00D36D01" w:rsidRDefault="00D36D01" w:rsidP="0077119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1195">
        <w:rPr>
          <w:rFonts w:ascii="Times New Roman" w:hAnsi="Times New Roman" w:cs="Times New Roman"/>
          <w:b/>
          <w:sz w:val="28"/>
          <w:szCs w:val="28"/>
        </w:rPr>
        <w:t>Предварительная регистрация по ссылке:</w:t>
      </w:r>
      <w:r w:rsidRPr="00D36D0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55C49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https://docs.google.com/forms/d/e/1FAIpQLSfKRi8NqXD0PuBpJPtT6zlN5-6bac2hQxft43S4-qhdSoBCaQ/viewform?vc=0&amp;c=0&amp;w=1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01" w:rsidRPr="00D36D01" w:rsidRDefault="00D36D01" w:rsidP="007711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36D01" w:rsidRPr="00771195" w:rsidRDefault="00D36D01" w:rsidP="0077119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195">
        <w:rPr>
          <w:rFonts w:ascii="Times New Roman" w:eastAsia="MS Gothic" w:hAnsi="MS Gothic" w:cs="Times New Roman"/>
          <w:b/>
          <w:sz w:val="28"/>
          <w:szCs w:val="28"/>
        </w:rPr>
        <w:t>☎</w:t>
      </w:r>
      <w:r w:rsidRPr="0077119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по телефону </w:t>
      </w:r>
    </w:p>
    <w:p w:rsidR="00572A1A" w:rsidRPr="00D36D01" w:rsidRDefault="00D36D01" w:rsidP="007711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6D01">
        <w:rPr>
          <w:rFonts w:ascii="Times New Roman" w:hAnsi="Times New Roman" w:cs="Times New Roman"/>
          <w:sz w:val="28"/>
          <w:szCs w:val="28"/>
        </w:rPr>
        <w:t xml:space="preserve"> 8-800-222-8322 (</w:t>
      </w:r>
      <w:proofErr w:type="spellStart"/>
      <w:r w:rsidRPr="00D36D0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D36D01">
        <w:rPr>
          <w:rFonts w:ascii="Times New Roman" w:hAnsi="Times New Roman" w:cs="Times New Roman"/>
          <w:sz w:val="28"/>
          <w:szCs w:val="28"/>
        </w:rPr>
        <w:t>. 1)</w:t>
      </w:r>
    </w:p>
    <w:sectPr w:rsidR="00572A1A" w:rsidRPr="00D36D01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8A0"/>
    <w:multiLevelType w:val="hybridMultilevel"/>
    <w:tmpl w:val="BFFE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01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195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1FE4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01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637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D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6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KRi8NqXD0PuBpJPtT6zlN5-6bac2hQxft43S4-qhdSoBCaQ/viewform?vc=0&amp;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2020-03-12T02:19:00Z</dcterms:created>
  <dcterms:modified xsi:type="dcterms:W3CDTF">2020-03-12T02:45:00Z</dcterms:modified>
</cp:coreProperties>
</file>