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94945" cy="31686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4945" cy="3168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9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ГОРОДА БЕЛОКУРИХА</w:t>
        <w:br/>
        <w:t>АЛТАЙСКОГО КРАЯ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ЗАКЛЮЧЕНИЕ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результатах публичных слушаний или общественных обсуждений,</w:t>
        <w:br/>
        <w:t xml:space="preserve">состоявшихся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«18» 06.2020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в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час.00 мин.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Присутствующие члены комиссии: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Председательствовал на заседании: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А.В. Киунов - первый заместитель главы администрации города.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Секретарь комиссии: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С.А. Щелокова - главный специалист отдела архитектуры и градостроительства.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Члены комиссии: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Ю.П. Федорова - начальник управления развития инженерных коммуникаций, ЖКХ, транспорта и газификации;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Р.Г. Посысаева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председателя комитета по управлению имуществом города Белокуриха;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3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Е.А. Игнатенко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заведующий юридическим отделом администрации города; Н.П. Теплова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заведующий отделом по курортному делу и туризму.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Информация о назначении публичных слушаний: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оповещение о назначении публичных слушаний по вопросу предоставления разрешения на условно разрешенный вид использования земельных участков, опубликовано в порядке, установленном для официального опубликования муниципальных правовых актов администрации города, а также размещено на сайте муниципального образования город Белокуриха Алтайского края от 03.06.2020.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Сроки проведения.публичных слушаний: сОЗ.06.2020 по 17.06.2020.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Повестка дня: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Рассмотрение документации по проекту решения администрации города по вопросу: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9" w:val="left"/>
        </w:tabs>
        <w:bidi w:val="0"/>
        <w:spacing w:before="0" w:after="0" w:line="262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Предоставления разрешения на условно разрешенный вид использования земельного участка с кадастровым номером 22:64:011911:126, площадью 749 кв.м, расположенного по адресу: Алтайский край, г. Белокуриха, ул. Кольцевая, 33. Предоставить разрешение на условно разрешенный вид использования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«гостиничное обслуживание».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34" w:val="left"/>
        </w:tabs>
        <w:bidi w:val="0"/>
        <w:spacing w:before="0" w:after="0" w:line="262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Предоставления разрешения на условно разрешенный вид использования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4670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земельного участка с кадастровым номером 22:64:020203:313, площадью 13096 кв.м, расположенного по адресу:</w:t>
        <w:tab/>
        <w:t>Алтайский край, г. Белокуриха,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автомобильная дорога «Субкластер «Белокуриха-2 - горнолыжный комплекс на горе Мишина», км 1+541 - км 2+000. Предоставить разрешение на условно разрешенный вид использования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56" w:val="left"/>
        </w:tabs>
        <w:bidi w:val="0"/>
        <w:spacing w:before="0" w:after="0" w:line="262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Предоставления разрешения на условно разрешенный вид использования земельного участка с кадастровым номером 22:64:020203:141, площадью 791 кв.м, расположенного по адресу: Российская Федерация, Алтайский край, г. Белокуриха,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примерно 4660 м от ориентира по направлению на юго - запад от участка по ул. Центральная, 25.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19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Предоставления разрешения на условно разрешенный вид использования земельного участка с кадастровым номером 22:64:020203:312, площадью 11779 кв.м, расположенного по адресу: Российская Федерация, Алтайский край, г. Белокуриха, автомобильная дорога «Субкластер «Белокуриха-2», горнолыжный комплекс на горе Глухариная».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1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Предоставления разрешения на условно разрешенный вид использования земельного участка с кадастровым номером 22:64:020203:93, площадью 408 кв.м, расположенного по адресу: Российская Федерация, Алтайский край, г. Белокуриха, примерно 4168 м от ориентира по направлению на юго - запад от участка по ул. Центральная, 54.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4" w:val="left"/>
        </w:tabs>
        <w:bidi w:val="0"/>
        <w:spacing w:before="0" w:after="0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Предоставления разрешения на условно разрешенный вид использования земельного участка с кадастровым номером 22:64:020203:311, площадью 2457 кв.м, расположенного по адресу: Российская Федерация, Алтайский край, г. Белокуриха, автомобильная дорога «Субкластер «Белокуриха-2» горнолыжный комплекс на горе Глухариная» (примыкание «Подъезд к энергоблоку»), км 0+252 - кмО+451.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2" w:val="left"/>
        </w:tabs>
        <w:bidi w:val="0"/>
        <w:spacing w:before="0" w:after="0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Предоставления разрешения на условно разрешенный вид использования земельного участка с кадастровым номером 22:64:020203:314, площадью 16346 кв.м, расположенного по адресу: Алтайский край, г. Белокуриха, автомобильная дорога «Субкластер «Белокуриха-2» горнолыжный комплекс на горе Мишина», км 0+820 - км 1+543.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2" w:val="left"/>
        </w:tabs>
        <w:bidi w:val="0"/>
        <w:spacing w:before="0" w:after="0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Предоставления разрешения на условно разрешенный вид использования земельного участка с кадастровым номером 22:64:020203:310, площадью 2221 кв.м, расположенного по адресу: Российская Федерация, Алтайский край, г. Белокуриха, автомобильная дорога «Субкластер «Белокуриха-2» горнолыжный комплекс на горе Глухариная», кмО+465 - кмО+589.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2" w:val="left"/>
        </w:tabs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Предоставления разрешения на условно разрешенный вид использования земельного участка с кадастровым номером 22:64:020203:309, площадью 16361 кв.м, расположенного по адресу: Алтайский край, г. Белокуриха, автомобильная дорога «Субкластер «Белокуриха-2» горнолыжный комплекс на горе Глухариная», км 0+570 - км 1+186. Предоставить разрешение на условно разрешенный вид использования — «земельные участки (территории) общего пользования (для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размещения автомобильных дорог общего пользования)».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Число участников публичных слушаний: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5 человека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Общие сведения о проекте, основные вопросы обсуждения о проекте, представленном на публичные слушания: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0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Предоставить разрешение на условно разрешенный вид использования земельного участка с кадастровым номером 22:64:011911:126, площадью 749 кв.м, расположенного по адресу: Алтайский край, г. Белокуриха, ул. Кольцевая, 33. Предоставить разрешение на условно разрешенный вид использования - «гостиничное обслуживание».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Число участников проголосовавших за утверждение проекта - 5, против - 0, воздержались - 0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0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Предоставить разрешение на условно разрешенный вид использования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4670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земельного участка с кадастровым номером 22:64:020203:313, площадью 13096 кв.м, расположенного по адресу:</w:t>
        <w:tab/>
        <w:t>Алтайский край, г. Белокуриха,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автомобильная дорога «Субкластер «Белокуриха-2 - горнолыжный комплекс на горе Мишина», км 1+541 - км 2+000.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Число участников проголосовавших за утверждение проекта - 3, против - 0, воздержались - 2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0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Предоставить разрешение на условно разрешенный вид использования земельного участка с кадастровым номером 22:64:020203:141, площадью 791 кв.м, расположенного по адресу: Российская Федерация, Алтайский край, г. Белокуриха, примерно 4660 м от ориентира по направлению на юго - запад от участка по ул. Центральная, 25.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Число участников проголосовавших за утверждение проекта - 3, против - 0, воздержались - 2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0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Предоставить разрешение на условно разрешенный вид использования земельного участка с кадастровым номером 22:64:020203:312, площадью 11779 кв.м, расположенного по адресу: Российская Федерация, Алтайский край, г. Белокуриха, автомобильная дорога «Субкластер «Белокуриха-2», горнолыжный комплекс на горе Глухариная». Предоставить разрешение на условно разрешенный вид использования - «земельные участки (территории) общего пользования (для размещения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3200400" cy="18923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200400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Число участников проголосовавших за утверждение проекта - 3, против - 0, воздержались - 2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Предоставить разрешение на условно разрешенный вид использования земельного участка с кадастровым номером 22:64:020203:93, площадью 408 кв.м, расположенного по адресу: Российская Федерация, Алтайский край, г. Белокуриха, примерно 4168 м от ориентира по направлению на юго - запад от участка по ул. Центральная, 54.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  <w:sectPr>
          <w:headerReference w:type="default" r:id="rId9"/>
          <w:headerReference w:type="first" r:id="rId10"/>
          <w:footnotePr>
            <w:pos w:val="pageBottom"/>
            <w:numFmt w:val="decimal"/>
            <w:numRestart w:val="continuous"/>
          </w:footnotePr>
          <w:pgSz w:w="11900" w:h="16840"/>
          <w:pgMar w:top="524" w:left="1385" w:right="646" w:bottom="1038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Число участников проголосовавших за утверждение проекта - 3, против - 0,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27940</wp:posOffset>
            </wp:positionH>
            <wp:positionV relativeFrom="margin">
              <wp:posOffset>-298450</wp:posOffset>
            </wp:positionV>
            <wp:extent cx="597535" cy="121285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97535" cy="12128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воздержались - 2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3" w:val="left"/>
        </w:tabs>
        <w:bidi w:val="0"/>
        <w:spacing w:before="0" w:after="0" w:line="257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Предоставить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разрешение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условно разрешенный вид использования земельного участка с кадастровым номером 22:64:020203:311, площадью 2457 кв.м, расположенного по адресу: Российская Федерация, Алтайский край, г. Белокуриха, автомобильная дорога «Субкластер «Белокуриха-2» горнолыжный комплекс на горе Глухариная» (примыкание «Подъезд к энергоблоку»), км 0+252 - кмО+451. Предоставить разрешение на условно разрешенный вид использования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Число участников проголосовавших за утверждение проекта — 3, против — 0, воздержались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Предоставить разрешение на условно разрешенный вид использования земельного участка с кадастровым номером 22:64:020203:314, площадью 16346 кв.м, расположенного по адресу: Алтайский край, г. Белокуриха, автомобильная дорога «Субкластер «Белокуриха-2» горнолыжный комплекс на горе Мишина», км 0+820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км 1+543.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Число участников проголосовавших за утверждение проекта - 3, против - 0, воздержались - 2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Предоставить разрешение на условно разрешенный вид использования земельного участка с кадастровым номером 22:64:020203:310, площадью 2221 кв.м, расположенного по адресу: Российская Федерация, Алтайский край, г. Белокуриха, автомобильная дорога «Субкластер «Белокуриха-2» горнолыжный комплекс на горе Глухариная», кмО+465 - кмО+589. Предоставить разрешение на условно разрешенный вид использования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Число участников проголосовавших за утверждение проекта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3, против - 0, воздержались - 2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Предоставить разрешение на условно разрешенный вид использования земельного участка с кадастровым номером 22:64:020203:309, площадью 16361 кв.м, расположенного по адресу: Алтайский край, г. Белокуриха, автомобильная дорога «Субкластер «Белокуриха-2» горнолыжный комплекс на горе Глухариная», км 0+570 - км 1+186. Предоставить разрешение на условно разрешенный вид использования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Число участников проголосовавших за утверждение проекта - 3, против - 0, воздержались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10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Принятое решение: Рекомендовать главе города Белокуриха принять следующее решение: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73" w:val="left"/>
        </w:tabs>
        <w:bidi w:val="0"/>
        <w:spacing w:before="0" w:after="0" w:line="262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Предоставить разрешение на условно разрешенный вид использования земельного участка с кадастровым номером 22:64:011911:126, площадью 749 кв.м, расположенного по адресу: Алтайский край, г. Белокуриха, ул. Кольцевая, 33. Предоставить разрешение на условно разрешенный вид использования - «гостиничное обслуживание».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Число участников проголосовавших за утверждение проекта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5, против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О, воздержались - О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24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Предоставить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разрешение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условно разрешенный вид использования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467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земельного участка с кадастровым номером 22:64:020203:313, площадью 13096 кв.м, расположенного по адресу:</w:t>
        <w:tab/>
        <w:t>Алтайский край, г. Белокуриха,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автомобильная дорога «Субкластер «Белокуриха-2 - горнолыжный комплекс на горе Мишина», км 1+541 - км 2+000.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Число участников проголосовавших за утверждение проекта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—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3, против - 0, воздержались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9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Предоставить разрешение на условно разрешенный вид использования земельного участка с кадастровым номером 22:64:020203:141, площадью 791 кв.м, расположенного по адресу: Российская Федерация, Алтайский край, г. Белокуриха, примерно 4660 м от ориентира по направлению на юго - запад от участка по ул. Центральная, 25.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Число участников проголосовавших за утверждение проекта - 3, против - 0, воздержались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—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9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Предоставить разрешение на условно разрешенный вид использования земельного участка с кадастровым номером 22:64:020203:312, площадью 11779 кв.м, расположенного по адресу: Российская Федерация, Алтайский край, г. Белокуриха, автомобильная дорога «Субкластер «Белокуриха-2», горнолыжный комплекс на горе Глухариная».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Число участников проголосовавших за утверждение проекта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3, против - 0, воздержались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9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Предоставить разрешение на условно разрешенный вид использования земельного участка с кадастровым номером 22:64:020203:93, площадью 408 кв.м, расположенного по адресу: Российская Федерация, Алтайский край, г. Белокуриха, примерно 4168 м от ориентира по направлению на юго - запад от участка по ул. Центральная, 54.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Число участников проголосовавших за утверждение проекта - 3, против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0, воздержались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9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Предоставить разрешение на условно разрешенный вид использования земельного участка с кадастровым номером 22:64:020203:311, площадью 2457 кв.м, расположенного по адресу: Российская Федерация, Алтайский край, г. Белокуриха, автомобильная дорога «Субкластер «Белокуриха-2» горнолыжный комплекс на горе Глухариная» (примыкание «Подъезд к энергоблоку»), км 0+252 - кмО+451.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Число участников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проголосовавших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 утверждение проекта - 3, против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О, воздержались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70" w:val="left"/>
        </w:tabs>
        <w:bidi w:val="0"/>
        <w:spacing w:before="0" w:after="0" w:line="257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Предоставить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разрешение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условно разрешенный вид использования земельного участка с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кадастровым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номером 22:64:020203:314, площадью 16346 кв.м, расположенного по адресу: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Алтайский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край, г. Белокуриха, автомобильная дорога «Субкластер «Белокуриха-2» горнолыжный комплекс на горе Мишина», км 0+820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км 1+543. Предоставить разрешение на условно разрешенный вид использования - 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Число участников проголосовавших за утверждение проекта - 3, против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0, воздержались - 2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70" w:val="left"/>
        </w:tabs>
        <w:bidi w:val="0"/>
        <w:spacing w:before="0" w:after="0" w:line="257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Предоставить разрешение на условно разрешенный вид использования земельного участка с кадастровым номером 22:64:020203:310, площадью 2221 кв.м, расположенного по адресу: Российская Федерация, Алтайский край, г. Белокуриха, автомобильная дорога «Субкластер «Белокуриха-2» горнолыжный комплекс на горе Глухариная», кмО+465 - кмО+589. Предоставить разрешение на условно разрешенный вид использования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Число участников проголосовавших за утверждение проекта - 3, против - 0, воздержались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70" w:val="left"/>
        </w:tabs>
        <w:bidi w:val="0"/>
        <w:spacing w:before="0" w:after="0" w:line="257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Предоставить разрешение на условно разрешенный вид использования земельного участка с кадастровым номером 22:64:020203:309, площадью 16361 кв.м, расположенного по адресу: Алтайский край, г. Белокуриха, автомобильная дорога «Субкластер «Белокуриха-2» горнолыжный комплекс на горе Глухариная», км 0+570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км 1+186. Предоставить разрешение на условно разрешенный вид использования </w:t>
      </w:r>
      <w:r>
        <w:rPr>
          <w:color w:val="5F477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«земельные участки (территории) общего пользования (для размещения автомобильных дорог общего пользования)».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720"/>
        <w:jc w:val="both"/>
        <w:sectPr>
          <w:headerReference w:type="default" r:id="rId13"/>
          <w:headerReference w:type="first" r:id="rId14"/>
          <w:footnotePr>
            <w:pos w:val="pageBottom"/>
            <w:numFmt w:val="decimal"/>
            <w:numRestart w:val="continuous"/>
          </w:footnotePr>
          <w:pgSz w:w="11900" w:h="16840"/>
          <w:pgMar w:top="524" w:left="1385" w:right="646" w:bottom="1038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Число участников проголосовавших за утверждение проекта - 3, против - 0, воздержались - 2</w:t>
      </w:r>
    </w:p>
    <w:p>
      <w:pPr>
        <w:pStyle w:val="Style5"/>
        <w:keepNext w:val="0"/>
        <w:keepLines w:val="0"/>
        <w:framePr w:w="2798" w:h="355" w:wrap="none" w:vAnchor="text" w:hAnchor="page" w:x="1398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Председательствующий</w:t>
      </w:r>
    </w:p>
    <w:p>
      <w:pPr>
        <w:pStyle w:val="Style5"/>
        <w:keepNext w:val="0"/>
        <w:keepLines w:val="0"/>
        <w:framePr w:w="1416" w:h="350" w:wrap="none" w:vAnchor="text" w:hAnchor="page" w:x="9251" w:y="6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А.В.Киунов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4590415</wp:posOffset>
            </wp:positionH>
            <wp:positionV relativeFrom="paragraph">
              <wp:posOffset>12700</wp:posOffset>
            </wp:positionV>
            <wp:extent cx="615950" cy="68262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15950" cy="6826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25" w:left="1493" w:right="562" w:bottom="82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7452360</wp:posOffset>
              </wp:positionH>
              <wp:positionV relativeFrom="page">
                <wp:posOffset>165100</wp:posOffset>
              </wp:positionV>
              <wp:extent cx="82550" cy="1676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550" cy="1676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38"/>
                              <w:szCs w:val="38"/>
                              <w:shd w:val="clear" w:color="auto" w:fill="auto"/>
                              <w:lang w:val="ru-RU" w:eastAsia="ru-RU" w:bidi="ru-RU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86.79999999999995pt;margin-top:13.pt;width:6.5pt;height:13.1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ru-RU" w:eastAsia="ru-RU" w:bidi="ru-RU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7443470</wp:posOffset>
              </wp:positionH>
              <wp:positionV relativeFrom="page">
                <wp:posOffset>80010</wp:posOffset>
              </wp:positionV>
              <wp:extent cx="103505" cy="18923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350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38"/>
                              <w:szCs w:val="38"/>
                              <w:shd w:val="clear" w:color="auto" w:fill="auto"/>
                              <w:lang w:val="ru-RU" w:eastAsia="ru-RU" w:bidi="ru-RU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86.10000000000002pt;margin-top:6.2999999999999998pt;width:8.1500000000000004pt;height:14.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ru-RU" w:eastAsia="ru-RU" w:bidi="ru-RU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Колонтитул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Основной текст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Колонтитул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image" Target="media/image4.jpeg"/><Relationship Id="rId16" Type="http://schemas.openxmlformats.org/officeDocument/2006/relationships/image" Target="media/image4.jpeg" TargetMode="External"/></Relationships>
</file>