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460A8" w:rsidRDefault="00D460A8" w:rsidP="00D460A8">
      <w:pPr>
        <w:jc w:val="center"/>
        <w:rPr>
          <w:sz w:val="28"/>
          <w:szCs w:val="28"/>
        </w:rPr>
      </w:pPr>
    </w:p>
    <w:p w:rsidR="00D460A8" w:rsidRDefault="00D460A8" w:rsidP="000B06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0B0676">
      <w:pPr>
        <w:widowControl/>
        <w:autoSpaceDE/>
        <w:autoSpaceDN/>
        <w:adjustRightInd/>
        <w:rPr>
          <w:sz w:val="28"/>
          <w:szCs w:val="28"/>
        </w:rPr>
      </w:pPr>
    </w:p>
    <w:p w:rsidR="00D460A8" w:rsidRDefault="00D063BD" w:rsidP="000B0676">
      <w:pPr>
        <w:rPr>
          <w:sz w:val="28"/>
          <w:szCs w:val="28"/>
        </w:rPr>
      </w:pPr>
      <w:r>
        <w:rPr>
          <w:sz w:val="28"/>
          <w:szCs w:val="28"/>
        </w:rPr>
        <w:t>07.07.</w:t>
      </w:r>
      <w:r w:rsidR="00E874F4">
        <w:rPr>
          <w:sz w:val="28"/>
          <w:szCs w:val="28"/>
        </w:rPr>
        <w:t>20</w:t>
      </w:r>
      <w:r w:rsidR="00734337">
        <w:rPr>
          <w:sz w:val="28"/>
          <w:szCs w:val="28"/>
        </w:rPr>
        <w:t>20</w:t>
      </w:r>
      <w:r w:rsidR="00E874F4">
        <w:rPr>
          <w:sz w:val="28"/>
          <w:szCs w:val="28"/>
        </w:rPr>
        <w:t xml:space="preserve"> </w:t>
      </w:r>
      <w:r w:rsidR="009E1F1E">
        <w:rPr>
          <w:sz w:val="28"/>
          <w:szCs w:val="28"/>
        </w:rPr>
        <w:t>№</w:t>
      </w:r>
      <w:r w:rsidR="00F80005">
        <w:rPr>
          <w:sz w:val="28"/>
          <w:szCs w:val="28"/>
        </w:rPr>
        <w:t xml:space="preserve"> </w:t>
      </w:r>
      <w:r w:rsidR="009E1F1E">
        <w:rPr>
          <w:sz w:val="28"/>
          <w:szCs w:val="28"/>
        </w:rPr>
        <w:t xml:space="preserve"> </w:t>
      </w:r>
      <w:r>
        <w:rPr>
          <w:sz w:val="28"/>
          <w:szCs w:val="28"/>
        </w:rPr>
        <w:t>684</w:t>
      </w:r>
      <w:r w:rsidR="00E874F4">
        <w:rPr>
          <w:sz w:val="28"/>
          <w:szCs w:val="28"/>
        </w:rPr>
        <w:t xml:space="preserve">             </w:t>
      </w:r>
      <w:r w:rsidR="000B0676">
        <w:rPr>
          <w:sz w:val="28"/>
          <w:szCs w:val="28"/>
        </w:rPr>
        <w:t xml:space="preserve">        </w:t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  <w:t xml:space="preserve">  </w:t>
      </w:r>
      <w:r w:rsidR="00B60B34">
        <w:rPr>
          <w:sz w:val="28"/>
          <w:szCs w:val="28"/>
        </w:rPr>
        <w:t>г. Белокуриха</w:t>
      </w:r>
    </w:p>
    <w:tbl>
      <w:tblPr>
        <w:tblW w:w="0" w:type="auto"/>
        <w:tblLook w:val="01E0"/>
      </w:tblPr>
      <w:tblGrid>
        <w:gridCol w:w="4644"/>
      </w:tblGrid>
      <w:tr w:rsidR="00D460A8" w:rsidTr="00240B17">
        <w:tc>
          <w:tcPr>
            <w:tcW w:w="4644" w:type="dxa"/>
          </w:tcPr>
          <w:p w:rsidR="00241A1C" w:rsidRDefault="00241A1C" w:rsidP="00241A1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9694A" w:rsidRPr="006F1511" w:rsidRDefault="006F1511" w:rsidP="0036549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D13B9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отмене  П</w:t>
            </w: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оложения 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порядке </w:t>
            </w:r>
            <w:r w:rsidR="003654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перевода </w:t>
            </w:r>
            <w:r w:rsidR="00D13B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обучающихся, воспитанников для продолжения обучения в образовательные учреждения соответствующего типа города Белокурихи в случае прекращения деятельности образовательного учреждения</w:t>
            </w:r>
            <w:r w:rsidR="004E7C51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утвержденного постановлением администрации города</w:t>
            </w:r>
            <w:r w:rsidR="00D13B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E7C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Белокуриха Алтайского края </w:t>
            </w:r>
            <w:r w:rsidR="009923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30.08.2011 </w:t>
            </w:r>
            <w:r w:rsidR="009923E6"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923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4E7C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1021 </w:t>
            </w:r>
          </w:p>
          <w:p w:rsidR="00E26257" w:rsidRDefault="00E26257" w:rsidP="00E2625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26257" w:rsidRDefault="00E26257" w:rsidP="00E2625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D405AD" w:rsidRPr="0036549F" w:rsidRDefault="000F53E6" w:rsidP="0036549F">
      <w:pPr>
        <w:pStyle w:val="11"/>
        <w:shd w:val="clear" w:color="auto" w:fill="auto"/>
        <w:spacing w:line="240" w:lineRule="auto"/>
        <w:ind w:left="20" w:right="20" w:firstLine="720"/>
        <w:rPr>
          <w:spacing w:val="0"/>
        </w:rPr>
      </w:pPr>
      <w:r w:rsidRPr="0036549F">
        <w:rPr>
          <w:spacing w:val="0"/>
          <w:sz w:val="28"/>
          <w:szCs w:val="28"/>
        </w:rPr>
        <w:t>Рассмотрев протест п</w:t>
      </w:r>
      <w:r w:rsidR="00E938E8" w:rsidRPr="0036549F">
        <w:rPr>
          <w:spacing w:val="0"/>
          <w:sz w:val="28"/>
          <w:szCs w:val="28"/>
        </w:rPr>
        <w:t>рокурора города Белокурихи от 22.06</w:t>
      </w:r>
      <w:r w:rsidRPr="0036549F">
        <w:rPr>
          <w:spacing w:val="0"/>
          <w:sz w:val="28"/>
          <w:szCs w:val="28"/>
        </w:rPr>
        <w:t xml:space="preserve">.2020 </w:t>
      </w:r>
      <w:r w:rsidR="00E938E8" w:rsidRPr="0036549F">
        <w:rPr>
          <w:spacing w:val="0"/>
          <w:sz w:val="28"/>
          <w:szCs w:val="28"/>
        </w:rPr>
        <w:t xml:space="preserve">               </w:t>
      </w:r>
      <w:r w:rsidRPr="0036549F">
        <w:rPr>
          <w:spacing w:val="0"/>
          <w:sz w:val="28"/>
          <w:szCs w:val="28"/>
        </w:rPr>
        <w:t>№ 02-57-2020/</w:t>
      </w:r>
      <w:r w:rsidR="00E938E8" w:rsidRPr="0036549F">
        <w:rPr>
          <w:spacing w:val="0"/>
          <w:sz w:val="28"/>
          <w:szCs w:val="28"/>
        </w:rPr>
        <w:t>928</w:t>
      </w:r>
      <w:r w:rsidRPr="0036549F">
        <w:rPr>
          <w:spacing w:val="0"/>
          <w:sz w:val="28"/>
          <w:szCs w:val="28"/>
        </w:rPr>
        <w:t xml:space="preserve"> на постановление администрации города от </w:t>
      </w:r>
      <w:r w:rsidR="00E938E8" w:rsidRPr="0036549F">
        <w:rPr>
          <w:spacing w:val="0"/>
          <w:sz w:val="28"/>
          <w:szCs w:val="28"/>
        </w:rPr>
        <w:t>30.08.</w:t>
      </w:r>
      <w:r w:rsidRPr="0036549F">
        <w:rPr>
          <w:spacing w:val="0"/>
          <w:sz w:val="28"/>
          <w:szCs w:val="28"/>
        </w:rPr>
        <w:t xml:space="preserve">2011 </w:t>
      </w:r>
      <w:r w:rsidR="00E938E8" w:rsidRPr="0036549F">
        <w:rPr>
          <w:spacing w:val="0"/>
          <w:sz w:val="28"/>
          <w:szCs w:val="28"/>
        </w:rPr>
        <w:t xml:space="preserve">         </w:t>
      </w:r>
      <w:r w:rsidRPr="0036549F">
        <w:rPr>
          <w:spacing w:val="0"/>
          <w:sz w:val="28"/>
          <w:szCs w:val="28"/>
        </w:rPr>
        <w:t xml:space="preserve">№ </w:t>
      </w:r>
      <w:r w:rsidR="00E938E8" w:rsidRPr="0036549F">
        <w:rPr>
          <w:spacing w:val="0"/>
          <w:sz w:val="28"/>
          <w:szCs w:val="28"/>
        </w:rPr>
        <w:t>1021</w:t>
      </w:r>
      <w:r w:rsidRPr="0036549F">
        <w:rPr>
          <w:spacing w:val="0"/>
          <w:sz w:val="28"/>
          <w:szCs w:val="28"/>
        </w:rPr>
        <w:t xml:space="preserve"> </w:t>
      </w:r>
      <w:r w:rsidR="00E938E8" w:rsidRPr="0036549F">
        <w:rPr>
          <w:spacing w:val="0"/>
          <w:sz w:val="28"/>
          <w:szCs w:val="28"/>
        </w:rPr>
        <w:t>«Об утверждении Положения о порядке перевода обучающихся, воспитанников для продолжения обучения в образовательные учреждения соответствующего типа города Белокурихи в случае прекращения деятельности образовательного учреждения»</w:t>
      </w:r>
      <w:r w:rsidRPr="0036549F">
        <w:rPr>
          <w:spacing w:val="0"/>
          <w:sz w:val="28"/>
          <w:szCs w:val="28"/>
        </w:rPr>
        <w:t>, в</w:t>
      </w:r>
      <w:r w:rsidR="006F1511" w:rsidRPr="0036549F">
        <w:rPr>
          <w:spacing w:val="0"/>
          <w:sz w:val="28"/>
          <w:szCs w:val="28"/>
        </w:rPr>
        <w:t xml:space="preserve"> соответствии </w:t>
      </w:r>
      <w:r w:rsidR="00D13B99" w:rsidRPr="0036549F">
        <w:rPr>
          <w:spacing w:val="0"/>
          <w:sz w:val="28"/>
          <w:szCs w:val="28"/>
        </w:rPr>
        <w:t>с Федеральным законом  от 29.12.2012 № 273 – ФЗ «Об образовании в Российской Федерации</w:t>
      </w:r>
      <w:r w:rsidR="00D13B99" w:rsidRPr="0036549F">
        <w:rPr>
          <w:rStyle w:val="ad"/>
          <w:rFonts w:ascii="Times New Roman" w:hAnsi="Times New Roman"/>
          <w:spacing w:val="0"/>
          <w:sz w:val="28"/>
          <w:szCs w:val="28"/>
        </w:rPr>
        <w:t xml:space="preserve">», </w:t>
      </w:r>
      <w:r w:rsidR="0036549F" w:rsidRPr="0036549F">
        <w:rPr>
          <w:rStyle w:val="ad"/>
          <w:rFonts w:ascii="Times New Roman" w:hAnsi="Times New Roman"/>
          <w:spacing w:val="0"/>
          <w:sz w:val="28"/>
          <w:szCs w:val="28"/>
        </w:rPr>
        <w:t>приказом Минобрнауки России от 28.12.2015 №1527 «Об утверждении Порядка  условий</w:t>
      </w:r>
      <w:r w:rsidR="0036549F">
        <w:rPr>
          <w:rStyle w:val="ad"/>
          <w:rFonts w:ascii="Times New Roman" w:hAnsi="Times New Roman"/>
          <w:spacing w:val="0"/>
          <w:sz w:val="28"/>
          <w:szCs w:val="28"/>
        </w:rPr>
        <w:t xml:space="preserve"> </w:t>
      </w:r>
      <w:r w:rsidR="0036549F" w:rsidRPr="0036549F">
        <w:rPr>
          <w:rStyle w:val="ad"/>
          <w:rFonts w:ascii="Times New Roman" w:hAnsi="Times New Roman"/>
          <w:spacing w:val="0"/>
          <w:sz w:val="28"/>
          <w:szCs w:val="28"/>
        </w:rPr>
        <w:t>осуществления перевода об</w:t>
      </w:r>
      <w:r w:rsidR="0036549F">
        <w:rPr>
          <w:rStyle w:val="ad"/>
          <w:rFonts w:ascii="Times New Roman" w:hAnsi="Times New Roman"/>
          <w:spacing w:val="0"/>
          <w:sz w:val="28"/>
          <w:szCs w:val="28"/>
        </w:rPr>
        <w:t xml:space="preserve">учающихся из одной организации, </w:t>
      </w:r>
      <w:r w:rsidR="0036549F" w:rsidRPr="0036549F">
        <w:rPr>
          <w:rStyle w:val="ad"/>
          <w:rFonts w:ascii="Times New Roman" w:hAnsi="Times New Roman"/>
          <w:spacing w:val="0"/>
          <w:sz w:val="28"/>
          <w:szCs w:val="28"/>
        </w:rPr>
        <w:t>осуществляющей образовательную деятельность но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Минобрнауки России от 12.03.2014 №177 « Об утверждении Порядка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  <w:r w:rsidR="0036549F" w:rsidRPr="0036549F">
        <w:rPr>
          <w:spacing w:val="0"/>
        </w:rPr>
        <w:t xml:space="preserve"> </w:t>
      </w:r>
      <w:r w:rsidR="002A1477" w:rsidRPr="0036549F">
        <w:rPr>
          <w:spacing w:val="0"/>
          <w:sz w:val="28"/>
          <w:szCs w:val="28"/>
        </w:rPr>
        <w:t>руково</w:t>
      </w:r>
      <w:r w:rsidR="00CB7FBA" w:rsidRPr="0036549F">
        <w:rPr>
          <w:spacing w:val="0"/>
          <w:sz w:val="28"/>
          <w:szCs w:val="28"/>
        </w:rPr>
        <w:t xml:space="preserve">дствуясь </w:t>
      </w:r>
      <w:r w:rsidR="00E938E8" w:rsidRPr="0036549F">
        <w:rPr>
          <w:spacing w:val="0"/>
          <w:sz w:val="28"/>
          <w:szCs w:val="28"/>
        </w:rPr>
        <w:t xml:space="preserve">ч.1 </w:t>
      </w:r>
      <w:r w:rsidR="00780B76" w:rsidRPr="0036549F">
        <w:rPr>
          <w:spacing w:val="0"/>
          <w:sz w:val="28"/>
          <w:szCs w:val="28"/>
        </w:rPr>
        <w:t xml:space="preserve">ст. </w:t>
      </w:r>
      <w:r w:rsidR="00374BA9" w:rsidRPr="0036549F">
        <w:rPr>
          <w:spacing w:val="0"/>
          <w:sz w:val="28"/>
          <w:szCs w:val="28"/>
        </w:rPr>
        <w:t>44</w:t>
      </w:r>
      <w:r w:rsidR="002A1477" w:rsidRPr="0036549F">
        <w:rPr>
          <w:spacing w:val="0"/>
          <w:sz w:val="28"/>
          <w:szCs w:val="28"/>
        </w:rPr>
        <w:t>, ст. 56</w:t>
      </w:r>
      <w:r w:rsidR="00811012" w:rsidRPr="0036549F">
        <w:rPr>
          <w:spacing w:val="0"/>
          <w:sz w:val="28"/>
          <w:szCs w:val="28"/>
        </w:rPr>
        <w:t xml:space="preserve"> </w:t>
      </w:r>
      <w:r w:rsidR="002A1477" w:rsidRPr="0036549F">
        <w:rPr>
          <w:spacing w:val="0"/>
          <w:sz w:val="28"/>
          <w:szCs w:val="28"/>
        </w:rPr>
        <w:t>Устава муниципального образования город Белокуриха Алтайского края,</w:t>
      </w:r>
      <w:r w:rsidR="00DA613E" w:rsidRPr="0036549F">
        <w:rPr>
          <w:spacing w:val="0"/>
          <w:sz w:val="28"/>
          <w:szCs w:val="28"/>
        </w:rPr>
        <w:t xml:space="preserve"> </w:t>
      </w:r>
    </w:p>
    <w:p w:rsidR="006F1511" w:rsidRDefault="002A1477" w:rsidP="006F151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B6DE6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464A" w:rsidRPr="00305D89" w:rsidRDefault="0055464A" w:rsidP="00305D89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64A">
        <w:rPr>
          <w:rFonts w:ascii="Times New Roman" w:hAnsi="Times New Roman"/>
          <w:sz w:val="28"/>
          <w:szCs w:val="28"/>
        </w:rPr>
        <w:t xml:space="preserve">Постановление администрации города Белокуриха Алтайского края </w:t>
      </w:r>
      <w:r w:rsidR="0036549F">
        <w:rPr>
          <w:rFonts w:ascii="Times New Roman" w:hAnsi="Times New Roman"/>
          <w:sz w:val="28"/>
          <w:szCs w:val="28"/>
        </w:rPr>
        <w:t xml:space="preserve">     </w:t>
      </w:r>
      <w:r w:rsidRPr="0055464A">
        <w:rPr>
          <w:rFonts w:ascii="Times New Roman" w:hAnsi="Times New Roman"/>
          <w:sz w:val="28"/>
          <w:szCs w:val="28"/>
        </w:rPr>
        <w:t xml:space="preserve">от </w:t>
      </w:r>
      <w:r w:rsidR="00D13B99">
        <w:rPr>
          <w:rFonts w:ascii="Times New Roman" w:hAnsi="Times New Roman"/>
          <w:sz w:val="28"/>
          <w:szCs w:val="28"/>
        </w:rPr>
        <w:t>30.08</w:t>
      </w:r>
      <w:r>
        <w:rPr>
          <w:rFonts w:ascii="Times New Roman" w:hAnsi="Times New Roman"/>
          <w:sz w:val="28"/>
          <w:szCs w:val="28"/>
        </w:rPr>
        <w:t xml:space="preserve">.2011 </w:t>
      </w:r>
      <w:r w:rsidRPr="0055464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13B99">
        <w:rPr>
          <w:rFonts w:ascii="Times New Roman" w:hAnsi="Times New Roman"/>
          <w:sz w:val="28"/>
          <w:szCs w:val="28"/>
        </w:rPr>
        <w:t>1021</w:t>
      </w:r>
      <w:r w:rsidRPr="0055464A">
        <w:rPr>
          <w:rFonts w:ascii="Times New Roman" w:hAnsi="Times New Roman"/>
          <w:sz w:val="28"/>
          <w:szCs w:val="28"/>
        </w:rPr>
        <w:t xml:space="preserve"> </w:t>
      </w:r>
      <w:r w:rsidR="00D13B99" w:rsidRPr="00D13B99">
        <w:rPr>
          <w:rFonts w:ascii="Times New Roman" w:hAnsi="Times New Roman"/>
          <w:sz w:val="28"/>
          <w:szCs w:val="28"/>
        </w:rPr>
        <w:t xml:space="preserve">«Об утверждении Положения о порядке перевода обучающихся, воспитанников для продолжения обучения в образовательные </w:t>
      </w:r>
      <w:r w:rsidR="00D13B99" w:rsidRPr="00D13B99">
        <w:rPr>
          <w:rFonts w:ascii="Times New Roman" w:hAnsi="Times New Roman"/>
          <w:sz w:val="28"/>
          <w:szCs w:val="28"/>
        </w:rPr>
        <w:lastRenderedPageBreak/>
        <w:t>учреждения соответствующего типа города Белокурихи в случае прекращения деятельности образовательного учреждения»</w:t>
      </w:r>
      <w:r w:rsidR="00D13B99">
        <w:rPr>
          <w:rFonts w:ascii="Times New Roman" w:hAnsi="Times New Roman"/>
          <w:sz w:val="28"/>
          <w:szCs w:val="28"/>
        </w:rPr>
        <w:t xml:space="preserve"> </w:t>
      </w:r>
      <w:r w:rsidRPr="0055464A">
        <w:rPr>
          <w:rFonts w:ascii="Times New Roman" w:hAnsi="Times New Roman"/>
          <w:sz w:val="28"/>
          <w:szCs w:val="28"/>
        </w:rPr>
        <w:t>отменить.</w:t>
      </w:r>
    </w:p>
    <w:p w:rsidR="008E59AD" w:rsidRPr="008E59AD" w:rsidRDefault="008E59AD" w:rsidP="008E59AD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59AD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0F53E6" w:rsidRDefault="00797CA5" w:rsidP="000F53E6">
      <w:pPr>
        <w:pStyle w:val="ac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37570">
        <w:rPr>
          <w:rFonts w:ascii="Times New Roman" w:hAnsi="Times New Roman"/>
          <w:sz w:val="28"/>
          <w:szCs w:val="28"/>
        </w:rPr>
        <w:t xml:space="preserve"> Контроль исполнения настоящего постановления возложить на</w:t>
      </w:r>
      <w:r w:rsidR="00037570" w:rsidRPr="00037570">
        <w:rPr>
          <w:rFonts w:ascii="Times New Roman" w:hAnsi="Times New Roman"/>
          <w:sz w:val="28"/>
          <w:szCs w:val="28"/>
        </w:rPr>
        <w:t xml:space="preserve"> заместителя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главы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администрации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города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305D89" w:rsidRPr="00037570">
        <w:rPr>
          <w:rFonts w:ascii="Times New Roman" w:hAnsi="Times New Roman"/>
          <w:sz w:val="28"/>
          <w:szCs w:val="28"/>
        </w:rPr>
        <w:t xml:space="preserve">по </w:t>
      </w:r>
      <w:r w:rsidR="00A62BFE" w:rsidRPr="00037570">
        <w:rPr>
          <w:rFonts w:ascii="Times New Roman" w:hAnsi="Times New Roman"/>
          <w:sz w:val="28"/>
          <w:szCs w:val="28"/>
        </w:rPr>
        <w:t xml:space="preserve">социальным вопросам и культуре </w:t>
      </w:r>
      <w:r w:rsidR="00860F6F" w:rsidRPr="00037570">
        <w:rPr>
          <w:rFonts w:ascii="Times New Roman" w:hAnsi="Times New Roman"/>
          <w:sz w:val="28"/>
          <w:szCs w:val="28"/>
        </w:rPr>
        <w:t xml:space="preserve">Н.В. Безлюдскую. </w:t>
      </w:r>
    </w:p>
    <w:p w:rsidR="00D13B99" w:rsidRDefault="00D13B99" w:rsidP="00D13B99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D13B99" w:rsidRPr="00D13B99" w:rsidRDefault="00D13B99" w:rsidP="00D13B99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D13B99" w:rsidRPr="00D13B99" w:rsidRDefault="00D13B99" w:rsidP="00D13B99">
      <w:pPr>
        <w:rPr>
          <w:sz w:val="28"/>
          <w:szCs w:val="28"/>
        </w:rPr>
      </w:pPr>
      <w:r w:rsidRPr="00D13B99"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037570" w:rsidRPr="00D13B99" w:rsidRDefault="00037570" w:rsidP="008E59AD">
      <w:pPr>
        <w:pStyle w:val="ac"/>
        <w:rPr>
          <w:rFonts w:ascii="Times New Roman" w:hAnsi="Times New Roman"/>
          <w:sz w:val="28"/>
          <w:szCs w:val="28"/>
        </w:rPr>
        <w:sectPr w:rsidR="00037570" w:rsidRPr="00D13B99" w:rsidSect="00785E31">
          <w:headerReference w:type="even" r:id="rId7"/>
          <w:headerReference w:type="default" r:id="rId8"/>
          <w:headerReference w:type="first" r:id="rId9"/>
          <w:type w:val="continuous"/>
          <w:pgSz w:w="11909" w:h="16834"/>
          <w:pgMar w:top="1134" w:right="569" w:bottom="851" w:left="1701" w:header="720" w:footer="720" w:gutter="0"/>
          <w:cols w:space="720"/>
          <w:docGrid w:linePitch="272"/>
        </w:sectPr>
      </w:pPr>
    </w:p>
    <w:p w:rsidR="00860F6F" w:rsidRPr="00D13B99" w:rsidRDefault="00860F6F" w:rsidP="008E59AD">
      <w:pPr>
        <w:pStyle w:val="ac"/>
        <w:rPr>
          <w:rFonts w:ascii="Times New Roman" w:hAnsi="Times New Roman"/>
          <w:sz w:val="28"/>
          <w:szCs w:val="28"/>
        </w:rPr>
      </w:pPr>
    </w:p>
    <w:p w:rsidR="00037570" w:rsidRDefault="00037570" w:rsidP="00D148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037570" w:rsidSect="00037570">
          <w:headerReference w:type="default" r:id="rId10"/>
          <w:type w:val="continuous"/>
          <w:pgSz w:w="11909" w:h="16834"/>
          <w:pgMar w:top="1134" w:right="569" w:bottom="851" w:left="1701" w:header="720" w:footer="720" w:gutter="0"/>
          <w:pgNumType w:start="1"/>
          <w:cols w:space="720"/>
          <w:titlePg/>
          <w:docGrid w:linePitch="272"/>
        </w:sectPr>
      </w:pPr>
    </w:p>
    <w:p w:rsidR="00860F6F" w:rsidRPr="008E59AD" w:rsidRDefault="00860F6F" w:rsidP="00D13B99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8E59AD"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860F6F" w:rsidRPr="008E59AD" w:rsidSect="00D13B99">
      <w:headerReference w:type="default" r:id="rId11"/>
      <w:type w:val="continuous"/>
      <w:pgSz w:w="11909" w:h="16834"/>
      <w:pgMar w:top="1134" w:right="569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F79" w:rsidRDefault="00D10F79">
      <w:r>
        <w:separator/>
      </w:r>
    </w:p>
  </w:endnote>
  <w:endnote w:type="continuationSeparator" w:id="1">
    <w:p w:rsidR="00D10F79" w:rsidRDefault="00D1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F79" w:rsidRDefault="00D10F79">
      <w:r>
        <w:separator/>
      </w:r>
    </w:p>
  </w:footnote>
  <w:footnote w:type="continuationSeparator" w:id="1">
    <w:p w:rsidR="00D10F79" w:rsidRDefault="00D10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A8" w:rsidRDefault="00C81E90" w:rsidP="00425C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064A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64A8" w:rsidRDefault="004064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0" w:rsidRDefault="00037570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E1" w:rsidRDefault="00C81E90">
    <w:pPr>
      <w:pStyle w:val="a6"/>
      <w:jc w:val="center"/>
    </w:pPr>
    <w:fldSimple w:instr=" PAGE   \* MERGEFORMAT ">
      <w:r w:rsidR="00D13B99">
        <w:rPr>
          <w:noProof/>
        </w:rPr>
        <w:t>1</w:t>
      </w:r>
    </w:fldSimple>
  </w:p>
  <w:p w:rsidR="00FC5DE1" w:rsidRDefault="00FC5DE1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31" w:rsidRDefault="00785E31">
    <w:pPr>
      <w:pStyle w:val="a6"/>
      <w:jc w:val="center"/>
    </w:pPr>
  </w:p>
  <w:p w:rsidR="00FC5DE1" w:rsidRPr="00FC5DE1" w:rsidRDefault="00FC5DE1" w:rsidP="00FC5DE1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31" w:rsidRDefault="00C81E90">
    <w:pPr>
      <w:pStyle w:val="a6"/>
      <w:jc w:val="center"/>
    </w:pPr>
    <w:fldSimple w:instr=" PAGE   \* MERGEFORMAT ">
      <w:r w:rsidR="00D13B99">
        <w:rPr>
          <w:noProof/>
        </w:rPr>
        <w:t>2</w:t>
      </w:r>
    </w:fldSimple>
  </w:p>
  <w:p w:rsidR="00785E31" w:rsidRPr="00FC5DE1" w:rsidRDefault="00785E31" w:rsidP="00FC5D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01967"/>
    <w:multiLevelType w:val="hybridMultilevel"/>
    <w:tmpl w:val="858492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60656B"/>
    <w:multiLevelType w:val="hybridMultilevel"/>
    <w:tmpl w:val="B7BC5620"/>
    <w:lvl w:ilvl="0" w:tplc="4D902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B1F77"/>
    <w:multiLevelType w:val="hybridMultilevel"/>
    <w:tmpl w:val="93E422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050BA"/>
    <w:multiLevelType w:val="hybridMultilevel"/>
    <w:tmpl w:val="1AA0ED2E"/>
    <w:lvl w:ilvl="0" w:tplc="119CD4F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>
    <w:nsid w:val="71BD3F60"/>
    <w:multiLevelType w:val="hybridMultilevel"/>
    <w:tmpl w:val="0A829B5E"/>
    <w:lvl w:ilvl="0" w:tplc="4BAC8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69"/>
    <w:rsid w:val="00024EE9"/>
    <w:rsid w:val="00030829"/>
    <w:rsid w:val="00036B5F"/>
    <w:rsid w:val="00037570"/>
    <w:rsid w:val="00042D91"/>
    <w:rsid w:val="00044568"/>
    <w:rsid w:val="00046A06"/>
    <w:rsid w:val="0006347C"/>
    <w:rsid w:val="000770B6"/>
    <w:rsid w:val="000B0676"/>
    <w:rsid w:val="000B24C6"/>
    <w:rsid w:val="000B3B75"/>
    <w:rsid w:val="000B6B75"/>
    <w:rsid w:val="000D161B"/>
    <w:rsid w:val="000F53E6"/>
    <w:rsid w:val="000F7550"/>
    <w:rsid w:val="00103CED"/>
    <w:rsid w:val="00115E24"/>
    <w:rsid w:val="00123291"/>
    <w:rsid w:val="00127C67"/>
    <w:rsid w:val="00142370"/>
    <w:rsid w:val="0017008C"/>
    <w:rsid w:val="001C61E1"/>
    <w:rsid w:val="001E1F20"/>
    <w:rsid w:val="0020222B"/>
    <w:rsid w:val="00207F49"/>
    <w:rsid w:val="00220631"/>
    <w:rsid w:val="00240B17"/>
    <w:rsid w:val="00241A1C"/>
    <w:rsid w:val="00242085"/>
    <w:rsid w:val="0026426E"/>
    <w:rsid w:val="00270F28"/>
    <w:rsid w:val="00274F12"/>
    <w:rsid w:val="00287539"/>
    <w:rsid w:val="002A1477"/>
    <w:rsid w:val="002A65CA"/>
    <w:rsid w:val="002A75DD"/>
    <w:rsid w:val="002B68ED"/>
    <w:rsid w:val="002C1C53"/>
    <w:rsid w:val="002C283F"/>
    <w:rsid w:val="002C3B29"/>
    <w:rsid w:val="002D77D7"/>
    <w:rsid w:val="002F0814"/>
    <w:rsid w:val="00300472"/>
    <w:rsid w:val="00305D89"/>
    <w:rsid w:val="0032647C"/>
    <w:rsid w:val="00340200"/>
    <w:rsid w:val="00340769"/>
    <w:rsid w:val="003640A8"/>
    <w:rsid w:val="0036549F"/>
    <w:rsid w:val="003670D8"/>
    <w:rsid w:val="00371E60"/>
    <w:rsid w:val="00374BA9"/>
    <w:rsid w:val="00383BA1"/>
    <w:rsid w:val="0039772A"/>
    <w:rsid w:val="003B7286"/>
    <w:rsid w:val="003D21EE"/>
    <w:rsid w:val="003D3416"/>
    <w:rsid w:val="003D43A6"/>
    <w:rsid w:val="003D49E6"/>
    <w:rsid w:val="003E0D31"/>
    <w:rsid w:val="003E1A22"/>
    <w:rsid w:val="003E1B9D"/>
    <w:rsid w:val="003E37E2"/>
    <w:rsid w:val="004064A8"/>
    <w:rsid w:val="00425CFB"/>
    <w:rsid w:val="00492220"/>
    <w:rsid w:val="00494E1B"/>
    <w:rsid w:val="004A3FB9"/>
    <w:rsid w:val="004A55EB"/>
    <w:rsid w:val="004C48E2"/>
    <w:rsid w:val="004C504B"/>
    <w:rsid w:val="004C7C4F"/>
    <w:rsid w:val="004E43E6"/>
    <w:rsid w:val="004E7C51"/>
    <w:rsid w:val="004E7ECB"/>
    <w:rsid w:val="004F0471"/>
    <w:rsid w:val="004F1121"/>
    <w:rsid w:val="00511A65"/>
    <w:rsid w:val="00525273"/>
    <w:rsid w:val="00526F91"/>
    <w:rsid w:val="00527900"/>
    <w:rsid w:val="005303BE"/>
    <w:rsid w:val="00531862"/>
    <w:rsid w:val="005430D1"/>
    <w:rsid w:val="0055464A"/>
    <w:rsid w:val="00555D40"/>
    <w:rsid w:val="005A33C9"/>
    <w:rsid w:val="005C7D09"/>
    <w:rsid w:val="005D05BA"/>
    <w:rsid w:val="005D46C1"/>
    <w:rsid w:val="005E186B"/>
    <w:rsid w:val="005F36C7"/>
    <w:rsid w:val="005F389C"/>
    <w:rsid w:val="005F612D"/>
    <w:rsid w:val="006051AE"/>
    <w:rsid w:val="00607B8F"/>
    <w:rsid w:val="00634BB6"/>
    <w:rsid w:val="00635E42"/>
    <w:rsid w:val="006416D8"/>
    <w:rsid w:val="00677646"/>
    <w:rsid w:val="006A1269"/>
    <w:rsid w:val="006B07F8"/>
    <w:rsid w:val="006B671F"/>
    <w:rsid w:val="006C3C57"/>
    <w:rsid w:val="006D2BA4"/>
    <w:rsid w:val="006E4ED4"/>
    <w:rsid w:val="006F1511"/>
    <w:rsid w:val="006F2C9D"/>
    <w:rsid w:val="006F58D7"/>
    <w:rsid w:val="0071235A"/>
    <w:rsid w:val="00734337"/>
    <w:rsid w:val="00762E7B"/>
    <w:rsid w:val="00770422"/>
    <w:rsid w:val="00774CB3"/>
    <w:rsid w:val="00780B76"/>
    <w:rsid w:val="00785E31"/>
    <w:rsid w:val="00797CA5"/>
    <w:rsid w:val="007A51EC"/>
    <w:rsid w:val="007B0A2F"/>
    <w:rsid w:val="007D7966"/>
    <w:rsid w:val="007E0C64"/>
    <w:rsid w:val="007F46DE"/>
    <w:rsid w:val="007F6E6C"/>
    <w:rsid w:val="008064B4"/>
    <w:rsid w:val="00811012"/>
    <w:rsid w:val="0081256E"/>
    <w:rsid w:val="00812F50"/>
    <w:rsid w:val="00815072"/>
    <w:rsid w:val="00822628"/>
    <w:rsid w:val="0082319F"/>
    <w:rsid w:val="008241D8"/>
    <w:rsid w:val="00832347"/>
    <w:rsid w:val="00832755"/>
    <w:rsid w:val="0084501B"/>
    <w:rsid w:val="008506F8"/>
    <w:rsid w:val="00860F6F"/>
    <w:rsid w:val="00871E70"/>
    <w:rsid w:val="00872217"/>
    <w:rsid w:val="008805C7"/>
    <w:rsid w:val="00890C97"/>
    <w:rsid w:val="008A3716"/>
    <w:rsid w:val="008D114B"/>
    <w:rsid w:val="008D20C3"/>
    <w:rsid w:val="008E59AD"/>
    <w:rsid w:val="008E6011"/>
    <w:rsid w:val="00913056"/>
    <w:rsid w:val="00913C1B"/>
    <w:rsid w:val="00946E82"/>
    <w:rsid w:val="0096002A"/>
    <w:rsid w:val="00961AB2"/>
    <w:rsid w:val="00976267"/>
    <w:rsid w:val="009823F2"/>
    <w:rsid w:val="00990686"/>
    <w:rsid w:val="009923E6"/>
    <w:rsid w:val="00995E08"/>
    <w:rsid w:val="009C2E36"/>
    <w:rsid w:val="009D0FBB"/>
    <w:rsid w:val="009D31C7"/>
    <w:rsid w:val="009D50B9"/>
    <w:rsid w:val="009E1F1E"/>
    <w:rsid w:val="009F4428"/>
    <w:rsid w:val="00A0305E"/>
    <w:rsid w:val="00A0497E"/>
    <w:rsid w:val="00A13587"/>
    <w:rsid w:val="00A13ED5"/>
    <w:rsid w:val="00A147E1"/>
    <w:rsid w:val="00A36AAA"/>
    <w:rsid w:val="00A5596B"/>
    <w:rsid w:val="00A62327"/>
    <w:rsid w:val="00A6289F"/>
    <w:rsid w:val="00A62BFE"/>
    <w:rsid w:val="00AA5B65"/>
    <w:rsid w:val="00AD09FF"/>
    <w:rsid w:val="00AD50EC"/>
    <w:rsid w:val="00AE1C33"/>
    <w:rsid w:val="00B379D3"/>
    <w:rsid w:val="00B60B34"/>
    <w:rsid w:val="00B76453"/>
    <w:rsid w:val="00B843F1"/>
    <w:rsid w:val="00B9020C"/>
    <w:rsid w:val="00B9081B"/>
    <w:rsid w:val="00BB0BB5"/>
    <w:rsid w:val="00BE6516"/>
    <w:rsid w:val="00C20E33"/>
    <w:rsid w:val="00C46194"/>
    <w:rsid w:val="00C5755D"/>
    <w:rsid w:val="00C608CB"/>
    <w:rsid w:val="00C67127"/>
    <w:rsid w:val="00C77552"/>
    <w:rsid w:val="00C81E90"/>
    <w:rsid w:val="00CA625A"/>
    <w:rsid w:val="00CA7B7D"/>
    <w:rsid w:val="00CB7FBA"/>
    <w:rsid w:val="00CC7CBA"/>
    <w:rsid w:val="00CD65A0"/>
    <w:rsid w:val="00CE15B6"/>
    <w:rsid w:val="00D034FC"/>
    <w:rsid w:val="00D063BD"/>
    <w:rsid w:val="00D10F79"/>
    <w:rsid w:val="00D11706"/>
    <w:rsid w:val="00D13B99"/>
    <w:rsid w:val="00D1488B"/>
    <w:rsid w:val="00D16A7E"/>
    <w:rsid w:val="00D17E83"/>
    <w:rsid w:val="00D25B4C"/>
    <w:rsid w:val="00D303FE"/>
    <w:rsid w:val="00D3433A"/>
    <w:rsid w:val="00D36B80"/>
    <w:rsid w:val="00D40237"/>
    <w:rsid w:val="00D405AD"/>
    <w:rsid w:val="00D44F57"/>
    <w:rsid w:val="00D460A8"/>
    <w:rsid w:val="00D51D1D"/>
    <w:rsid w:val="00D60593"/>
    <w:rsid w:val="00D757CA"/>
    <w:rsid w:val="00D76A9E"/>
    <w:rsid w:val="00DA024E"/>
    <w:rsid w:val="00DA613E"/>
    <w:rsid w:val="00DD04D0"/>
    <w:rsid w:val="00DD2956"/>
    <w:rsid w:val="00DD4E3F"/>
    <w:rsid w:val="00E15A23"/>
    <w:rsid w:val="00E26257"/>
    <w:rsid w:val="00E475F9"/>
    <w:rsid w:val="00E60E9F"/>
    <w:rsid w:val="00E668C4"/>
    <w:rsid w:val="00E874F4"/>
    <w:rsid w:val="00E938E8"/>
    <w:rsid w:val="00EB1AE1"/>
    <w:rsid w:val="00EB63F6"/>
    <w:rsid w:val="00ED524C"/>
    <w:rsid w:val="00F1459E"/>
    <w:rsid w:val="00F14612"/>
    <w:rsid w:val="00F30859"/>
    <w:rsid w:val="00F52EA5"/>
    <w:rsid w:val="00F5617B"/>
    <w:rsid w:val="00F707FA"/>
    <w:rsid w:val="00F80005"/>
    <w:rsid w:val="00F81EF7"/>
    <w:rsid w:val="00F84EB6"/>
    <w:rsid w:val="00F85E6C"/>
    <w:rsid w:val="00F905E4"/>
    <w:rsid w:val="00F908A4"/>
    <w:rsid w:val="00F9694A"/>
    <w:rsid w:val="00FA278E"/>
    <w:rsid w:val="00FB0F04"/>
    <w:rsid w:val="00FC0AA8"/>
    <w:rsid w:val="00FC5DE1"/>
    <w:rsid w:val="00FC7651"/>
    <w:rsid w:val="00FE2016"/>
    <w:rsid w:val="00FF3CC4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41A1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3E37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D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E1F2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E1F20"/>
  </w:style>
  <w:style w:type="paragraph" w:styleId="a9">
    <w:name w:val="footer"/>
    <w:basedOn w:val="a"/>
    <w:rsid w:val="009C2E36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rsid w:val="00241A1C"/>
    <w:pPr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rsid w:val="00241A1C"/>
    <w:rPr>
      <w:rFonts w:ascii="Arial" w:hAnsi="Arial"/>
      <w:sz w:val="24"/>
      <w:szCs w:val="24"/>
    </w:rPr>
  </w:style>
  <w:style w:type="paragraph" w:customStyle="1" w:styleId="10">
    <w:name w:val="Без интервала1"/>
    <w:rsid w:val="00762E7B"/>
    <w:rPr>
      <w:rFonts w:ascii="Calibri" w:hAnsi="Calibri" w:cs="Calibri"/>
      <w:sz w:val="22"/>
      <w:szCs w:val="22"/>
    </w:rPr>
  </w:style>
  <w:style w:type="paragraph" w:styleId="ac">
    <w:name w:val="No Spacing"/>
    <w:link w:val="ad"/>
    <w:uiPriority w:val="1"/>
    <w:qFormat/>
    <w:rsid w:val="00D405AD"/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E0C64"/>
  </w:style>
  <w:style w:type="paragraph" w:customStyle="1" w:styleId="ConsPlusTitle">
    <w:name w:val="ConsPlusTitle"/>
    <w:rsid w:val="006F15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15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8E5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8E59AD"/>
    <w:rPr>
      <w:rFonts w:ascii="Calibri" w:hAnsi="Calibri"/>
      <w:sz w:val="22"/>
      <w:szCs w:val="22"/>
      <w:lang w:val="ru-RU" w:eastAsia="ru-RU" w:bidi="ar-SA"/>
    </w:rPr>
  </w:style>
  <w:style w:type="character" w:customStyle="1" w:styleId="ae">
    <w:name w:val="Основной текст_"/>
    <w:basedOn w:val="a0"/>
    <w:link w:val="11"/>
    <w:rsid w:val="0036549F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36549F"/>
    <w:pPr>
      <w:widowControl/>
      <w:shd w:val="clear" w:color="auto" w:fill="FFFFFF"/>
      <w:autoSpaceDE/>
      <w:autoSpaceDN/>
      <w:adjustRightInd/>
      <w:spacing w:line="638" w:lineRule="exact"/>
      <w:jc w:val="both"/>
    </w:pPr>
    <w:rPr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Пулей_АС</cp:lastModifiedBy>
  <cp:revision>7</cp:revision>
  <cp:lastPrinted>2020-05-25T07:54:00Z</cp:lastPrinted>
  <dcterms:created xsi:type="dcterms:W3CDTF">2020-06-29T08:07:00Z</dcterms:created>
  <dcterms:modified xsi:type="dcterms:W3CDTF">2020-07-10T09:18:00Z</dcterms:modified>
</cp:coreProperties>
</file>