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E6" w:rsidRPr="00C71D04" w:rsidRDefault="00241C82" w:rsidP="00C7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C71D04" w:rsidRPr="00C71D04">
        <w:rPr>
          <w:rFonts w:ascii="Times New Roman" w:hAnsi="Times New Roman" w:cs="Times New Roman"/>
          <w:sz w:val="28"/>
          <w:szCs w:val="28"/>
        </w:rPr>
        <w:t>/07/2020</w:t>
      </w:r>
    </w:p>
    <w:p w:rsidR="008332E6" w:rsidRDefault="00C71D04" w:rsidP="00C7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вопросов</w:t>
      </w:r>
    </w:p>
    <w:p w:rsidR="00C71D04" w:rsidRDefault="00C71D04" w:rsidP="00C71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C20D99" wp14:editId="3E907D0D">
            <wp:simplePos x="0" y="0"/>
            <wp:positionH relativeFrom="margin">
              <wp:posOffset>-58420</wp:posOffset>
            </wp:positionH>
            <wp:positionV relativeFrom="margin">
              <wp:posOffset>561975</wp:posOffset>
            </wp:positionV>
            <wp:extent cx="990600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71D04" w:rsidRPr="00C71D04" w:rsidRDefault="00C71D04" w:rsidP="00C71D04">
      <w:pPr>
        <w:pStyle w:val="1"/>
        <w:spacing w:before="0" w:beforeAutospacing="0" w:after="0" w:afterAutospacing="0"/>
        <w:jc w:val="both"/>
        <w:rPr>
          <w:color w:val="0070C0"/>
          <w:sz w:val="44"/>
          <w:szCs w:val="44"/>
        </w:rPr>
      </w:pPr>
      <w:r w:rsidRPr="00C71D04">
        <w:rPr>
          <w:color w:val="0070C0"/>
          <w:sz w:val="44"/>
          <w:szCs w:val="44"/>
        </w:rPr>
        <w:t xml:space="preserve">Дайджест ОПФР: обзор вопросов, поступивших в краевое пенсионное ведомство в июле </w:t>
      </w:r>
    </w:p>
    <w:p w:rsidR="00C71D04" w:rsidRPr="0082787F" w:rsidRDefault="00C71D04" w:rsidP="00C71D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D04" w:rsidRPr="0082787F" w:rsidRDefault="0082787F" w:rsidP="00C71D04">
      <w:pPr>
        <w:pStyle w:val="a6"/>
        <w:spacing w:before="0" w:beforeAutospacing="0" w:after="0" w:afterAutospacing="0"/>
        <w:jc w:val="both"/>
        <w:rPr>
          <w:i/>
          <w:sz w:val="28"/>
          <w:szCs w:val="28"/>
        </w:rPr>
      </w:pPr>
      <w:r w:rsidRPr="0082787F">
        <w:rPr>
          <w:rStyle w:val="a7"/>
          <w:i/>
          <w:sz w:val="28"/>
          <w:szCs w:val="28"/>
        </w:rPr>
        <w:t xml:space="preserve">В Отделении Пенсионного фонда РФ по Алтайскому краю подготовили обзор вопросов, поступивших в отдел обращений </w:t>
      </w:r>
      <w:r w:rsidR="004C3C3F">
        <w:rPr>
          <w:rStyle w:val="a7"/>
          <w:i/>
          <w:sz w:val="28"/>
          <w:szCs w:val="28"/>
        </w:rPr>
        <w:t xml:space="preserve">в течение двух недель </w:t>
      </w:r>
      <w:r w:rsidRPr="0082787F">
        <w:rPr>
          <w:rStyle w:val="a7"/>
          <w:i/>
          <w:sz w:val="28"/>
          <w:szCs w:val="28"/>
        </w:rPr>
        <w:t xml:space="preserve">июля. Основной поток вопросов касался права </w:t>
      </w:r>
      <w:proofErr w:type="gramStart"/>
      <w:r w:rsidRPr="0082787F">
        <w:rPr>
          <w:rStyle w:val="a7"/>
          <w:i/>
          <w:sz w:val="28"/>
          <w:szCs w:val="28"/>
        </w:rPr>
        <w:t>на те</w:t>
      </w:r>
      <w:proofErr w:type="gramEnd"/>
      <w:r w:rsidRPr="0082787F">
        <w:rPr>
          <w:rStyle w:val="a7"/>
          <w:i/>
          <w:sz w:val="28"/>
          <w:szCs w:val="28"/>
        </w:rPr>
        <w:t xml:space="preserve"> или иные виды выплат по линии ПФР.</w:t>
      </w:r>
    </w:p>
    <w:p w:rsidR="00C71D04" w:rsidRPr="0082787F" w:rsidRDefault="00C71D04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2E6" w:rsidRPr="0082787F" w:rsidRDefault="008332E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Анна</w:t>
      </w:r>
      <w:r w:rsidR="00C71D04" w:rsidRPr="0082787F">
        <w:rPr>
          <w:rFonts w:ascii="Times New Roman" w:hAnsi="Times New Roman" w:cs="Times New Roman"/>
          <w:b/>
          <w:sz w:val="28"/>
          <w:szCs w:val="28"/>
        </w:rPr>
        <w:t>, Алтайский район:</w:t>
      </w:r>
      <w:r w:rsidRPr="00827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32E6" w:rsidRPr="0082787F" w:rsidRDefault="00C71D04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>Являюсь опекуном ребенка 14 лет, родители лишены родительских прав. Имею ли я право на получение единовременной выплаты в размере 10 тыс. руб.?</w:t>
      </w:r>
    </w:p>
    <w:p w:rsidR="008F5CB1" w:rsidRPr="0082787F" w:rsidRDefault="00C71D04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 xml:space="preserve">- Да, имеете такое право. </w:t>
      </w:r>
      <w:proofErr w:type="gramStart"/>
      <w:r w:rsidR="008F5CB1" w:rsidRPr="0082787F">
        <w:rPr>
          <w:rFonts w:ascii="Times New Roman" w:hAnsi="Times New Roman" w:cs="Times New Roman"/>
          <w:sz w:val="28"/>
          <w:szCs w:val="28"/>
        </w:rPr>
        <w:t>Согласно Правилам осуществления выплат, предусмотренных Указом Президента Российской Федерации от 7 апреля 2020 г. N 249 "О дополнительных мерах социальной поддержки семей, имеющих детей</w:t>
      </w:r>
      <w:r w:rsidRPr="0082787F">
        <w:rPr>
          <w:rFonts w:ascii="Times New Roman" w:hAnsi="Times New Roman" w:cs="Times New Roman"/>
          <w:sz w:val="28"/>
          <w:szCs w:val="28"/>
        </w:rPr>
        <w:t>»</w:t>
      </w:r>
      <w:r w:rsidR="008F5CB1" w:rsidRPr="0082787F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РФ от 09.04.2020 N 474, в случае смерти матери, отца, объявления их умершими, лишения их родительских прав или в случае отмены усыновления ребенка, единовременная выплата осуществляется опекуну ребенка.</w:t>
      </w:r>
      <w:proofErr w:type="gramEnd"/>
      <w:r w:rsidR="008F5CB1" w:rsidRPr="0082787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единовременной выплаты опекуну необходимо обратиться непосредственно в территориальный орган Пенсионного фонда Российской Федерации либо в многофункциональный центр предоставления государственных и муниципальных услуг.</w:t>
      </w:r>
    </w:p>
    <w:p w:rsidR="008332E6" w:rsidRPr="0082787F" w:rsidRDefault="008332E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8332E6" w:rsidRPr="0082787F" w:rsidRDefault="008332E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Павел</w:t>
      </w:r>
      <w:r w:rsidR="00C71D04" w:rsidRPr="0082787F">
        <w:rPr>
          <w:rFonts w:ascii="Times New Roman" w:hAnsi="Times New Roman" w:cs="Times New Roman"/>
          <w:b/>
          <w:sz w:val="28"/>
          <w:szCs w:val="28"/>
        </w:rPr>
        <w:t>, г. Барнаул:</w:t>
      </w:r>
    </w:p>
    <w:p w:rsidR="008332E6" w:rsidRPr="0082787F" w:rsidRDefault="00C71D04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- Подскажите, пожалуйста, действительно ли человек, который оформлен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 xml:space="preserve"> по уходу за пенсионером старше 80 лет</w:t>
      </w:r>
      <w:r w:rsidRPr="0082787F">
        <w:rPr>
          <w:rFonts w:ascii="Times New Roman" w:hAnsi="Times New Roman" w:cs="Times New Roman"/>
          <w:b/>
          <w:sz w:val="28"/>
          <w:szCs w:val="28"/>
        </w:rPr>
        <w:t>,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 xml:space="preserve"> не долж</w:t>
      </w:r>
      <w:r w:rsidRPr="0082787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DD68B8" w:rsidRPr="0082787F">
        <w:rPr>
          <w:rFonts w:ascii="Times New Roman" w:hAnsi="Times New Roman" w:cs="Times New Roman"/>
          <w:b/>
          <w:sz w:val="28"/>
          <w:szCs w:val="28"/>
        </w:rPr>
        <w:t>работать нигде, кроме как ухаживать за пожилым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>?</w:t>
      </w:r>
    </w:p>
    <w:p w:rsidR="008F5CB1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 xml:space="preserve">- Да, ухаживающий за пенсионером старше 80 лет не должен нигде работать. </w:t>
      </w:r>
      <w:r w:rsidR="008F5CB1" w:rsidRPr="0082787F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26 февраля 2013г. № 175 «О ежемесячных выплатах лицам, осуществляющим уход детьми инвалидами и инвалидами с детства 1 группы» неработающим трудоспособным лицам, осуществляющим уход, устанавливается ежемесячная выплата.</w:t>
      </w:r>
    </w:p>
    <w:p w:rsidR="008F5CB1" w:rsidRPr="0082787F" w:rsidRDefault="008F5CB1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Смысл назначения ежемесячной выплаты состоит в частичной компенсации заработка неработающему трудоспособному лицу в период осуществления ухода. Поэтому лица, которые осуществляют уход, должны быть трудоспособными, не работать в период получения компенсации по уходу и не получать пенсии либо пособия по безработице в службе занятости.</w:t>
      </w:r>
    </w:p>
    <w:p w:rsidR="008F5CB1" w:rsidRPr="0082787F" w:rsidRDefault="008F5CB1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8332E6" w:rsidRPr="0082787F" w:rsidRDefault="008332E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Мария Ивановна</w:t>
      </w:r>
      <w:r w:rsidR="00DD68B8" w:rsidRPr="008278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D68B8" w:rsidRPr="0082787F">
        <w:rPr>
          <w:rFonts w:ascii="Times New Roman" w:hAnsi="Times New Roman" w:cs="Times New Roman"/>
          <w:b/>
          <w:sz w:val="28"/>
          <w:szCs w:val="28"/>
        </w:rPr>
        <w:t>Тальменский</w:t>
      </w:r>
      <w:proofErr w:type="spellEnd"/>
      <w:r w:rsidR="00DD68B8" w:rsidRPr="0082787F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8332E6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 xml:space="preserve">Мой племянник </w:t>
      </w:r>
      <w:r w:rsidRPr="00827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>инвалид с детства</w:t>
      </w:r>
      <w:r w:rsidRPr="0082787F">
        <w:rPr>
          <w:rFonts w:ascii="Times New Roman" w:hAnsi="Times New Roman" w:cs="Times New Roman"/>
          <w:b/>
          <w:sz w:val="28"/>
          <w:szCs w:val="28"/>
        </w:rPr>
        <w:t>,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 xml:space="preserve"> и у него умер от</w:t>
      </w:r>
      <w:proofErr w:type="gramStart"/>
      <w:r w:rsidR="008332E6" w:rsidRPr="0082787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gramEnd"/>
      <w:r w:rsidR="008332E6" w:rsidRPr="0082787F">
        <w:rPr>
          <w:rFonts w:ascii="Times New Roman" w:hAnsi="Times New Roman" w:cs="Times New Roman"/>
          <w:b/>
          <w:sz w:val="28"/>
          <w:szCs w:val="28"/>
        </w:rPr>
        <w:t>ц. Могут ли ему быть оформлены одновременно пенсия по инвалидности и пенсия по случаю потери кормильца?</w:t>
      </w:r>
    </w:p>
    <w:p w:rsidR="008F5CB1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 xml:space="preserve">- </w:t>
      </w:r>
      <w:r w:rsidR="008F5CB1" w:rsidRPr="0082787F">
        <w:rPr>
          <w:rFonts w:ascii="Times New Roman" w:hAnsi="Times New Roman" w:cs="Times New Roman"/>
          <w:sz w:val="28"/>
          <w:szCs w:val="28"/>
        </w:rPr>
        <w:t xml:space="preserve">Согласно статье 3 Федерального закона от 15.12.2001 № 166-ФЗ «О государственном пенсионном  обеспечении в Российской Федерации» и статье 5 Федерального закона от 28.12.2013 № 400-ФЗ «О страховых пенсиях» гражданам, имеющим право на различные виды пенсии, устанавливается одна пенсия по их выбору. </w:t>
      </w:r>
    </w:p>
    <w:p w:rsidR="008F5CB1" w:rsidRPr="0082787F" w:rsidRDefault="008F5CB1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Право на одновременное получение двух пенсий (по старости и по инвалидности или по инвалидности и по случаю потери кормильца) предоставляется:</w:t>
      </w:r>
    </w:p>
    <w:p w:rsidR="008332E6" w:rsidRPr="0082787F" w:rsidRDefault="008F5CB1" w:rsidP="0082787F">
      <w:pPr>
        <w:pStyle w:val="a3"/>
        <w:numPr>
          <w:ilvl w:val="0"/>
          <w:numId w:val="1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инвалидам вследствие военной травмы;</w:t>
      </w:r>
    </w:p>
    <w:p w:rsidR="008332E6" w:rsidRPr="0082787F" w:rsidRDefault="008F5CB1" w:rsidP="0082787F">
      <w:pPr>
        <w:pStyle w:val="a3"/>
        <w:numPr>
          <w:ilvl w:val="0"/>
          <w:numId w:val="1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участникам Великой Отечественной войны, ставшим инвалидами;</w:t>
      </w:r>
    </w:p>
    <w:p w:rsidR="008332E6" w:rsidRPr="0082787F" w:rsidRDefault="008F5CB1" w:rsidP="0082787F">
      <w:pPr>
        <w:pStyle w:val="a3"/>
        <w:numPr>
          <w:ilvl w:val="0"/>
          <w:numId w:val="1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родителям военнослужащих, проходивших военную службу по призыву, погибших в период прохождения военной службы;</w:t>
      </w:r>
    </w:p>
    <w:p w:rsidR="008332E6" w:rsidRPr="0082787F" w:rsidRDefault="008F5CB1" w:rsidP="0082787F">
      <w:pPr>
        <w:pStyle w:val="a3"/>
        <w:numPr>
          <w:ilvl w:val="0"/>
          <w:numId w:val="1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вдовам военнослужащих, погибших в период прохождения военной службы по призыву вследствие военной травмы, не вступившим в новый брак;</w:t>
      </w:r>
    </w:p>
    <w:p w:rsidR="008332E6" w:rsidRPr="0082787F" w:rsidRDefault="008F5CB1" w:rsidP="0082787F">
      <w:pPr>
        <w:pStyle w:val="a3"/>
        <w:numPr>
          <w:ilvl w:val="0"/>
          <w:numId w:val="1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гражданам, пострадавшим в результате техногенных катастроф;</w:t>
      </w:r>
    </w:p>
    <w:p w:rsidR="008F5CB1" w:rsidRDefault="008F5CB1" w:rsidP="0082787F">
      <w:pPr>
        <w:pStyle w:val="a3"/>
        <w:numPr>
          <w:ilvl w:val="0"/>
          <w:numId w:val="1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гражданам, награжденным знаком</w:t>
      </w:r>
      <w:r w:rsidR="007210FF">
        <w:rPr>
          <w:rFonts w:ascii="Times New Roman" w:hAnsi="Times New Roman" w:cs="Times New Roman"/>
          <w:sz w:val="28"/>
          <w:szCs w:val="28"/>
        </w:rPr>
        <w:t xml:space="preserve"> "Жителю блокадного Ленинграда";</w:t>
      </w:r>
    </w:p>
    <w:p w:rsidR="008F5CB1" w:rsidRPr="007210FF" w:rsidRDefault="008F5CB1" w:rsidP="0082787F">
      <w:pPr>
        <w:pStyle w:val="a3"/>
        <w:numPr>
          <w:ilvl w:val="0"/>
          <w:numId w:val="1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FF">
        <w:rPr>
          <w:rFonts w:ascii="Times New Roman" w:hAnsi="Times New Roman" w:cs="Times New Roman"/>
          <w:sz w:val="28"/>
          <w:szCs w:val="28"/>
        </w:rPr>
        <w:t>членам семей погибших (умерших) граждан из числа космонавтов.</w:t>
      </w:r>
    </w:p>
    <w:p w:rsidR="00BD5169" w:rsidRPr="0082787F" w:rsidRDefault="008F5CB1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 xml:space="preserve">В Вашем </w:t>
      </w:r>
      <w:r w:rsidR="008332E6" w:rsidRPr="0082787F">
        <w:rPr>
          <w:rFonts w:ascii="Times New Roman" w:hAnsi="Times New Roman" w:cs="Times New Roman"/>
          <w:sz w:val="28"/>
          <w:szCs w:val="28"/>
        </w:rPr>
        <w:t>вопросе</w:t>
      </w:r>
      <w:r w:rsidRPr="0082787F">
        <w:rPr>
          <w:rFonts w:ascii="Times New Roman" w:hAnsi="Times New Roman" w:cs="Times New Roman"/>
          <w:sz w:val="28"/>
          <w:szCs w:val="28"/>
        </w:rPr>
        <w:t xml:space="preserve"> речь идет о ребенке, признанном инвалидом с детства, который к перечисленным категориям граждан не относится, поэтому право на одновременное получение двух пенсий</w:t>
      </w:r>
      <w:r w:rsidR="00DD68B8" w:rsidRPr="0082787F">
        <w:rPr>
          <w:rFonts w:ascii="Times New Roman" w:hAnsi="Times New Roman" w:cs="Times New Roman"/>
          <w:sz w:val="28"/>
          <w:szCs w:val="28"/>
        </w:rPr>
        <w:t xml:space="preserve">, </w:t>
      </w:r>
      <w:r w:rsidRPr="0082787F">
        <w:rPr>
          <w:rFonts w:ascii="Times New Roman" w:hAnsi="Times New Roman" w:cs="Times New Roman"/>
          <w:sz w:val="28"/>
          <w:szCs w:val="28"/>
        </w:rPr>
        <w:t>по инвалидности и по случаю потери кормильца</w:t>
      </w:r>
      <w:r w:rsidR="00DD68B8" w:rsidRPr="0082787F">
        <w:rPr>
          <w:rFonts w:ascii="Times New Roman" w:hAnsi="Times New Roman" w:cs="Times New Roman"/>
          <w:sz w:val="28"/>
          <w:szCs w:val="28"/>
        </w:rPr>
        <w:t>,</w:t>
      </w:r>
      <w:r w:rsidRPr="0082787F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8F5CB1" w:rsidRPr="0082787F" w:rsidRDefault="008F5CB1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8332E6" w:rsidRPr="0082787F" w:rsidRDefault="008332E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Юрий</w:t>
      </w:r>
      <w:r w:rsidR="00DD68B8" w:rsidRPr="0082787F">
        <w:rPr>
          <w:rFonts w:ascii="Times New Roman" w:hAnsi="Times New Roman" w:cs="Times New Roman"/>
          <w:b/>
          <w:sz w:val="28"/>
          <w:szCs w:val="28"/>
        </w:rPr>
        <w:t>, г.</w:t>
      </w:r>
      <w:r w:rsidR="00721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B8" w:rsidRPr="0082787F">
        <w:rPr>
          <w:rFonts w:ascii="Times New Roman" w:hAnsi="Times New Roman" w:cs="Times New Roman"/>
          <w:b/>
          <w:sz w:val="28"/>
          <w:szCs w:val="28"/>
        </w:rPr>
        <w:t>Барнаул:</w:t>
      </w:r>
    </w:p>
    <w:p w:rsidR="008332E6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- Я из</w:t>
      </w:r>
      <w:r w:rsidR="008332E6" w:rsidRPr="0082787F">
        <w:rPr>
          <w:rFonts w:ascii="Times New Roman" w:hAnsi="Times New Roman" w:cs="Times New Roman"/>
          <w:b/>
          <w:sz w:val="28"/>
          <w:szCs w:val="28"/>
        </w:rPr>
        <w:t>менил место жительства. Какого числа мне будет перечисляться ежемесячная денежная выплата?</w:t>
      </w:r>
    </w:p>
    <w:p w:rsidR="008F5CB1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 xml:space="preserve">- </w:t>
      </w:r>
      <w:r w:rsidR="008332E6" w:rsidRPr="0082787F">
        <w:rPr>
          <w:rFonts w:ascii="Times New Roman" w:hAnsi="Times New Roman" w:cs="Times New Roman"/>
          <w:sz w:val="28"/>
          <w:szCs w:val="28"/>
        </w:rPr>
        <w:t>П</w:t>
      </w:r>
      <w:r w:rsidR="008F5CB1" w:rsidRPr="0082787F">
        <w:rPr>
          <w:rFonts w:ascii="Times New Roman" w:hAnsi="Times New Roman" w:cs="Times New Roman"/>
          <w:sz w:val="28"/>
          <w:szCs w:val="28"/>
        </w:rPr>
        <w:t>ри переезде доставка денежных средств получателям пенсии и иных выплат устанавливается 22 число. Если 22 число приходится на праздничный или выходной день, доставка средств осуществляется в предшествующий рабочий день.</w:t>
      </w:r>
    </w:p>
    <w:p w:rsidR="008F5CB1" w:rsidRPr="0082787F" w:rsidRDefault="008F5CB1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8332E6" w:rsidRPr="0082787F" w:rsidRDefault="008332E6" w:rsidP="0082787F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Игорь Иванович</w:t>
      </w:r>
      <w:r w:rsidR="00DD68B8"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, Каменский район:</w:t>
      </w:r>
    </w:p>
    <w:p w:rsidR="008332E6" w:rsidRPr="0082787F" w:rsidRDefault="00DD68B8" w:rsidP="0082787F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- </w:t>
      </w:r>
      <w:r w:rsidR="008332E6"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Подскажите, что за выплата сейчас предусмотрена гражданам, взявшим под опеку?</w:t>
      </w:r>
    </w:p>
    <w:p w:rsidR="00637938" w:rsidRPr="0082787F" w:rsidRDefault="00DD68B8" w:rsidP="0082787F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8278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637938" w:rsidRPr="008278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постановлением Правительства Российской Федерации от 30.05.2020 № 797 "Об утверждении Правил осуществления специальных выплат гражданам, принявшим на сопровождаемое или временное проживание (под временную опеку) инвалидов, престарелых граждан, детей-сирот и детей, оставшихся без попечения родителей"</w:t>
      </w:r>
      <w:r w:rsidR="008278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637938" w:rsidRPr="008278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право на указанную </w:t>
      </w:r>
      <w:r w:rsidR="00637938" w:rsidRPr="008278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выплату имеют граждане, принявшие на проживание инвалидов, престарелых граждан, детей-сирот и детей, оставшихся без попечения родителей, из организаций социального обслуживания, организаций</w:t>
      </w:r>
      <w:proofErr w:type="gramEnd"/>
      <w:r w:rsidR="00637938" w:rsidRPr="008278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для детей-сирот и детей, оставшихся без попечения родителей.</w:t>
      </w:r>
    </w:p>
    <w:p w:rsidR="0072400E" w:rsidRPr="0082787F" w:rsidRDefault="0072400E" w:rsidP="0082787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2400E" w:rsidRPr="0082787F" w:rsidRDefault="0072400E" w:rsidP="0082787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Анжела</w:t>
      </w:r>
      <w:r w:rsidR="00DD68B8"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, г.</w:t>
      </w:r>
      <w:r w:rsidR="007210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DD68B8"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Белокуриха:</w:t>
      </w:r>
    </w:p>
    <w:p w:rsidR="0072400E" w:rsidRPr="0082787F" w:rsidRDefault="00DD68B8" w:rsidP="0082787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- </w:t>
      </w:r>
      <w:r w:rsidR="0072400E" w:rsidRPr="008278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июле перечислена дополнительная выплата на детей до 16 лет. Но я вспомнила, что закрыла счет, на который получала выплаты ранее. Что сейчас можно сделать?</w:t>
      </w:r>
    </w:p>
    <w:p w:rsidR="00637938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72400E" w:rsidRPr="0082787F">
        <w:rPr>
          <w:rFonts w:ascii="Times New Roman" w:hAnsi="Times New Roman" w:cs="Times New Roman"/>
          <w:sz w:val="28"/>
          <w:szCs w:val="28"/>
        </w:rPr>
        <w:t>П</w:t>
      </w:r>
      <w:r w:rsidR="00637938" w:rsidRPr="0082787F">
        <w:rPr>
          <w:rFonts w:ascii="Times New Roman" w:hAnsi="Times New Roman" w:cs="Times New Roman"/>
          <w:sz w:val="28"/>
          <w:szCs w:val="28"/>
        </w:rPr>
        <w:t>еречисление дополнительной выплаты, предусмотренной Указом Президента Российской Федерации от 23.06.2020  №412 «О единовременной выплате семьям, имеющим детей», возможно только на ранее предоставленные для перечисления единовременной или ежемесячной выплаты реквизиты. В случае если счет закрыт, средства будут возвращены банком</w:t>
      </w:r>
      <w:r w:rsidRPr="0082787F">
        <w:rPr>
          <w:rFonts w:ascii="Times New Roman" w:hAnsi="Times New Roman" w:cs="Times New Roman"/>
          <w:sz w:val="28"/>
          <w:szCs w:val="28"/>
        </w:rPr>
        <w:t xml:space="preserve">, а </w:t>
      </w:r>
      <w:r w:rsidR="00637938" w:rsidRPr="0082787F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82787F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637938" w:rsidRPr="0082787F">
        <w:rPr>
          <w:rFonts w:ascii="Times New Roman" w:hAnsi="Times New Roman" w:cs="Times New Roman"/>
          <w:sz w:val="28"/>
          <w:szCs w:val="28"/>
        </w:rPr>
        <w:t xml:space="preserve">свяжутся для составления акта и перечисления средств повторно. </w:t>
      </w:r>
    </w:p>
    <w:p w:rsidR="008F5CB1" w:rsidRPr="0082787F" w:rsidRDefault="008F5CB1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DE04B6" w:rsidRPr="0082787F" w:rsidRDefault="00DE04B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DD68B8" w:rsidRPr="0082787F">
        <w:rPr>
          <w:rFonts w:ascii="Times New Roman" w:hAnsi="Times New Roman" w:cs="Times New Roman"/>
          <w:b/>
          <w:sz w:val="28"/>
          <w:szCs w:val="28"/>
        </w:rPr>
        <w:t>, г.</w:t>
      </w:r>
      <w:r w:rsidR="00F45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8B8" w:rsidRPr="0082787F">
        <w:rPr>
          <w:rFonts w:ascii="Times New Roman" w:hAnsi="Times New Roman" w:cs="Times New Roman"/>
          <w:b/>
          <w:sz w:val="28"/>
          <w:szCs w:val="28"/>
        </w:rPr>
        <w:t>Новоалтайск:</w:t>
      </w:r>
    </w:p>
    <w:p w:rsidR="00DE04B6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82787F">
        <w:rPr>
          <w:rFonts w:ascii="Times New Roman" w:hAnsi="Times New Roman" w:cs="Times New Roman"/>
          <w:b/>
          <w:sz w:val="28"/>
          <w:szCs w:val="28"/>
        </w:rPr>
        <w:t xml:space="preserve">родился 30 мая 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1960 </w:t>
      </w:r>
      <w:r w:rsidRPr="0082787F">
        <w:rPr>
          <w:rFonts w:ascii="Times New Roman" w:hAnsi="Times New Roman" w:cs="Times New Roman"/>
          <w:b/>
          <w:sz w:val="28"/>
          <w:szCs w:val="28"/>
        </w:rPr>
        <w:t>г.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2787F">
        <w:rPr>
          <w:rFonts w:ascii="Times New Roman" w:hAnsi="Times New Roman" w:cs="Times New Roman"/>
          <w:b/>
          <w:sz w:val="28"/>
          <w:szCs w:val="28"/>
        </w:rPr>
        <w:t>а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 стаж вместе с военной службой </w:t>
      </w:r>
      <w:r w:rsidRPr="0082787F">
        <w:rPr>
          <w:rFonts w:ascii="Times New Roman" w:hAnsi="Times New Roman" w:cs="Times New Roman"/>
          <w:b/>
          <w:sz w:val="28"/>
          <w:szCs w:val="28"/>
        </w:rPr>
        <w:t xml:space="preserve">составляет 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>42 года. Служил два года. Та как мой стаж 42 года, я считаю, что могу пойти на пенсию в 60 лет</w:t>
      </w:r>
      <w:r w:rsidRPr="0082787F">
        <w:rPr>
          <w:rFonts w:ascii="Times New Roman" w:hAnsi="Times New Roman" w:cs="Times New Roman"/>
          <w:b/>
          <w:sz w:val="28"/>
          <w:szCs w:val="28"/>
        </w:rPr>
        <w:t>, но м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>не разъяснили</w:t>
      </w:r>
      <w:r w:rsidRPr="0082787F">
        <w:rPr>
          <w:rFonts w:ascii="Times New Roman" w:hAnsi="Times New Roman" w:cs="Times New Roman"/>
          <w:b/>
          <w:sz w:val="28"/>
          <w:szCs w:val="28"/>
        </w:rPr>
        <w:t>,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 что армия не включается. </w:t>
      </w:r>
      <w:proofErr w:type="gramStart"/>
      <w:r w:rsidR="00DE04B6" w:rsidRPr="0082787F">
        <w:rPr>
          <w:rFonts w:ascii="Times New Roman" w:hAnsi="Times New Roman" w:cs="Times New Roman"/>
          <w:b/>
          <w:sz w:val="28"/>
          <w:szCs w:val="28"/>
        </w:rPr>
        <w:t>Правы</w:t>
      </w:r>
      <w:proofErr w:type="gramEnd"/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 ли в Пенсионном фонде?</w:t>
      </w:r>
    </w:p>
    <w:p w:rsidR="00DE04B6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04B6" w:rsidRPr="0082787F">
        <w:rPr>
          <w:rFonts w:ascii="Times New Roman" w:hAnsi="Times New Roman" w:cs="Times New Roman"/>
          <w:sz w:val="28"/>
          <w:szCs w:val="28"/>
        </w:rPr>
        <w:t xml:space="preserve">Да, Вам разъяснили </w:t>
      </w:r>
      <w:r w:rsidRPr="0082787F">
        <w:rPr>
          <w:rFonts w:ascii="Times New Roman" w:hAnsi="Times New Roman" w:cs="Times New Roman"/>
          <w:sz w:val="28"/>
          <w:szCs w:val="28"/>
        </w:rPr>
        <w:t xml:space="preserve">все </w:t>
      </w:r>
      <w:r w:rsidR="00DE04B6" w:rsidRPr="0082787F">
        <w:rPr>
          <w:rFonts w:ascii="Times New Roman" w:hAnsi="Times New Roman" w:cs="Times New Roman"/>
          <w:sz w:val="28"/>
          <w:szCs w:val="28"/>
        </w:rPr>
        <w:t>правильно. При исчислении страхового стажа, при определении права на досрочный выход на пенсию за длительный страховой стаж (42 года для мужчин) зачет в страховой стаж периода прохождения военной службы по призыву не предусмотрен.</w:t>
      </w:r>
    </w:p>
    <w:p w:rsidR="00DE04B6" w:rsidRPr="0082787F" w:rsidRDefault="00DE04B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>При назначении страховой пенсии по старости на общих основаниях (мужчинам 1960</w:t>
      </w:r>
      <w:r w:rsidR="007210FF">
        <w:rPr>
          <w:rFonts w:ascii="Times New Roman" w:hAnsi="Times New Roman" w:cs="Times New Roman"/>
          <w:sz w:val="28"/>
          <w:szCs w:val="28"/>
        </w:rPr>
        <w:t xml:space="preserve"> </w:t>
      </w:r>
      <w:r w:rsidRPr="0082787F">
        <w:rPr>
          <w:rFonts w:ascii="Times New Roman" w:hAnsi="Times New Roman" w:cs="Times New Roman"/>
          <w:sz w:val="28"/>
          <w:szCs w:val="28"/>
        </w:rPr>
        <w:t>г.р. в 61 год 6 месяцев) в страховой стаж засчитываются периоды военной службы по призыву.</w:t>
      </w:r>
    </w:p>
    <w:p w:rsidR="00DE04B6" w:rsidRPr="0082787F" w:rsidRDefault="00DE04B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DE04B6" w:rsidRPr="0082787F" w:rsidRDefault="00DE04B6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>Нина Васильевна</w:t>
      </w:r>
      <w:r w:rsidR="00DD68B8" w:rsidRPr="0082787F">
        <w:rPr>
          <w:rFonts w:ascii="Times New Roman" w:hAnsi="Times New Roman" w:cs="Times New Roman"/>
          <w:b/>
          <w:sz w:val="28"/>
          <w:szCs w:val="28"/>
        </w:rPr>
        <w:t>, Благовещенский район:</w:t>
      </w:r>
    </w:p>
    <w:p w:rsidR="00DE04B6" w:rsidRPr="0082787F" w:rsidRDefault="00DD68B8" w:rsidP="0082787F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Я 1972 года рождения, у меня пятеро детей, младшему </w:t>
      </w:r>
      <w:r w:rsidRPr="0082787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5 лет. Стаж у меня 15 лет, </w:t>
      </w:r>
      <w:r w:rsidRPr="0082787F">
        <w:rPr>
          <w:rFonts w:ascii="Times New Roman" w:hAnsi="Times New Roman" w:cs="Times New Roman"/>
          <w:b/>
          <w:sz w:val="28"/>
          <w:szCs w:val="28"/>
        </w:rPr>
        <w:t>пенсионных коэффициентов</w:t>
      </w:r>
      <w:r w:rsidR="00DE04B6" w:rsidRPr="0082787F">
        <w:rPr>
          <w:rFonts w:ascii="Times New Roman" w:hAnsi="Times New Roman" w:cs="Times New Roman"/>
          <w:b/>
          <w:sz w:val="28"/>
          <w:szCs w:val="28"/>
        </w:rPr>
        <w:t xml:space="preserve"> хватает. В Пенсионном фонде мне сказали, что права на пенсию в 50 лет я иметь не буду, потому что младшему ребенку нет 8 лет. Это соответствует закону?</w:t>
      </w:r>
    </w:p>
    <w:p w:rsidR="00DE04B6" w:rsidRPr="0082787F" w:rsidRDefault="00DD68B8" w:rsidP="00DE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87F">
        <w:rPr>
          <w:rFonts w:ascii="Times New Roman" w:hAnsi="Times New Roman" w:cs="Times New Roman"/>
          <w:sz w:val="28"/>
          <w:szCs w:val="28"/>
        </w:rPr>
        <w:t xml:space="preserve">- </w:t>
      </w:r>
      <w:r w:rsidR="00DE04B6" w:rsidRPr="0082787F">
        <w:rPr>
          <w:rFonts w:ascii="Times New Roman" w:hAnsi="Times New Roman" w:cs="Times New Roman"/>
          <w:sz w:val="28"/>
          <w:szCs w:val="28"/>
        </w:rPr>
        <w:t xml:space="preserve">Да, </w:t>
      </w:r>
      <w:r w:rsidRPr="0082787F">
        <w:rPr>
          <w:rFonts w:ascii="Times New Roman" w:hAnsi="Times New Roman" w:cs="Times New Roman"/>
          <w:sz w:val="28"/>
          <w:szCs w:val="28"/>
        </w:rPr>
        <w:t xml:space="preserve">Нина Васильевна, </w:t>
      </w:r>
      <w:r w:rsidR="00DE04B6" w:rsidRPr="0082787F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</w:t>
      </w:r>
      <w:r w:rsidRPr="0082787F">
        <w:rPr>
          <w:rFonts w:ascii="Times New Roman" w:hAnsi="Times New Roman" w:cs="Times New Roman"/>
          <w:sz w:val="28"/>
          <w:szCs w:val="28"/>
        </w:rPr>
        <w:t>,</w:t>
      </w:r>
      <w:r w:rsidR="00DE04B6" w:rsidRPr="0082787F">
        <w:rPr>
          <w:rFonts w:ascii="Times New Roman" w:hAnsi="Times New Roman" w:cs="Times New Roman"/>
          <w:sz w:val="28"/>
          <w:szCs w:val="28"/>
        </w:rPr>
        <w:t xml:space="preserve"> право на пенсию в возрасте 50 лет имеют женщины, родившие пять и более детей и воспитавшие их до достижения ими возраста 8 лет. </w:t>
      </w:r>
    </w:p>
    <w:p w:rsidR="008F5CB1" w:rsidRPr="008F5CB1" w:rsidRDefault="008F5CB1" w:rsidP="00DE0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5CB1" w:rsidRPr="008F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034"/>
    <w:multiLevelType w:val="hybridMultilevel"/>
    <w:tmpl w:val="946EB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B1"/>
    <w:rsid w:val="00241C82"/>
    <w:rsid w:val="004C3C3F"/>
    <w:rsid w:val="00637938"/>
    <w:rsid w:val="007210FF"/>
    <w:rsid w:val="0072400E"/>
    <w:rsid w:val="0082787F"/>
    <w:rsid w:val="008332E6"/>
    <w:rsid w:val="008F5CB1"/>
    <w:rsid w:val="00BD5169"/>
    <w:rsid w:val="00C71D04"/>
    <w:rsid w:val="00DD68B8"/>
    <w:rsid w:val="00DE04B6"/>
    <w:rsid w:val="00F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D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1D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1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D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1D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1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Ильинкова С.А.</dc:creator>
  <cp:lastModifiedBy>Тейхриб Александр Владимирович</cp:lastModifiedBy>
  <cp:revision>10</cp:revision>
  <dcterms:created xsi:type="dcterms:W3CDTF">2020-06-29T04:59:00Z</dcterms:created>
  <dcterms:modified xsi:type="dcterms:W3CDTF">2020-07-20T03:00:00Z</dcterms:modified>
</cp:coreProperties>
</file>