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99" w:rsidRPr="00AB7499" w:rsidRDefault="00AB7499" w:rsidP="00AB7499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74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Стартовал прием документов на оказание государственной поддержки в виде субсидирования </w:t>
      </w:r>
      <w:bookmarkStart w:id="0" w:name="_GoBack"/>
      <w:bookmarkEnd w:id="0"/>
      <w:r w:rsidRPr="00AB74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 затрат на приобретение субъектами малого и среднего предпринимательства оборудования</w:t>
      </w:r>
    </w:p>
    <w:p w:rsidR="00AB7499" w:rsidRDefault="00AB7499" w:rsidP="00AB749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</w:p>
    <w:p w:rsidR="00AB7499" w:rsidRDefault="00AB7499" w:rsidP="00AB749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  <w:r>
        <w:rPr>
          <w:rFonts w:ascii="UbuntuRegular" w:hAnsi="UbuntuRegular"/>
          <w:color w:val="333333"/>
          <w:sz w:val="21"/>
          <w:szCs w:val="21"/>
        </w:rPr>
        <w:t>В рамках реализации мероприятия «субсидирование части затрат, связанных с приобретением субъектами малого и среднего предпринимательства оборудования» программы социально-экономического развития Алтайского края на 2020 – 2024, утвержденной распоряжением Правительства Российской Федерации от 08.04.2020 № 928-р, управлением Алтайского края по развитию предпринимательства и рыночной инфраструктуры разработан порядок (утверждён постановлением  Правительства Алтайского края от 28.07.2020 № 324 (ред. 30.09.2020), который позволит субъектам МСП компенсировать часть расходов за приобретенные в 2019 и 2020 годах по договорам приобретения либо договорам лизинга технику, оборудование, устройства, механизмы и пр.:</w:t>
      </w:r>
    </w:p>
    <w:p w:rsidR="00AB7499" w:rsidRDefault="00AB7499" w:rsidP="00AB749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  <w:r>
        <w:rPr>
          <w:rFonts w:ascii="UbuntuRegular" w:hAnsi="UbuntuRegular"/>
          <w:color w:val="333333"/>
          <w:sz w:val="21"/>
          <w:szCs w:val="21"/>
        </w:rPr>
        <w:t>до 50 % затрат по договорам приобретения (не более 15 млн. рублей в год на одного субъекта);</w:t>
      </w:r>
    </w:p>
    <w:p w:rsidR="00AB7499" w:rsidRDefault="00AB7499" w:rsidP="00AB749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  <w:r>
        <w:rPr>
          <w:rFonts w:ascii="UbuntuRegular" w:hAnsi="UbuntuRegular"/>
          <w:color w:val="333333"/>
          <w:sz w:val="21"/>
          <w:szCs w:val="21"/>
        </w:rPr>
        <w:t>до 70 % затрат на уплату первоначального взноса по действующим договорам лизинга, (не более 5 млн. рублей в год на одного субъекта);</w:t>
      </w:r>
    </w:p>
    <w:p w:rsidR="00AB7499" w:rsidRDefault="00AB7499" w:rsidP="00AB749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  <w:r>
        <w:rPr>
          <w:rFonts w:ascii="UbuntuRegular" w:hAnsi="UbuntuRegular"/>
          <w:color w:val="333333"/>
          <w:sz w:val="21"/>
          <w:szCs w:val="21"/>
        </w:rPr>
        <w:t>до 50 % затрат на уплату лизинговых платежей по действующим договорам лизинга, стоимостью 10 млн. рублей и более.</w:t>
      </w:r>
    </w:p>
    <w:p w:rsidR="00AB7499" w:rsidRDefault="00AB7499" w:rsidP="00AB749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  <w:r>
        <w:rPr>
          <w:rFonts w:ascii="UbuntuRegular" w:hAnsi="UbuntuRegular"/>
          <w:color w:val="333333"/>
          <w:sz w:val="21"/>
          <w:szCs w:val="21"/>
        </w:rPr>
        <w:t>При этом субъекты МСП берут на себя обязательство по созданию новых рабочих мест.</w:t>
      </w:r>
    </w:p>
    <w:p w:rsidR="00AB7499" w:rsidRDefault="00AB7499" w:rsidP="00AB749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  <w:r>
        <w:rPr>
          <w:rFonts w:ascii="UbuntuRegular" w:hAnsi="UbuntuRegular"/>
          <w:color w:val="333333"/>
          <w:sz w:val="21"/>
          <w:szCs w:val="21"/>
        </w:rPr>
        <w:t>Прием заявлений от субъектов малого и среднего предпринимательства на участие в мероприятии Программы стартует с 12.10.2020 и продлится до 30.10.2020.</w:t>
      </w:r>
    </w:p>
    <w:p w:rsidR="00AB7499" w:rsidRDefault="00AB7499" w:rsidP="00AB749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  <w:r>
        <w:rPr>
          <w:rFonts w:ascii="UbuntuRegular" w:hAnsi="UbuntuRegular"/>
          <w:color w:val="333333"/>
          <w:sz w:val="21"/>
          <w:szCs w:val="21"/>
        </w:rPr>
        <w:t xml:space="preserve">Обращаем внимание. С учетом необходимости соблюдения требований по профилактике и недопущению распространения новой </w:t>
      </w:r>
      <w:proofErr w:type="spellStart"/>
      <w:r>
        <w:rPr>
          <w:rFonts w:ascii="UbuntuRegular" w:hAnsi="UbuntuRegular"/>
          <w:color w:val="333333"/>
          <w:sz w:val="21"/>
          <w:szCs w:val="21"/>
        </w:rPr>
        <w:t>коронавирусной</w:t>
      </w:r>
      <w:proofErr w:type="spellEnd"/>
      <w:r>
        <w:rPr>
          <w:rFonts w:ascii="UbuntuRegular" w:hAnsi="UbuntuRegular"/>
          <w:color w:val="333333"/>
          <w:sz w:val="21"/>
          <w:szCs w:val="21"/>
        </w:rPr>
        <w:t xml:space="preserve"> инфекции COVID-19 приём документов производится с 10-00 до 12-00 и с 15-00 до 17-00 часов ежедневно (за исключением выходных дней) по предварительной записи по телефонам: 8 (3852) 38-05-18; 24-24-82.</w:t>
      </w:r>
    </w:p>
    <w:p w:rsidR="00AB7499" w:rsidRDefault="00AB7499" w:rsidP="00AB749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UbuntuRegular" w:hAnsi="UbuntuRegular"/>
          <w:color w:val="333333"/>
          <w:sz w:val="21"/>
          <w:szCs w:val="21"/>
        </w:rPr>
      </w:pPr>
      <w:r>
        <w:rPr>
          <w:rFonts w:ascii="UbuntuRegular" w:hAnsi="UbuntuRegular"/>
          <w:color w:val="333333"/>
          <w:sz w:val="21"/>
          <w:szCs w:val="21"/>
        </w:rPr>
        <w:t>Ознакомиться с нормативными актами и документами для подачи заявки можно на сайте </w:t>
      </w:r>
      <w:hyperlink r:id="rId4" w:anchor="monotown" w:history="1">
        <w:r>
          <w:rPr>
            <w:rStyle w:val="a4"/>
            <w:rFonts w:ascii="UbuntuRegular" w:hAnsi="UbuntuRegular"/>
            <w:color w:val="337AB7"/>
            <w:sz w:val="21"/>
            <w:szCs w:val="21"/>
          </w:rPr>
          <w:t>управления</w:t>
        </w:r>
      </w:hyperlink>
      <w:r>
        <w:rPr>
          <w:rFonts w:ascii="UbuntuRegular" w:hAnsi="UbuntuRegular"/>
          <w:color w:val="333333"/>
          <w:sz w:val="21"/>
          <w:szCs w:val="21"/>
        </w:rPr>
        <w:t>.</w:t>
      </w:r>
    </w:p>
    <w:p w:rsidR="00D5084A" w:rsidRDefault="00D5084A"/>
    <w:sectPr w:rsidR="00D5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99"/>
    <w:rsid w:val="001D1896"/>
    <w:rsid w:val="00AB7499"/>
    <w:rsid w:val="00AC3087"/>
    <w:rsid w:val="00D5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E973"/>
  <w15:chartTrackingRefBased/>
  <w15:docId w15:val="{C3BFD149-8731-4410-8411-F17F79E3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7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74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B74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tsmb.ru/index.php/working/fincred-sup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</dc:creator>
  <cp:keywords/>
  <dc:description/>
  <cp:lastModifiedBy>MonST</cp:lastModifiedBy>
  <cp:revision>1</cp:revision>
  <dcterms:created xsi:type="dcterms:W3CDTF">2020-10-14T08:25:00Z</dcterms:created>
  <dcterms:modified xsi:type="dcterms:W3CDTF">2020-10-14T08:26:00Z</dcterms:modified>
</cp:coreProperties>
</file>