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556D88" w:rsidP="004970CA">
      <w:pPr>
        <w:rPr>
          <w:sz w:val="28"/>
        </w:rPr>
      </w:pPr>
      <w:r>
        <w:rPr>
          <w:sz w:val="28"/>
        </w:rPr>
        <w:t>19.10.</w:t>
      </w:r>
      <w:r w:rsidR="00462802">
        <w:rPr>
          <w:sz w:val="28"/>
        </w:rPr>
        <w:t>20</w:t>
      </w:r>
      <w:r w:rsidR="000755D5">
        <w:rPr>
          <w:sz w:val="28"/>
        </w:rPr>
        <w:t>20</w:t>
      </w:r>
      <w:r w:rsidR="004970CA">
        <w:rPr>
          <w:sz w:val="28"/>
        </w:rPr>
        <w:t xml:space="preserve"> № </w:t>
      </w:r>
      <w:r>
        <w:rPr>
          <w:sz w:val="28"/>
        </w:rPr>
        <w:t>1119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</w:t>
      </w:r>
      <w:r w:rsidR="00574DC6"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>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DB4E77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4970C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4970CA">
        <w:rPr>
          <w:sz w:val="28"/>
          <w:szCs w:val="28"/>
        </w:rPr>
        <w:t xml:space="preserve"> </w:t>
      </w:r>
      <w:r w:rsidR="004970CA"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4970CA">
        <w:rPr>
          <w:sz w:val="28"/>
          <w:szCs w:val="28"/>
        </w:rPr>
        <w:t xml:space="preserve"> «Поддержка</w:t>
      </w:r>
      <w:r w:rsidR="004970CA" w:rsidRPr="000F2112">
        <w:rPr>
          <w:sz w:val="28"/>
          <w:szCs w:val="28"/>
        </w:rPr>
        <w:t xml:space="preserve"> и разви</w:t>
      </w:r>
      <w:r w:rsidR="004970CA">
        <w:rPr>
          <w:sz w:val="28"/>
          <w:szCs w:val="28"/>
        </w:rPr>
        <w:t>тие</w:t>
      </w:r>
      <w:r w:rsidR="004970CA" w:rsidRPr="000F2112">
        <w:rPr>
          <w:sz w:val="28"/>
          <w:szCs w:val="28"/>
        </w:rPr>
        <w:t xml:space="preserve"> малого </w:t>
      </w:r>
      <w:r w:rsidR="004970CA">
        <w:rPr>
          <w:sz w:val="28"/>
          <w:szCs w:val="28"/>
        </w:rPr>
        <w:t xml:space="preserve">и среднего </w:t>
      </w:r>
      <w:r w:rsidR="004970CA" w:rsidRPr="000F2112">
        <w:rPr>
          <w:sz w:val="28"/>
          <w:szCs w:val="28"/>
        </w:rPr>
        <w:t>предпринимательства в городе Белокури</w:t>
      </w:r>
      <w:r w:rsidR="004970CA">
        <w:rPr>
          <w:sz w:val="28"/>
          <w:szCs w:val="28"/>
        </w:rPr>
        <w:t>ха на 20</w:t>
      </w:r>
      <w:r>
        <w:rPr>
          <w:sz w:val="28"/>
          <w:szCs w:val="28"/>
        </w:rPr>
        <w:t>21</w:t>
      </w:r>
      <w:r w:rsidR="004970CA">
        <w:rPr>
          <w:sz w:val="28"/>
          <w:szCs w:val="28"/>
        </w:rPr>
        <w:t xml:space="preserve"> – 202</w:t>
      </w:r>
      <w:r w:rsidR="00014040">
        <w:rPr>
          <w:sz w:val="28"/>
          <w:szCs w:val="28"/>
        </w:rPr>
        <w:t>5</w:t>
      </w:r>
      <w:r w:rsidR="004970CA">
        <w:rPr>
          <w:sz w:val="28"/>
          <w:szCs w:val="28"/>
        </w:rPr>
        <w:t xml:space="preserve"> годы</w:t>
      </w:r>
      <w:r w:rsidR="001B1BBB">
        <w:rPr>
          <w:sz w:val="28"/>
          <w:szCs w:val="28"/>
        </w:rPr>
        <w:t>»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 w:rsidR="006812F6">
        <w:rPr>
          <w:sz w:val="28"/>
          <w:szCs w:val="28"/>
        </w:rPr>
        <w:t>з</w:t>
      </w:r>
      <w:r>
        <w:rPr>
          <w:sz w:val="28"/>
          <w:szCs w:val="28"/>
        </w:rPr>
        <w:t>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</w:t>
      </w:r>
      <w:r w:rsidR="00DB4E77" w:rsidRPr="008A135E">
        <w:rPr>
          <w:sz w:val="28"/>
          <w:szCs w:val="28"/>
        </w:rPr>
        <w:t>Порядком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</w:t>
      </w:r>
      <w:r w:rsidR="001B1BBB">
        <w:rPr>
          <w:sz w:val="28"/>
          <w:szCs w:val="28"/>
        </w:rPr>
        <w:t>а</w:t>
      </w:r>
      <w:r w:rsidR="00DB4E77" w:rsidRPr="008A135E">
        <w:rPr>
          <w:sz w:val="28"/>
          <w:szCs w:val="28"/>
        </w:rPr>
        <w:t xml:space="preserve"> Алтайского края от 20.11.2013 № 2161, руководствуясь Бюджетным кодексом Российской Федерации,</w:t>
      </w:r>
      <w:r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ч.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B4E77" w:rsidRDefault="00DB4E77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135E">
        <w:rPr>
          <w:sz w:val="28"/>
          <w:szCs w:val="28"/>
        </w:rPr>
        <w:t>Утвердить муниципальную программу «Поддержка и развитие малого и среднего предпринимател</w:t>
      </w:r>
      <w:r>
        <w:rPr>
          <w:sz w:val="28"/>
          <w:szCs w:val="28"/>
        </w:rPr>
        <w:t>ьства в городе Белокурих</w:t>
      </w:r>
      <w:r w:rsidR="001B1BBB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</w:t>
      </w:r>
      <w:r w:rsidRPr="008A135E">
        <w:rPr>
          <w:sz w:val="28"/>
          <w:szCs w:val="28"/>
        </w:rPr>
        <w:t xml:space="preserve"> - 202</w:t>
      </w:r>
      <w:r w:rsidR="00014040">
        <w:rPr>
          <w:sz w:val="28"/>
          <w:szCs w:val="28"/>
        </w:rPr>
        <w:t>5</w:t>
      </w:r>
      <w:r w:rsidRPr="008A135E">
        <w:rPr>
          <w:sz w:val="28"/>
          <w:szCs w:val="28"/>
        </w:rPr>
        <w:t xml:space="preserve"> годы» согласно приложению.</w:t>
      </w:r>
    </w:p>
    <w:p w:rsidR="00DB4E77" w:rsidRDefault="00DB4E77" w:rsidP="004970CA">
      <w:pPr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135E">
        <w:rPr>
          <w:sz w:val="28"/>
          <w:szCs w:val="28"/>
        </w:rPr>
        <w:t>Признать утратившими силу постановлени</w:t>
      </w:r>
      <w:r>
        <w:rPr>
          <w:sz w:val="28"/>
          <w:szCs w:val="28"/>
        </w:rPr>
        <w:t>е</w:t>
      </w:r>
      <w:r w:rsidRPr="008A135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администрации города от 30.10.2014 № 1750 «Об утверждении муниципальной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ы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в редакции постановлений администрации города от  24.03.2015 № 369, от 16.09.2015 № 1321, </w:t>
      </w:r>
      <w:r w:rsidR="00B96BC9">
        <w:rPr>
          <w:sz w:val="28"/>
          <w:szCs w:val="28"/>
        </w:rPr>
        <w:br/>
      </w:r>
      <w:r>
        <w:rPr>
          <w:sz w:val="28"/>
          <w:szCs w:val="28"/>
        </w:rPr>
        <w:t xml:space="preserve">от 14.10.2015 № 1455, от </w:t>
      </w:r>
      <w:r w:rsidRPr="0078091D">
        <w:rPr>
          <w:spacing w:val="-6"/>
          <w:sz w:val="28"/>
          <w:szCs w:val="28"/>
        </w:rPr>
        <w:t>09.08.2016 № 1252</w:t>
      </w:r>
      <w:r>
        <w:rPr>
          <w:spacing w:val="-6"/>
          <w:sz w:val="28"/>
          <w:szCs w:val="28"/>
        </w:rPr>
        <w:t>,</w:t>
      </w:r>
      <w:r w:rsidRPr="0078091D">
        <w:rPr>
          <w:spacing w:val="-6"/>
          <w:sz w:val="28"/>
          <w:szCs w:val="28"/>
        </w:rPr>
        <w:t xml:space="preserve"> от 10.05.2017 № 530</w:t>
      </w:r>
      <w:r>
        <w:rPr>
          <w:spacing w:val="-6"/>
          <w:sz w:val="28"/>
          <w:szCs w:val="28"/>
        </w:rPr>
        <w:t xml:space="preserve">, от 22.02.2018 </w:t>
      </w:r>
      <w:r w:rsidR="00B96B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№ 149, от 22.10.2018 № 1231, от 15.03.2019 № 226, от 09.09.2019 № 1012.</w:t>
      </w:r>
    </w:p>
    <w:p w:rsidR="00DB4E77" w:rsidRDefault="00DB4E77" w:rsidP="004970CA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3. Настоящее постановление вступает в силу с 01.01.20</w:t>
      </w:r>
      <w:r>
        <w:rPr>
          <w:sz w:val="28"/>
          <w:szCs w:val="28"/>
        </w:rPr>
        <w:t>21</w:t>
      </w:r>
      <w:r w:rsidRPr="008A135E">
        <w:rPr>
          <w:sz w:val="28"/>
          <w:szCs w:val="28"/>
        </w:rPr>
        <w:t>.</w:t>
      </w:r>
    </w:p>
    <w:p w:rsidR="004970CA" w:rsidRDefault="00DB4E77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70CA">
        <w:rPr>
          <w:sz w:val="28"/>
          <w:szCs w:val="28"/>
        </w:rPr>
        <w:t xml:space="preserve">. </w:t>
      </w:r>
      <w:r w:rsidR="004970CA"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 w:rsidR="004970CA"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DB4E77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70CA">
        <w:rPr>
          <w:sz w:val="28"/>
          <w:szCs w:val="28"/>
        </w:rPr>
        <w:t>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политике </w:t>
      </w:r>
      <w:r>
        <w:rPr>
          <w:sz w:val="28"/>
          <w:szCs w:val="28"/>
        </w:rPr>
        <w:br/>
      </w:r>
      <w:r w:rsidR="003B4175">
        <w:rPr>
          <w:sz w:val="28"/>
          <w:szCs w:val="28"/>
        </w:rPr>
        <w:t>О.В. Кривенко</w:t>
      </w:r>
      <w:r w:rsidR="004970CA"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1B1BBB" w:rsidRDefault="001B1BBB" w:rsidP="004970CA">
      <w:pPr>
        <w:tabs>
          <w:tab w:val="left" w:pos="9720"/>
        </w:tabs>
        <w:ind w:right="198"/>
        <w:jc w:val="both"/>
      </w:pPr>
    </w:p>
    <w:tbl>
      <w:tblPr>
        <w:tblStyle w:val="ae"/>
        <w:tblW w:w="0" w:type="auto"/>
        <w:tblLook w:val="04A0"/>
      </w:tblPr>
      <w:tblGrid>
        <w:gridCol w:w="4927"/>
        <w:gridCol w:w="4927"/>
      </w:tblGrid>
      <w:tr w:rsidR="005E59B5" w:rsidTr="006717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59B5" w:rsidRDefault="005E59B5" w:rsidP="00671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59B5" w:rsidRDefault="005E59B5" w:rsidP="006717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4970CA" w:rsidRDefault="004970CA" w:rsidP="004970CA">
      <w:pPr>
        <w:tabs>
          <w:tab w:val="left" w:pos="9720"/>
        </w:tabs>
        <w:ind w:right="198"/>
        <w:jc w:val="both"/>
      </w:pPr>
    </w:p>
    <w:p w:rsidR="00864AF9" w:rsidRDefault="00864AF9" w:rsidP="00864AF9">
      <w:pPr>
        <w:ind w:firstLine="709"/>
        <w:jc w:val="both"/>
        <w:rPr>
          <w:sz w:val="28"/>
          <w:szCs w:val="28"/>
        </w:rPr>
      </w:pPr>
    </w:p>
    <w:p w:rsidR="00864AF9" w:rsidRDefault="00864AF9" w:rsidP="00864AF9">
      <w:pPr>
        <w:ind w:firstLine="709"/>
        <w:jc w:val="both"/>
        <w:rPr>
          <w:sz w:val="28"/>
          <w:szCs w:val="28"/>
        </w:rPr>
        <w:sectPr w:rsidR="00864AF9" w:rsidSect="00C97AA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e"/>
        <w:tblW w:w="9889" w:type="dxa"/>
        <w:tblLook w:val="04A0"/>
      </w:tblPr>
      <w:tblGrid>
        <w:gridCol w:w="5495"/>
        <w:gridCol w:w="4394"/>
      </w:tblGrid>
      <w:tr w:rsidR="00DB4E77" w:rsidTr="006717E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B4E77" w:rsidRDefault="00DB4E77" w:rsidP="006717E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B4E77" w:rsidRDefault="00DB4E77" w:rsidP="00556D88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82B58">
              <w:rPr>
                <w:bCs/>
                <w:sz w:val="28"/>
                <w:szCs w:val="28"/>
              </w:rPr>
              <w:t>Приложение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82B58">
              <w:rPr>
                <w:bCs/>
                <w:sz w:val="28"/>
                <w:szCs w:val="28"/>
              </w:rPr>
              <w:br/>
              <w:t xml:space="preserve">к постановлению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82B58">
              <w:rPr>
                <w:bCs/>
                <w:sz w:val="28"/>
                <w:szCs w:val="28"/>
              </w:rPr>
              <w:t xml:space="preserve">администрации  города Белокуриха Алтайского                                     края от </w:t>
            </w:r>
            <w:r w:rsidR="00556D88">
              <w:rPr>
                <w:bCs/>
                <w:sz w:val="28"/>
                <w:szCs w:val="28"/>
              </w:rPr>
              <w:t>19.10.</w:t>
            </w:r>
            <w:r w:rsidRPr="00282B58">
              <w:rPr>
                <w:bCs/>
                <w:sz w:val="28"/>
                <w:szCs w:val="28"/>
              </w:rPr>
              <w:t xml:space="preserve">2020 № </w:t>
            </w:r>
            <w:r w:rsidR="00556D88">
              <w:rPr>
                <w:bCs/>
                <w:sz w:val="28"/>
                <w:szCs w:val="28"/>
              </w:rPr>
              <w:t>1119</w:t>
            </w:r>
          </w:p>
        </w:tc>
      </w:tr>
    </w:tbl>
    <w:p w:rsidR="00DB4E77" w:rsidRDefault="00DB4E77" w:rsidP="00DB4E77">
      <w:pPr>
        <w:spacing w:after="200" w:line="276" w:lineRule="auto"/>
      </w:pP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Паспорт</w:t>
      </w: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муниципальной программы «Поддержка и развитие среднего</w:t>
      </w: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и малого предпринимательства в городе Белокурих</w:t>
      </w:r>
      <w:r w:rsidR="001B1BBB">
        <w:rPr>
          <w:b/>
          <w:bCs/>
          <w:sz w:val="28"/>
          <w:szCs w:val="28"/>
        </w:rPr>
        <w:t>а</w:t>
      </w:r>
    </w:p>
    <w:p w:rsidR="005E59B5" w:rsidRDefault="005E59B5" w:rsidP="005E59B5">
      <w:pPr>
        <w:spacing w:line="276" w:lineRule="auto"/>
        <w:jc w:val="center"/>
        <w:rPr>
          <w:b/>
          <w:sz w:val="28"/>
          <w:szCs w:val="28"/>
        </w:rPr>
      </w:pPr>
      <w:r w:rsidRPr="005E59B5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5E59B5">
        <w:rPr>
          <w:b/>
          <w:sz w:val="28"/>
          <w:szCs w:val="28"/>
        </w:rPr>
        <w:t xml:space="preserve"> - 202</w:t>
      </w:r>
      <w:r w:rsidR="00014040">
        <w:rPr>
          <w:b/>
          <w:sz w:val="28"/>
          <w:szCs w:val="28"/>
        </w:rPr>
        <w:t>5</w:t>
      </w:r>
      <w:r w:rsidRPr="005E59B5">
        <w:rPr>
          <w:b/>
          <w:sz w:val="28"/>
          <w:szCs w:val="28"/>
        </w:rPr>
        <w:t xml:space="preserve">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7201"/>
      </w:tblGrid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1B1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Муниципальная программа «Поддержка и развитие малого и среднего предпринимательства в городе Белокурих</w:t>
            </w:r>
            <w:r w:rsidR="001B1BBB">
              <w:rPr>
                <w:rFonts w:eastAsiaTheme="minorEastAsia"/>
                <w:sz w:val="28"/>
                <w:szCs w:val="28"/>
              </w:rPr>
              <w:t>а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на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годы» (далее - Программа)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Заказчик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1B1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Администрация города Белокурих</w:t>
            </w:r>
            <w:r w:rsidR="001B1BBB">
              <w:rPr>
                <w:rFonts w:eastAsiaTheme="minorEastAsia"/>
                <w:sz w:val="28"/>
                <w:szCs w:val="28"/>
              </w:rPr>
              <w:t>а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Алтайского края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1B1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Отдел по развитию предпринимательства и рыночной инфраструктуры администрации города Белокурих</w:t>
            </w:r>
            <w:r w:rsidR="001B1BBB">
              <w:rPr>
                <w:rFonts w:eastAsiaTheme="minorEastAsia"/>
                <w:sz w:val="28"/>
                <w:szCs w:val="28"/>
              </w:rPr>
              <w:t>а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Алтайского края.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Задачи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формирование в городском округе благоприятной среды для развития предпринимательства;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решение проблем занятости трудоспособного населения;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повышение предпринимательской культуры населения;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развитие инфраструктуры поддержки малого и среднего предпринимательства;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повышение образовательного уровня в сфере правового - финансового обеспечения малого и среднего предпринимательства</w:t>
            </w:r>
          </w:p>
          <w:p w:rsidR="0009239D" w:rsidRPr="0009239D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оказание информационно-консультационной поддержки и совершенствование инфраструктуры поддержки предпринимательства;</w:t>
            </w:r>
          </w:p>
          <w:p w:rsidR="0009239D" w:rsidRPr="0009239D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имущественная и финансово-кредитная поддержка предпринимательства;</w:t>
            </w:r>
          </w:p>
          <w:p w:rsidR="0009239D" w:rsidRPr="005E59B5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укрепление социального статуса и повышение престижа предпринимательской деятельности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повышение эффективности экономики города через развитие сферы малого предпринимательства</w:t>
            </w:r>
            <w:r w:rsidR="0009239D">
              <w:rPr>
                <w:rFonts w:eastAsiaTheme="minorEastAsia"/>
                <w:sz w:val="28"/>
                <w:szCs w:val="28"/>
              </w:rPr>
              <w:t>;</w:t>
            </w:r>
          </w:p>
          <w:p w:rsidR="0009239D" w:rsidRPr="005E59B5" w:rsidRDefault="0009239D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количество СМСП, обратившихся за консультационной поддержкой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0140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0140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1B1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Отдел по развитию предпринимательства и рыночной инфраструктуры администрации города Белокурих</w:t>
            </w:r>
            <w:r w:rsidR="001B1BBB">
              <w:rPr>
                <w:rFonts w:eastAsiaTheme="minorEastAsia"/>
                <w:sz w:val="28"/>
                <w:szCs w:val="28"/>
              </w:rPr>
              <w:t>а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Алтайского края (далее - отдел по развитию предпринимательства и рыночной инфраструктуры)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Объемы и источники финансирования программы по годам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общий объем финансирования –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7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>тыс. рублей,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5E59B5">
              <w:rPr>
                <w:sz w:val="28"/>
                <w:szCs w:val="28"/>
              </w:rPr>
              <w:t>в том числе: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spacing w:line="280" w:lineRule="exact"/>
              <w:ind w:left="-61"/>
              <w:rPr>
                <w:sz w:val="28"/>
                <w:szCs w:val="28"/>
              </w:rPr>
            </w:pPr>
            <w:r w:rsidRPr="005E59B5">
              <w:rPr>
                <w:sz w:val="28"/>
                <w:szCs w:val="28"/>
              </w:rPr>
              <w:t xml:space="preserve">- средства местных бюджетов – </w:t>
            </w:r>
            <w:r>
              <w:rPr>
                <w:sz w:val="28"/>
                <w:szCs w:val="28"/>
              </w:rPr>
              <w:t xml:space="preserve"> </w:t>
            </w:r>
            <w:r w:rsidR="00226695">
              <w:rPr>
                <w:sz w:val="28"/>
                <w:szCs w:val="28"/>
              </w:rPr>
              <w:t>7</w:t>
            </w:r>
            <w:r w:rsidR="004E5BD5">
              <w:rPr>
                <w:sz w:val="28"/>
                <w:szCs w:val="28"/>
              </w:rPr>
              <w:t>5</w:t>
            </w:r>
            <w:r w:rsidR="00226695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 </w:t>
            </w:r>
            <w:r w:rsidRPr="005E59B5">
              <w:rPr>
                <w:sz w:val="28"/>
                <w:szCs w:val="28"/>
              </w:rPr>
              <w:t>рублей;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в том числе по годам: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22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23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E1312A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24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  </w:t>
            </w:r>
          </w:p>
          <w:p w:rsidR="005E59B5" w:rsidRPr="005E59B5" w:rsidRDefault="005E59B5" w:rsidP="004E5BD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</w:t>
            </w:r>
            <w:r w:rsidR="00E1312A">
              <w:rPr>
                <w:rFonts w:eastAsiaTheme="minorEastAsia"/>
                <w:sz w:val="28"/>
                <w:szCs w:val="28"/>
              </w:rPr>
              <w:t xml:space="preserve">    2025г. – 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 w:rsidR="00E1312A">
              <w:rPr>
                <w:rFonts w:eastAsiaTheme="minorEastAsia"/>
                <w:sz w:val="28"/>
                <w:szCs w:val="28"/>
              </w:rPr>
              <w:t xml:space="preserve">  тыс. руб.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создание новых субъектов среднего и малого предпринимательства за период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DD39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годов;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создание 600 новых рабочих мест за период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DD39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годов;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ежегодное увеличение доли налоговых поступлений в бюджеты всех уровней от деятельности субъектов малого и среднего предпринимательства</w:t>
            </w:r>
            <w:r w:rsidR="00512751">
              <w:rPr>
                <w:rFonts w:eastAsiaTheme="minorEastAsia"/>
                <w:sz w:val="28"/>
                <w:szCs w:val="28"/>
              </w:rPr>
              <w:t>;</w:t>
            </w:r>
          </w:p>
          <w:p w:rsidR="00512751" w:rsidRPr="00DD3940" w:rsidRDefault="00512751" w:rsidP="00DD394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751">
              <w:rPr>
                <w:sz w:val="28"/>
                <w:szCs w:val="28"/>
              </w:rPr>
              <w:t>сохранение количества СМСП, обратившихся за консультационной поддержкой, на уровне не ниже 300 единиц</w:t>
            </w:r>
          </w:p>
        </w:tc>
      </w:tr>
    </w:tbl>
    <w:p w:rsidR="005E59B5" w:rsidRDefault="005E59B5" w:rsidP="005E59B5">
      <w:pPr>
        <w:spacing w:line="276" w:lineRule="auto"/>
        <w:rPr>
          <w:b/>
          <w:sz w:val="28"/>
          <w:szCs w:val="28"/>
        </w:rPr>
      </w:pPr>
    </w:p>
    <w:p w:rsidR="00512751" w:rsidRPr="008A135E" w:rsidRDefault="00512751" w:rsidP="00512751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1. Характеристика проблемы</w:t>
      </w:r>
    </w:p>
    <w:p w:rsidR="00512751" w:rsidRPr="008A135E" w:rsidRDefault="00512751" w:rsidP="00512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040" w:rsidRPr="00014040" w:rsidRDefault="00014040" w:rsidP="00014040">
      <w:pPr>
        <w:suppressAutoHyphens/>
        <w:ind w:firstLine="686"/>
        <w:jc w:val="both"/>
        <w:rPr>
          <w:sz w:val="28"/>
          <w:szCs w:val="28"/>
        </w:rPr>
      </w:pPr>
      <w:r w:rsidRPr="00014040">
        <w:rPr>
          <w:sz w:val="28"/>
          <w:szCs w:val="28"/>
        </w:rPr>
        <w:t>Понятия, сокращения и термины, используемые в программе:</w:t>
      </w:r>
    </w:p>
    <w:p w:rsidR="00014040" w:rsidRPr="00014040" w:rsidRDefault="00014040" w:rsidP="00014040">
      <w:pPr>
        <w:shd w:val="clear" w:color="auto" w:fill="FFFFFF"/>
        <w:tabs>
          <w:tab w:val="left" w:pos="744"/>
        </w:tabs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 xml:space="preserve"> субъекты малого и среднего предпринимательства (СМСП) - сектор экономики, определяемый деятельностью субъектов </w:t>
      </w:r>
      <w:r w:rsidRPr="00014040">
        <w:rPr>
          <w:sz w:val="28"/>
          <w:szCs w:val="28"/>
        </w:rPr>
        <w:t>малого и среднего предпринимательства на рынке товаров, работ и услуг;</w:t>
      </w:r>
    </w:p>
    <w:p w:rsidR="00014040" w:rsidRPr="00014040" w:rsidRDefault="00014040" w:rsidP="00014040">
      <w:pPr>
        <w:shd w:val="clear" w:color="auto" w:fill="FFFFFF"/>
        <w:tabs>
          <w:tab w:val="left" w:pos="835"/>
        </w:tabs>
        <w:ind w:firstLine="709"/>
        <w:jc w:val="both"/>
        <w:rPr>
          <w:sz w:val="28"/>
          <w:szCs w:val="28"/>
        </w:rPr>
      </w:pPr>
      <w:r w:rsidRPr="00014040">
        <w:rPr>
          <w:sz w:val="28"/>
          <w:szCs w:val="28"/>
        </w:rPr>
        <w:lastRenderedPageBreak/>
        <w:t xml:space="preserve">СМСП - внесенные в единый </w:t>
      </w:r>
      <w:r w:rsidRPr="00014040">
        <w:rPr>
          <w:spacing w:val="-3"/>
          <w:sz w:val="28"/>
          <w:szCs w:val="28"/>
        </w:rPr>
        <w:t xml:space="preserve">государственный реестр юридических лиц потребительские кооперативы и коммерческие организации (за </w:t>
      </w:r>
      <w:r w:rsidRPr="00014040">
        <w:rPr>
          <w:sz w:val="28"/>
          <w:szCs w:val="28"/>
        </w:rPr>
        <w:t xml:space="preserve">исключением государственных и муниципальных унитарных предприятий), а также физические лица, </w:t>
      </w:r>
      <w:r w:rsidRPr="00014040">
        <w:rPr>
          <w:spacing w:val="-3"/>
          <w:sz w:val="28"/>
          <w:szCs w:val="28"/>
        </w:rPr>
        <w:t xml:space="preserve">внесенные в единый государственный реестр индивидуальных предпринимателей и осуществляющие </w:t>
      </w:r>
      <w:r w:rsidRPr="00014040">
        <w:rPr>
          <w:spacing w:val="-1"/>
          <w:sz w:val="28"/>
          <w:szCs w:val="28"/>
        </w:rPr>
        <w:t xml:space="preserve">предпринимательскую деятельность без образования юридического лица (далее </w:t>
      </w:r>
      <w:r w:rsidR="00CC053B">
        <w:rPr>
          <w:spacing w:val="-1"/>
          <w:sz w:val="28"/>
          <w:szCs w:val="28"/>
        </w:rPr>
        <w:t>–</w:t>
      </w:r>
      <w:r w:rsidRPr="00014040">
        <w:rPr>
          <w:spacing w:val="-1"/>
          <w:sz w:val="28"/>
          <w:szCs w:val="28"/>
        </w:rPr>
        <w:t xml:space="preserve"> </w:t>
      </w:r>
      <w:r w:rsidR="00CC053B">
        <w:rPr>
          <w:spacing w:val="-1"/>
          <w:sz w:val="28"/>
          <w:szCs w:val="28"/>
        </w:rPr>
        <w:t>«</w:t>
      </w:r>
      <w:r w:rsidRPr="00014040">
        <w:rPr>
          <w:spacing w:val="-1"/>
          <w:sz w:val="28"/>
          <w:szCs w:val="28"/>
        </w:rPr>
        <w:t xml:space="preserve">индивидуальные </w:t>
      </w:r>
      <w:r w:rsidRPr="00014040">
        <w:rPr>
          <w:spacing w:val="-3"/>
          <w:sz w:val="28"/>
          <w:szCs w:val="28"/>
        </w:rPr>
        <w:t>предприниматели</w:t>
      </w:r>
      <w:r w:rsidR="00CC053B">
        <w:rPr>
          <w:spacing w:val="-3"/>
          <w:sz w:val="28"/>
          <w:szCs w:val="28"/>
        </w:rPr>
        <w:t>»</w:t>
      </w:r>
      <w:r w:rsidRPr="00014040">
        <w:rPr>
          <w:spacing w:val="-3"/>
          <w:sz w:val="28"/>
          <w:szCs w:val="28"/>
        </w:rPr>
        <w:t>), крестьянские (фермерские) хозяйства, соответствующие следующим условиям:</w:t>
      </w:r>
    </w:p>
    <w:p w:rsidR="00014040" w:rsidRPr="00014040" w:rsidRDefault="00014040" w:rsidP="00014040">
      <w:pPr>
        <w:shd w:val="clear" w:color="auto" w:fill="FFFFFF"/>
        <w:ind w:firstLine="709"/>
        <w:jc w:val="both"/>
        <w:rPr>
          <w:sz w:val="28"/>
          <w:szCs w:val="28"/>
        </w:rPr>
      </w:pPr>
      <w:r w:rsidRPr="00014040">
        <w:rPr>
          <w:spacing w:val="-1"/>
          <w:sz w:val="28"/>
          <w:szCs w:val="28"/>
        </w:rPr>
        <w:t xml:space="preserve">для юридических лиц - суммарная доля участия Российской Федерации, субъектов Российской </w:t>
      </w:r>
      <w:r w:rsidRPr="00014040">
        <w:rPr>
          <w:sz w:val="28"/>
          <w:szCs w:val="28"/>
        </w:rPr>
        <w:t>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</w:t>
      </w:r>
      <w:r w:rsidR="00CC053B">
        <w:rPr>
          <w:sz w:val="28"/>
          <w:szCs w:val="28"/>
        </w:rPr>
        <w:t xml:space="preserve"> </w:t>
      </w:r>
      <w:r w:rsidRPr="00014040">
        <w:rPr>
          <w:spacing w:val="-2"/>
          <w:sz w:val="28"/>
          <w:szCs w:val="28"/>
        </w:rPr>
        <w:t xml:space="preserve">(складочном) капитале (паевом фонде) указанных юридических лиц не должна превышать двадцати пяти </w:t>
      </w:r>
      <w:r w:rsidRPr="00014040">
        <w:rPr>
          <w:spacing w:val="-4"/>
          <w:sz w:val="28"/>
          <w:szCs w:val="28"/>
        </w:rPr>
        <w:t xml:space="preserve">процентов (за исключением активов акционерных инвестиционных фондов и закрытых паевых инвестиционных </w:t>
      </w:r>
      <w:r w:rsidRPr="00014040">
        <w:rPr>
          <w:sz w:val="28"/>
          <w:szCs w:val="28"/>
        </w:rPr>
        <w:t xml:space="preserve">фондов), доля участия, принадлежащая одному или нескольким юридическим лицам, не являющимся </w:t>
      </w:r>
      <w:r w:rsidRPr="00014040">
        <w:rPr>
          <w:spacing w:val="-3"/>
          <w:sz w:val="28"/>
          <w:szCs w:val="28"/>
        </w:rPr>
        <w:t>субъектами малого и среднего предпринимательства, не должна превышать двадцати пяти процентов;</w:t>
      </w:r>
    </w:p>
    <w:p w:rsidR="00014040" w:rsidRPr="00014040" w:rsidRDefault="00014040" w:rsidP="00014040">
      <w:pPr>
        <w:shd w:val="clear" w:color="auto" w:fill="FFFFFF"/>
        <w:tabs>
          <w:tab w:val="left" w:pos="883"/>
        </w:tabs>
        <w:ind w:firstLine="709"/>
        <w:jc w:val="both"/>
        <w:rPr>
          <w:sz w:val="28"/>
          <w:szCs w:val="28"/>
        </w:rPr>
      </w:pPr>
      <w:r w:rsidRPr="00014040">
        <w:rPr>
          <w:spacing w:val="-1"/>
          <w:sz w:val="28"/>
          <w:szCs w:val="28"/>
        </w:rPr>
        <w:t xml:space="preserve">средняя численность работников за предшествующий календарный год не должна превышать </w:t>
      </w:r>
      <w:r w:rsidRPr="00014040">
        <w:rPr>
          <w:spacing w:val="-3"/>
          <w:sz w:val="28"/>
          <w:szCs w:val="28"/>
        </w:rPr>
        <w:t xml:space="preserve">следующие предельные значения средней численности работников для каждой категории субъектов малого и </w:t>
      </w:r>
      <w:r w:rsidRPr="00014040">
        <w:rPr>
          <w:sz w:val="28"/>
          <w:szCs w:val="28"/>
        </w:rPr>
        <w:t>среднего предпринимательства:</w:t>
      </w:r>
    </w:p>
    <w:p w:rsidR="00014040" w:rsidRPr="00014040" w:rsidRDefault="00014040" w:rsidP="00014040">
      <w:pPr>
        <w:shd w:val="clear" w:color="auto" w:fill="FFFFFF"/>
        <w:tabs>
          <w:tab w:val="left" w:pos="691"/>
        </w:tabs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>от ста одного до двухсот пятидесяти человек включительно для средних предприятий;</w:t>
      </w:r>
    </w:p>
    <w:p w:rsidR="00014040" w:rsidRDefault="00014040" w:rsidP="00014040">
      <w:pPr>
        <w:shd w:val="clear" w:color="auto" w:fill="FFFFFF"/>
        <w:tabs>
          <w:tab w:val="left" w:pos="768"/>
        </w:tabs>
        <w:ind w:firstLine="709"/>
        <w:rPr>
          <w:spacing w:val="-3"/>
          <w:sz w:val="28"/>
          <w:szCs w:val="28"/>
        </w:rPr>
      </w:pPr>
      <w:r w:rsidRPr="00014040">
        <w:rPr>
          <w:spacing w:val="-3"/>
          <w:sz w:val="28"/>
          <w:szCs w:val="28"/>
        </w:rPr>
        <w:t xml:space="preserve">до ста человек включительно для малых предприятий; </w:t>
      </w:r>
    </w:p>
    <w:p w:rsidR="00014040" w:rsidRPr="00014040" w:rsidRDefault="00014040" w:rsidP="00014040">
      <w:pPr>
        <w:shd w:val="clear" w:color="auto" w:fill="FFFFFF"/>
        <w:tabs>
          <w:tab w:val="left" w:pos="768"/>
        </w:tabs>
        <w:ind w:firstLine="709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>среди малых предприятий выделяются</w:t>
      </w:r>
      <w:r>
        <w:rPr>
          <w:spacing w:val="-3"/>
          <w:sz w:val="28"/>
          <w:szCs w:val="28"/>
        </w:rPr>
        <w:t xml:space="preserve"> </w:t>
      </w:r>
      <w:r w:rsidRPr="00014040">
        <w:rPr>
          <w:sz w:val="28"/>
          <w:szCs w:val="28"/>
        </w:rPr>
        <w:t>микропредприятия - до пятнадцати человек;</w:t>
      </w:r>
    </w:p>
    <w:p w:rsidR="00014040" w:rsidRPr="00014040" w:rsidRDefault="00014040" w:rsidP="00014040">
      <w:pPr>
        <w:shd w:val="clear" w:color="auto" w:fill="FFFFFF"/>
        <w:tabs>
          <w:tab w:val="left" w:pos="811"/>
        </w:tabs>
        <w:ind w:firstLine="709"/>
        <w:jc w:val="both"/>
        <w:rPr>
          <w:sz w:val="28"/>
          <w:szCs w:val="28"/>
        </w:rPr>
      </w:pPr>
      <w:r w:rsidRPr="00014040">
        <w:rPr>
          <w:spacing w:val="-4"/>
          <w:sz w:val="28"/>
          <w:szCs w:val="28"/>
        </w:rPr>
        <w:t xml:space="preserve">выручка от реализации товаров (выполнения работ, оказания услуг) без учета налога на добавленную </w:t>
      </w:r>
      <w:r w:rsidRPr="00014040">
        <w:rPr>
          <w:spacing w:val="-2"/>
          <w:sz w:val="28"/>
          <w:szCs w:val="28"/>
        </w:rPr>
        <w:t xml:space="preserve">стоимость или балансовая стоимость активов (остаточная стоимость основных средств и нематериальных </w:t>
      </w:r>
      <w:r w:rsidRPr="00014040">
        <w:rPr>
          <w:spacing w:val="-3"/>
          <w:sz w:val="28"/>
          <w:szCs w:val="28"/>
        </w:rPr>
        <w:t>активов) за предшествующий календарный год не должна превышать предельные значения, установленные</w:t>
      </w:r>
      <w:r w:rsidR="00CC053B">
        <w:rPr>
          <w:spacing w:val="-3"/>
          <w:sz w:val="28"/>
          <w:szCs w:val="28"/>
        </w:rPr>
        <w:t xml:space="preserve"> </w:t>
      </w:r>
      <w:r w:rsidRPr="00014040">
        <w:rPr>
          <w:sz w:val="28"/>
          <w:szCs w:val="28"/>
        </w:rPr>
        <w:t>Правительством Российской Федерации для каждой категории субъектов малого и среднего предпринимательства.</w:t>
      </w:r>
    </w:p>
    <w:p w:rsidR="00014040" w:rsidRDefault="00014040" w:rsidP="001559FC">
      <w:pPr>
        <w:shd w:val="clear" w:color="auto" w:fill="FFFFFF"/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 xml:space="preserve">Средняя численность работников микропредприятия, малого предприятия или среднего предприятия за календарный год определяется с учетом всех его работников, в том числе работников, работающих по </w:t>
      </w:r>
      <w:r w:rsidRPr="00014040">
        <w:rPr>
          <w:sz w:val="28"/>
          <w:szCs w:val="28"/>
        </w:rPr>
        <w:t>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подразделений, указанных микропредприятий, малых предприятий или средних предприяти</w:t>
      </w:r>
      <w:r w:rsidR="001559FC">
        <w:rPr>
          <w:sz w:val="28"/>
          <w:szCs w:val="28"/>
        </w:rPr>
        <w:t>й</w:t>
      </w:r>
      <w:r>
        <w:rPr>
          <w:spacing w:val="-3"/>
          <w:sz w:val="28"/>
          <w:szCs w:val="28"/>
        </w:rPr>
        <w:t>.</w:t>
      </w:r>
    </w:p>
    <w:p w:rsidR="00D62F22" w:rsidRDefault="00D62F22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F22">
        <w:rPr>
          <w:rFonts w:ascii="Times New Roman" w:hAnsi="Times New Roman" w:cs="Times New Roman"/>
          <w:sz w:val="28"/>
          <w:szCs w:val="28"/>
        </w:rPr>
        <w:t>В соответствии с данными единого реестра субъектов малого и среднего предпринимательства по состоянию на 10.01.20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62F2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Белокуриха </w:t>
      </w:r>
      <w:r w:rsidRPr="00D62F22">
        <w:rPr>
          <w:rFonts w:ascii="Times New Roman" w:hAnsi="Times New Roman" w:cs="Times New Roman"/>
          <w:sz w:val="28"/>
          <w:szCs w:val="28"/>
        </w:rPr>
        <w:t xml:space="preserve">Алтайского края зарегистрировано </w:t>
      </w:r>
      <w:r w:rsidR="006717EF">
        <w:rPr>
          <w:rFonts w:ascii="Times New Roman" w:hAnsi="Times New Roman" w:cs="Times New Roman"/>
          <w:sz w:val="28"/>
          <w:szCs w:val="28"/>
        </w:rPr>
        <w:t>826</w:t>
      </w:r>
      <w:r w:rsidRPr="00D62F22">
        <w:rPr>
          <w:rFonts w:ascii="Times New Roman" w:hAnsi="Times New Roman" w:cs="Times New Roman"/>
          <w:sz w:val="28"/>
          <w:szCs w:val="28"/>
        </w:rPr>
        <w:t xml:space="preserve"> СМСП. Из них индивидуальные предприниматели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D62F22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 xml:space="preserve">547 </w:t>
      </w:r>
      <w:r w:rsidRPr="00D62F22">
        <w:rPr>
          <w:rFonts w:ascii="Times New Roman" w:hAnsi="Times New Roman" w:cs="Times New Roman"/>
          <w:sz w:val="28"/>
          <w:szCs w:val="28"/>
        </w:rPr>
        <w:t>человек (</w:t>
      </w:r>
      <w:r w:rsidR="00103AD6">
        <w:rPr>
          <w:rFonts w:ascii="Times New Roman" w:hAnsi="Times New Roman" w:cs="Times New Roman"/>
          <w:sz w:val="28"/>
          <w:szCs w:val="28"/>
        </w:rPr>
        <w:t>6</w:t>
      </w:r>
      <w:r w:rsidR="003E14D4">
        <w:rPr>
          <w:rFonts w:ascii="Times New Roman" w:hAnsi="Times New Roman" w:cs="Times New Roman"/>
          <w:sz w:val="28"/>
          <w:szCs w:val="28"/>
        </w:rPr>
        <w:t>6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2</w:t>
      </w:r>
      <w:r w:rsidRPr="00D62F22">
        <w:rPr>
          <w:rFonts w:ascii="Times New Roman" w:hAnsi="Times New Roman" w:cs="Times New Roman"/>
          <w:sz w:val="28"/>
          <w:szCs w:val="28"/>
        </w:rPr>
        <w:t xml:space="preserve">%) и </w:t>
      </w:r>
      <w:r w:rsidR="0016027C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D62F22">
        <w:rPr>
          <w:rFonts w:ascii="Times New Roman" w:hAnsi="Times New Roman" w:cs="Times New Roman"/>
          <w:sz w:val="28"/>
          <w:szCs w:val="28"/>
        </w:rPr>
        <w:t xml:space="preserve"> - </w:t>
      </w:r>
      <w:r w:rsidR="006717EF">
        <w:rPr>
          <w:rFonts w:ascii="Times New Roman" w:hAnsi="Times New Roman" w:cs="Times New Roman"/>
          <w:sz w:val="28"/>
          <w:szCs w:val="28"/>
        </w:rPr>
        <w:t>279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 (3</w:t>
      </w:r>
      <w:r w:rsidR="003E14D4">
        <w:rPr>
          <w:rFonts w:ascii="Times New Roman" w:hAnsi="Times New Roman" w:cs="Times New Roman"/>
          <w:sz w:val="28"/>
          <w:szCs w:val="28"/>
        </w:rPr>
        <w:t>3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8</w:t>
      </w:r>
      <w:r w:rsidRPr="00D62F22">
        <w:rPr>
          <w:rFonts w:ascii="Times New Roman" w:hAnsi="Times New Roman" w:cs="Times New Roman"/>
          <w:sz w:val="28"/>
          <w:szCs w:val="28"/>
        </w:rPr>
        <w:t xml:space="preserve">%). Количество малых и средних предприятий </w:t>
      </w:r>
      <w:r w:rsidR="006717EF">
        <w:rPr>
          <w:rFonts w:ascii="Times New Roman" w:hAnsi="Times New Roman" w:cs="Times New Roman"/>
          <w:sz w:val="28"/>
          <w:szCs w:val="28"/>
        </w:rPr>
        <w:t>составляет 27</w:t>
      </w:r>
      <w:r w:rsidR="0016027C">
        <w:rPr>
          <w:rFonts w:ascii="Times New Roman" w:hAnsi="Times New Roman" w:cs="Times New Roman"/>
          <w:sz w:val="28"/>
          <w:szCs w:val="28"/>
        </w:rPr>
        <w:t>7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 (</w:t>
      </w:r>
      <w:r w:rsidR="003E14D4">
        <w:rPr>
          <w:rFonts w:ascii="Times New Roman" w:hAnsi="Times New Roman" w:cs="Times New Roman"/>
          <w:sz w:val="28"/>
          <w:szCs w:val="28"/>
        </w:rPr>
        <w:t>33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5</w:t>
      </w:r>
      <w:r w:rsidRPr="00D62F22">
        <w:rPr>
          <w:rFonts w:ascii="Times New Roman" w:hAnsi="Times New Roman" w:cs="Times New Roman"/>
          <w:sz w:val="28"/>
          <w:szCs w:val="28"/>
        </w:rPr>
        <w:t xml:space="preserve">%) и </w:t>
      </w:r>
      <w:r w:rsidR="006717EF">
        <w:rPr>
          <w:rFonts w:ascii="Times New Roman" w:hAnsi="Times New Roman" w:cs="Times New Roman"/>
          <w:sz w:val="28"/>
          <w:szCs w:val="28"/>
        </w:rPr>
        <w:t>2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717EF">
        <w:rPr>
          <w:rFonts w:ascii="Times New Roman" w:hAnsi="Times New Roman" w:cs="Times New Roman"/>
          <w:sz w:val="28"/>
          <w:szCs w:val="28"/>
        </w:rPr>
        <w:t>ы</w:t>
      </w:r>
      <w:r w:rsidRPr="00D62F22">
        <w:rPr>
          <w:rFonts w:ascii="Times New Roman" w:hAnsi="Times New Roman" w:cs="Times New Roman"/>
          <w:sz w:val="28"/>
          <w:szCs w:val="28"/>
        </w:rPr>
        <w:t xml:space="preserve"> (0,</w:t>
      </w:r>
      <w:r w:rsidR="003E14D4">
        <w:rPr>
          <w:rFonts w:ascii="Times New Roman" w:hAnsi="Times New Roman" w:cs="Times New Roman"/>
          <w:sz w:val="28"/>
          <w:szCs w:val="28"/>
        </w:rPr>
        <w:t>3</w:t>
      </w:r>
      <w:r w:rsidRPr="00D62F22">
        <w:rPr>
          <w:rFonts w:ascii="Times New Roman" w:hAnsi="Times New Roman" w:cs="Times New Roman"/>
          <w:sz w:val="28"/>
          <w:szCs w:val="28"/>
        </w:rPr>
        <w:t>%) соответственно.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lastRenderedPageBreak/>
        <w:t>Среднее и малое предпринимательство играет все более весомую роль в экономическом развитии города Белокурихи.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Среднее и малое предпринимательство рассматривается в настоящей Программе, с одной стороны, как специфический сектор экономики, создающий материальные блага при минимальном привлечении материальных ресурсов и максимальном использовании человеческого капитала, а с другой - как сфера самореализации и самообеспечения граждан в пределах прав, предоставленных Конституцией Российской Федерации.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Сфера среднего и малого предпринимательства должна быть доступна для всех социальных слоев населения, достижение такой доступности требует системной государственной и муниципальной поддержки.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сфере среднего и малого бизнеса заложен потенциал для значительного увеличения количества рабочих мест и расширение налоговой базы, соответственно возникает необходимость реализации государственной экономической политики в сфере среднего и малого предпринимательства в городе Белокурихе.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Налоговые поступления субъектов среднего и малого предпринимательства являются одним из источников городского бюджета.</w:t>
      </w:r>
      <w:r w:rsidR="006717EF">
        <w:rPr>
          <w:rFonts w:ascii="Times New Roman" w:hAnsi="Times New Roman" w:cs="Times New Roman"/>
          <w:sz w:val="28"/>
          <w:szCs w:val="28"/>
        </w:rPr>
        <w:t xml:space="preserve"> Доля поступлений от малого и среднего бизнеса в общем объеме налоговых и неналоговых поступлений за 2019 год составила 33,2%, что больше, чем за аналогичный период 2018 года – 33%.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17EF">
        <w:rPr>
          <w:rFonts w:ascii="Times New Roman" w:hAnsi="Times New Roman" w:cs="Times New Roman"/>
          <w:sz w:val="28"/>
          <w:szCs w:val="28"/>
        </w:rPr>
        <w:t>2019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городе составило </w:t>
      </w:r>
      <w:r w:rsidR="006717EF">
        <w:rPr>
          <w:rFonts w:ascii="Times New Roman" w:hAnsi="Times New Roman" w:cs="Times New Roman"/>
          <w:sz w:val="28"/>
          <w:szCs w:val="28"/>
        </w:rPr>
        <w:t>826</w:t>
      </w:r>
      <w:r w:rsidRPr="008A135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717EF">
        <w:rPr>
          <w:rFonts w:ascii="Times New Roman" w:hAnsi="Times New Roman" w:cs="Times New Roman"/>
          <w:sz w:val="28"/>
          <w:szCs w:val="28"/>
        </w:rPr>
        <w:t>27</w:t>
      </w:r>
      <w:r w:rsidRPr="008A135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717EF">
        <w:rPr>
          <w:rFonts w:ascii="Times New Roman" w:hAnsi="Times New Roman" w:cs="Times New Roman"/>
          <w:sz w:val="28"/>
          <w:szCs w:val="28"/>
        </w:rPr>
        <w:t>ов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CC053B">
        <w:rPr>
          <w:rFonts w:ascii="Times New Roman" w:hAnsi="Times New Roman" w:cs="Times New Roman"/>
          <w:sz w:val="28"/>
          <w:szCs w:val="28"/>
        </w:rPr>
        <w:t>меньше</w:t>
      </w:r>
      <w:r w:rsidRPr="008A135E">
        <w:rPr>
          <w:rFonts w:ascii="Times New Roman" w:hAnsi="Times New Roman" w:cs="Times New Roman"/>
          <w:sz w:val="28"/>
          <w:szCs w:val="28"/>
        </w:rPr>
        <w:t>, чем в аналогичном периоде 201</w:t>
      </w:r>
      <w:r w:rsidR="006717EF">
        <w:rPr>
          <w:rFonts w:ascii="Times New Roman" w:hAnsi="Times New Roman" w:cs="Times New Roman"/>
          <w:sz w:val="28"/>
          <w:szCs w:val="28"/>
        </w:rPr>
        <w:t>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года. Индивидуальной предпринимательской деятельностью занимаются </w:t>
      </w:r>
      <w:r w:rsidR="006717EF">
        <w:rPr>
          <w:rFonts w:ascii="Times New Roman" w:hAnsi="Times New Roman" w:cs="Times New Roman"/>
          <w:sz w:val="28"/>
          <w:szCs w:val="28"/>
        </w:rPr>
        <w:t>547</w:t>
      </w:r>
      <w:r w:rsidRPr="008A135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Доля занятых на малых и средних предприятиях от среднегодовой численности занятых в экономике муниципального образования </w:t>
      </w:r>
      <w:r w:rsidR="006717EF">
        <w:rPr>
          <w:rFonts w:ascii="Times New Roman" w:hAnsi="Times New Roman" w:cs="Times New Roman"/>
          <w:sz w:val="28"/>
          <w:szCs w:val="28"/>
        </w:rPr>
        <w:t>уменьш</w:t>
      </w:r>
      <w:r w:rsidRPr="008A135E">
        <w:rPr>
          <w:rFonts w:ascii="Times New Roman" w:hAnsi="Times New Roman" w:cs="Times New Roman"/>
          <w:sz w:val="28"/>
          <w:szCs w:val="28"/>
        </w:rPr>
        <w:t>илась, если за 20</w:t>
      </w:r>
      <w:r w:rsidR="007E56B0">
        <w:rPr>
          <w:rFonts w:ascii="Times New Roman" w:hAnsi="Times New Roman" w:cs="Times New Roman"/>
          <w:sz w:val="28"/>
          <w:szCs w:val="28"/>
        </w:rPr>
        <w:t>19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 она составила </w:t>
      </w:r>
      <w:r w:rsidR="006717EF">
        <w:rPr>
          <w:rFonts w:ascii="Times New Roman" w:hAnsi="Times New Roman" w:cs="Times New Roman"/>
          <w:sz w:val="28"/>
          <w:szCs w:val="28"/>
        </w:rPr>
        <w:t xml:space="preserve">32,2 </w:t>
      </w:r>
      <w:r w:rsidRPr="008A135E">
        <w:rPr>
          <w:rFonts w:ascii="Times New Roman" w:hAnsi="Times New Roman" w:cs="Times New Roman"/>
          <w:sz w:val="28"/>
          <w:szCs w:val="28"/>
        </w:rPr>
        <w:t>%, то за аналогичный период 20</w:t>
      </w:r>
      <w:r w:rsidR="006717EF">
        <w:rPr>
          <w:rFonts w:ascii="Times New Roman" w:hAnsi="Times New Roman" w:cs="Times New Roman"/>
          <w:sz w:val="28"/>
          <w:szCs w:val="28"/>
        </w:rPr>
        <w:t>18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>32,7</w:t>
      </w:r>
      <w:r w:rsidRPr="008A135E">
        <w:rPr>
          <w:rFonts w:ascii="Times New Roman" w:hAnsi="Times New Roman" w:cs="Times New Roman"/>
          <w:sz w:val="28"/>
          <w:szCs w:val="28"/>
        </w:rPr>
        <w:t>%.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 </w:t>
      </w:r>
      <w:r w:rsidR="006717EF">
        <w:rPr>
          <w:rFonts w:ascii="Times New Roman" w:hAnsi="Times New Roman" w:cs="Times New Roman"/>
          <w:sz w:val="28"/>
          <w:szCs w:val="28"/>
        </w:rPr>
        <w:t>2019 году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произошло увеличение среднемесячной начисленной заработной платы на одного работника на малых предприятиях по отношению к </w:t>
      </w:r>
      <w:r w:rsidR="006717EF">
        <w:rPr>
          <w:rFonts w:ascii="Times New Roman" w:hAnsi="Times New Roman" w:cs="Times New Roman"/>
          <w:sz w:val="28"/>
          <w:szCs w:val="28"/>
        </w:rPr>
        <w:t>2018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на 106%, на средних предприятиях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>103,1</w:t>
      </w:r>
      <w:r w:rsidRPr="008A135E">
        <w:rPr>
          <w:rFonts w:ascii="Times New Roman" w:hAnsi="Times New Roman" w:cs="Times New Roman"/>
          <w:sz w:val="28"/>
          <w:szCs w:val="28"/>
        </w:rPr>
        <w:t xml:space="preserve">%, у индивидуальных предпринимателей - </w:t>
      </w:r>
      <w:r w:rsidR="006717EF">
        <w:rPr>
          <w:rFonts w:ascii="Times New Roman" w:hAnsi="Times New Roman" w:cs="Times New Roman"/>
          <w:sz w:val="28"/>
          <w:szCs w:val="28"/>
        </w:rPr>
        <w:t>101</w:t>
      </w:r>
      <w:r w:rsidRPr="008A135E">
        <w:rPr>
          <w:rFonts w:ascii="Times New Roman" w:hAnsi="Times New Roman" w:cs="Times New Roman"/>
          <w:sz w:val="28"/>
          <w:szCs w:val="28"/>
        </w:rPr>
        <w:t>%, что в свою очередь свидетельствует о стабильном развитии предприятий малого и среднего бизнеса.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Оплата труда на предприятиях среднего и малого бизнеса города стабильно превышает среднекраевой уровень, отмечается постепенное сближение уровней среднемесячной заработной платы работников средних и малых предприятий и среднегородского уровня.</w:t>
      </w:r>
    </w:p>
    <w:p w:rsidR="00E1312A" w:rsidRPr="00E1312A" w:rsidRDefault="00512751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Важной составляющей развития предпринимательства является государственная поддержка. Одним из ее основных инструментов является финансовая помощь за счет местного, краевого и федерального бюджетов. Постановлением администрации города от 19.04.2016 № 601 утвержден перечень социально значимых видов деятельности на территории города Белокуриха, помогающий выделить приоритетные направления при оказании государственно-финансовой поддержки и нашедших отражение в Карте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бизнеса городских округов и муниципальных районов.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Существует ряд факторов, сдерживающих интенсивное развитие сферы малого и среднего предпринимательства: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снижение количества занятых на малых и микропредприятиях, сокращение доли работников в общей численности населения, занятого в экономике города;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более низкий уровень заработной платы на малых и средних предприятиях по сравнению с крупными организациями, неполная легализация заработной платы, высокая доля нелегального предпринимательства;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недостаточная ресурсная база (техническая, производственная, финансовая) субъектов малого и среднего бизнеса;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слабое развитие производственной сферы в сегменте предпринимательства;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низкие темпы модернизации действующих производств и внедрения новых производств (в силу отсутствия собственных средств создает сложности в приобретении СМСП оборудования и приборов);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сложность в привлечении финансовых ресурсов для ведения деятельности СМСП, высокая стоимость кредитов;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недостаточная конкурентоспособность малых предприятий по соотношению к крупным отечественными и импортными;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высокая доля теневого сектора.</w:t>
      </w:r>
    </w:p>
    <w:p w:rsidR="00E1312A" w:rsidRPr="00E1312A" w:rsidRDefault="00E1312A" w:rsidP="00E1312A">
      <w:pPr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1312A">
          <w:rPr>
            <w:sz w:val="28"/>
            <w:szCs w:val="28"/>
          </w:rPr>
          <w:t>2003 г</w:t>
        </w:r>
      </w:smartTag>
      <w:r w:rsidRPr="00E1312A">
        <w:rPr>
          <w:sz w:val="28"/>
          <w:szCs w:val="28"/>
        </w:rPr>
        <w:t>. № 131-ФЗ «Об общих принципах организации местного самоуправления в Российской Федерации» к вопросам местного значения городского округа относятся содействие развитию малого и среднего предпринимательства и иные полномочия в соответствии с федеральным законодательством.</w:t>
      </w:r>
    </w:p>
    <w:p w:rsidR="00E1312A" w:rsidRPr="008A135E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12A">
        <w:rPr>
          <w:rFonts w:ascii="Times New Roman" w:hAnsi="Times New Roman" w:cs="Times New Roman"/>
          <w:sz w:val="28"/>
          <w:szCs w:val="28"/>
        </w:rPr>
        <w:t>Таким образом, Администрация города в соответствии с требованиями действующего законодательства несет ответственность за комплекс мероприятий, направленный на поддержку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включающая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E1312A" w:rsidRPr="00DA6E2C" w:rsidRDefault="00E1312A" w:rsidP="00E1312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E2C">
        <w:rPr>
          <w:sz w:val="28"/>
          <w:szCs w:val="28"/>
        </w:rPr>
        <w:t xml:space="preserve">Развитие субъектов малого и среднего </w:t>
      </w:r>
      <w:r w:rsidRPr="00403F17">
        <w:rPr>
          <w:sz w:val="28"/>
          <w:szCs w:val="28"/>
        </w:rPr>
        <w:t>предпринимательства в муниципальном образовании произойдет за счет организации оказания комплекса</w:t>
      </w:r>
      <w:r w:rsidRPr="00DA6E2C">
        <w:rPr>
          <w:sz w:val="28"/>
          <w:szCs w:val="28"/>
        </w:rPr>
        <w:t xml:space="preserve"> услуг и мер поддержки субъектам МСП, в рамках регионального проекта «Акселерация субъектов малого и среднего предпринимательства», а также создания положительного образа предпринимателя, обеспечения непрерывной подготовки для сферы предпринимательства, включая раннюю </w:t>
      </w:r>
      <w:r w:rsidRPr="00DA6E2C">
        <w:rPr>
          <w:sz w:val="28"/>
          <w:szCs w:val="28"/>
        </w:rPr>
        <w:lastRenderedPageBreak/>
        <w:t>профориентацию школьников в рамках регионального проекта «Популяризация предпринимательства».</w:t>
      </w:r>
    </w:p>
    <w:p w:rsidR="00512751" w:rsidRDefault="00512751" w:rsidP="00D62F22">
      <w:pPr>
        <w:spacing w:line="276" w:lineRule="auto"/>
        <w:rPr>
          <w:b/>
          <w:sz w:val="28"/>
          <w:szCs w:val="28"/>
        </w:rPr>
      </w:pPr>
    </w:p>
    <w:p w:rsidR="00E1312A" w:rsidRPr="008A135E" w:rsidRDefault="00E1312A" w:rsidP="00E1312A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2. Основные цели и задачи программы</w:t>
      </w: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Программа направлена на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мест, улучшение делового и предпринимательского климата в городе.</w:t>
      </w:r>
    </w:p>
    <w:p w:rsidR="00995383" w:rsidRPr="00DA6E2C" w:rsidRDefault="00995383" w:rsidP="000B76B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highlight w:val="green"/>
        </w:rPr>
      </w:pPr>
      <w:r w:rsidRPr="00DA6E2C">
        <w:rPr>
          <w:sz w:val="28"/>
          <w:szCs w:val="28"/>
        </w:rPr>
        <w:t xml:space="preserve">Целью муниципальной программы является содействие развитию малого </w:t>
      </w:r>
      <w:r>
        <w:rPr>
          <w:sz w:val="28"/>
          <w:szCs w:val="28"/>
        </w:rPr>
        <w:t xml:space="preserve"> и среднего </w:t>
      </w:r>
      <w:r w:rsidRPr="00DA6E2C">
        <w:rPr>
          <w:sz w:val="28"/>
          <w:szCs w:val="28"/>
        </w:rPr>
        <w:t>предпринимательства.</w:t>
      </w:r>
    </w:p>
    <w:p w:rsidR="00995383" w:rsidRPr="00995383" w:rsidRDefault="00995383" w:rsidP="000B76B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5383">
        <w:rPr>
          <w:sz w:val="28"/>
          <w:szCs w:val="28"/>
        </w:rPr>
        <w:t>Достижение цели будет осуществляться посредством решения следующих задач: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формирование в город</w:t>
      </w:r>
      <w:r w:rsidR="003E14D4">
        <w:rPr>
          <w:rFonts w:ascii="Times New Roman" w:hAnsi="Times New Roman" w:cs="Times New Roman"/>
          <w:sz w:val="28"/>
          <w:szCs w:val="28"/>
        </w:rPr>
        <w:t>е</w:t>
      </w:r>
      <w:r w:rsidRPr="00995383">
        <w:rPr>
          <w:rFonts w:ascii="Times New Roman" w:hAnsi="Times New Roman" w:cs="Times New Roman"/>
          <w:sz w:val="28"/>
          <w:szCs w:val="28"/>
        </w:rPr>
        <w:t xml:space="preserve"> </w:t>
      </w:r>
      <w:r w:rsidR="003E14D4">
        <w:rPr>
          <w:rFonts w:ascii="Times New Roman" w:hAnsi="Times New Roman" w:cs="Times New Roman"/>
          <w:sz w:val="28"/>
          <w:szCs w:val="28"/>
        </w:rPr>
        <w:t>Белокуриха</w:t>
      </w:r>
      <w:r w:rsidRPr="00995383">
        <w:rPr>
          <w:rFonts w:ascii="Times New Roman" w:hAnsi="Times New Roman" w:cs="Times New Roman"/>
          <w:sz w:val="28"/>
          <w:szCs w:val="28"/>
        </w:rPr>
        <w:t xml:space="preserve"> благоприятной среды для развития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решение проблем занятости трудоспособного населения;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повышение предпринимательской культуры населения;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развитие инфраструктуры поддержки малого и среднего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повышение образовательного уровня в сфере правового - финансового обеспечения малого и среднего предпринимательства</w:t>
      </w:r>
      <w:r w:rsidR="00F15FBF">
        <w:rPr>
          <w:rFonts w:ascii="Times New Roman" w:hAnsi="Times New Roman" w:cs="Times New Roman"/>
          <w:sz w:val="28"/>
          <w:szCs w:val="28"/>
        </w:rPr>
        <w:t>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оказание информационно-консультационной поддержки и совершенствование инфраструктуры поддержки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имущественная и финансово-кредитная поддержка предпринимательства;</w:t>
      </w:r>
    </w:p>
    <w:p w:rsidR="00E1312A" w:rsidRDefault="00995383" w:rsidP="000B76BF">
      <w:pPr>
        <w:pStyle w:val="ConsPlusNormal"/>
        <w:ind w:firstLine="709"/>
        <w:jc w:val="both"/>
        <w:rPr>
          <w:b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укрепление социального статуса и повышение престижа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12A" w:rsidRDefault="00E1312A" w:rsidP="00D62F22">
      <w:pPr>
        <w:spacing w:line="276" w:lineRule="auto"/>
        <w:rPr>
          <w:b/>
          <w:sz w:val="28"/>
          <w:szCs w:val="28"/>
        </w:rPr>
      </w:pPr>
    </w:p>
    <w:p w:rsidR="00E1312A" w:rsidRPr="008A135E" w:rsidRDefault="00E1312A" w:rsidP="00E1312A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3. Перечень программных мероприятий</w:t>
      </w:r>
    </w:p>
    <w:p w:rsidR="00E1312A" w:rsidRPr="008A135E" w:rsidRDefault="00E1312A" w:rsidP="00E131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135E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1312A" w:rsidRPr="008A135E" w:rsidSect="00864AF9">
          <w:headerReference w:type="default" r:id="rId9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5287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2325"/>
        <w:gridCol w:w="680"/>
        <w:gridCol w:w="21"/>
        <w:gridCol w:w="793"/>
        <w:gridCol w:w="12"/>
        <w:gridCol w:w="668"/>
        <w:gridCol w:w="12"/>
        <w:gridCol w:w="665"/>
        <w:gridCol w:w="12"/>
        <w:gridCol w:w="674"/>
        <w:gridCol w:w="15"/>
        <w:gridCol w:w="1210"/>
        <w:gridCol w:w="15"/>
        <w:gridCol w:w="1887"/>
        <w:gridCol w:w="15"/>
        <w:gridCol w:w="1616"/>
        <w:gridCol w:w="15"/>
        <w:gridCol w:w="1881"/>
        <w:gridCol w:w="24"/>
        <w:gridCol w:w="18"/>
        <w:gridCol w:w="1723"/>
        <w:gridCol w:w="15"/>
      </w:tblGrid>
      <w:tr w:rsidR="00302318" w:rsidRPr="00F63E0D" w:rsidTr="00302318">
        <w:trPr>
          <w:cantSplit/>
          <w:trHeight w:val="2541"/>
          <w:tblHeader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lastRenderedPageBreak/>
              <w:t>№</w:t>
            </w:r>
          </w:p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Задача, мероприятие</w:t>
            </w:r>
          </w:p>
        </w:tc>
        <w:tc>
          <w:tcPr>
            <w:tcW w:w="1602" w:type="pct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Финансовые затраты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на реализацию мероприятий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(тыс. рублей)</w:t>
            </w:r>
          </w:p>
        </w:tc>
        <w:tc>
          <w:tcPr>
            <w:tcW w:w="638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П</w:t>
            </w:r>
            <w:r w:rsidRPr="005054CE">
              <w:rPr>
                <w:rFonts w:eastAsiaTheme="minorEastAsia"/>
                <w:sz w:val="26"/>
                <w:szCs w:val="26"/>
              </w:rPr>
              <w:t>олучатель финансовых средств местного бюджета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Исполнитель</w:t>
            </w:r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8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Ожидаемые результаты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от реализации мероприятия</w:t>
            </w:r>
          </w:p>
        </w:tc>
      </w:tr>
      <w:tr w:rsidR="00302318" w:rsidRPr="00F63E0D" w:rsidTr="00302318">
        <w:trPr>
          <w:cantSplit/>
          <w:trHeight w:val="266"/>
          <w:tblHeader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1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Сумма затрат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 xml:space="preserve">Всего </w:t>
            </w:r>
          </w:p>
        </w:tc>
        <w:tc>
          <w:tcPr>
            <w:tcW w:w="63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9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9" w:type="pct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4E14" w:rsidRPr="00F63E0D" w:rsidTr="00302318">
        <w:trPr>
          <w:cantSplit/>
          <w:trHeight w:val="345"/>
          <w:tblHeader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21</w:t>
            </w:r>
          </w:p>
        </w:tc>
        <w:tc>
          <w:tcPr>
            <w:tcW w:w="2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22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25</w:t>
            </w: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4E14" w:rsidRPr="00F63E0D" w:rsidTr="00302318">
        <w:trPr>
          <w:trHeight w:val="286"/>
          <w:tblHeader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2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4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63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5054CE" w:rsidRPr="005054CE" w:rsidTr="00302318">
        <w:trPr>
          <w:gridAfter w:val="1"/>
          <w:wAfter w:w="5" w:type="pct"/>
          <w:trHeight w:val="28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 xml:space="preserve">1. 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E" w:rsidRPr="005054CE" w:rsidRDefault="002E2420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Создание благоприятных условий для устойчивого функционирования и развития субъектов малого и среднего предпринимательства на территории города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2E2420" w:rsidP="002E24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Реализация регионального проекта «Улучшение условий ведения предпринимательской деятельности»</w:t>
            </w:r>
          </w:p>
        </w:tc>
        <w:tc>
          <w:tcPr>
            <w:tcW w:w="2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6717EF">
            <w:pPr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  <w:r w:rsidR="002E2420" w:rsidRPr="00F63E0D">
              <w:rPr>
                <w:sz w:val="26"/>
                <w:szCs w:val="26"/>
              </w:rPr>
              <w:t>,</w:t>
            </w:r>
          </w:p>
          <w:p w:rsidR="002E2420" w:rsidRPr="00F63E0D" w:rsidRDefault="002E2420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50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7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 </w:t>
            </w:r>
            <w:r w:rsidR="00391BE3">
              <w:rPr>
                <w:sz w:val="26"/>
                <w:szCs w:val="26"/>
              </w:rPr>
              <w:t>- увеличение числа субъектов малого и среднего предпринимательства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2E24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Реализация регионального проекта «Расширение доступа СМСП к </w:t>
            </w:r>
            <w:r w:rsidRPr="00F63E0D">
              <w:rPr>
                <w:sz w:val="26"/>
                <w:szCs w:val="26"/>
              </w:rPr>
              <w:lastRenderedPageBreak/>
              <w:t>финансовым ресурсам, в том числе к льготному финансированию»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</w:t>
            </w:r>
            <w:r w:rsidRPr="00F63E0D">
              <w:rPr>
                <w:sz w:val="26"/>
                <w:szCs w:val="26"/>
              </w:rPr>
              <w:lastRenderedPageBreak/>
              <w:t xml:space="preserve">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Отдел по развитию предпринимательства и рыночной </w:t>
            </w:r>
            <w:r w:rsidRPr="00F63E0D">
              <w:rPr>
                <w:sz w:val="26"/>
                <w:szCs w:val="26"/>
              </w:rPr>
              <w:lastRenderedPageBreak/>
              <w:t>инфраструктуры</w:t>
            </w:r>
          </w:p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Бюджет муниципального образования город Белокуриха </w:t>
            </w:r>
            <w:r w:rsidRPr="00F63E0D">
              <w:rPr>
                <w:sz w:val="26"/>
                <w:szCs w:val="26"/>
              </w:rPr>
              <w:lastRenderedPageBreak/>
              <w:t xml:space="preserve">Алтайского края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C03FBA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увеличение числа субъектов малого и среднего </w:t>
            </w:r>
            <w:r>
              <w:rPr>
                <w:sz w:val="26"/>
                <w:szCs w:val="26"/>
              </w:rPr>
              <w:lastRenderedPageBreak/>
              <w:t>предпринимательства</w:t>
            </w:r>
          </w:p>
        </w:tc>
      </w:tr>
      <w:tr w:rsidR="002E2420" w:rsidRPr="005054CE" w:rsidTr="00302318">
        <w:trPr>
          <w:gridAfter w:val="1"/>
          <w:wAfter w:w="5" w:type="pct"/>
          <w:trHeight w:val="28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5054CE" w:rsidRDefault="00302318" w:rsidP="006717EF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lastRenderedPageBreak/>
              <w:t>2</w:t>
            </w:r>
            <w:r w:rsidR="002E2420" w:rsidRPr="005054CE">
              <w:rPr>
                <w:rFonts w:eastAsiaTheme="minorEastAsia"/>
                <w:sz w:val="26"/>
                <w:szCs w:val="26"/>
              </w:rPr>
              <w:t xml:space="preserve">. 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5054CE" w:rsidRDefault="00302318" w:rsidP="006717EF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Популяризация предпринимательской деятельности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Реализация регионального проекта «Популяризация предпринимательства»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Управление Алтайского края по развитию </w:t>
            </w:r>
            <w:r w:rsidRPr="00F63E0D">
              <w:rPr>
                <w:sz w:val="26"/>
                <w:szCs w:val="26"/>
              </w:rPr>
              <w:lastRenderedPageBreak/>
              <w:t>предпринимательства и рыночной инфраструктуры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1A70B6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числа СМСП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100,0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- пропаганда предпринимательской деятельности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250,0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- привлечение к участию в выставках и ярмарках субъектов малого и среднего предпринимательства, в том числе социально </w:t>
            </w:r>
            <w:r w:rsidRPr="00F63E0D">
              <w:rPr>
                <w:sz w:val="26"/>
                <w:szCs w:val="26"/>
              </w:rPr>
              <w:lastRenderedPageBreak/>
              <w:t>направленных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Проведение конкурсов среди субъектов малого и среднего предпринимательства, проведение мероприятий ко Дню города и Дню российского предпринимательства  (организационные затраты, приобретение призов и подарков)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="00842A8B" w:rsidRPr="00F63E0D">
              <w:rPr>
                <w:sz w:val="26"/>
                <w:szCs w:val="26"/>
              </w:rPr>
              <w:t>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- пропаганда достижений, роли и места малого и среднего предпринимательства в социально-экономическом развитии города Белокуриха</w:t>
            </w:r>
          </w:p>
        </w:tc>
      </w:tr>
      <w:tr w:rsidR="003E2B39" w:rsidRPr="00F63E0D" w:rsidTr="003E2B39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0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E2B3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D0917">
              <w:rPr>
                <w:sz w:val="26"/>
                <w:szCs w:val="26"/>
              </w:rPr>
              <w:t>Создание условий для акселерации СМСП</w:t>
            </w:r>
          </w:p>
        </w:tc>
      </w:tr>
      <w:tr w:rsidR="003E2B39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0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E2B3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D0917">
              <w:rPr>
                <w:sz w:val="26"/>
                <w:szCs w:val="26"/>
              </w:rPr>
              <w:t xml:space="preserve">Реализация регионального проекта </w:t>
            </w:r>
            <w:r>
              <w:rPr>
                <w:sz w:val="26"/>
                <w:szCs w:val="26"/>
              </w:rPr>
              <w:t>«</w:t>
            </w:r>
            <w:r w:rsidRPr="002D0917">
              <w:rPr>
                <w:sz w:val="26"/>
                <w:szCs w:val="26"/>
              </w:rPr>
              <w:t>Акселерация СМСП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2B39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</w:t>
            </w:r>
            <w:r w:rsidR="007D1692">
              <w:rPr>
                <w:sz w:val="26"/>
                <w:szCs w:val="26"/>
              </w:rPr>
              <w:t>ьства и рыночной инфраструктуры,</w:t>
            </w:r>
          </w:p>
          <w:p w:rsidR="007D1692" w:rsidRPr="00F63E0D" w:rsidRDefault="007D1692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91BE3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91BE3">
              <w:rPr>
                <w:sz w:val="26"/>
                <w:szCs w:val="26"/>
              </w:rPr>
              <w:t>повышение образовательного уровня и правовой культуры предпринимателей</w:t>
            </w:r>
          </w:p>
        </w:tc>
      </w:tr>
      <w:tr w:rsidR="00B75C14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302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B75C14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по программе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F15FB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C14" w:rsidRPr="00F63E0D" w:rsidRDefault="00B75C14" w:rsidP="00F15FB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5FB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0.0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E1312A" w:rsidRDefault="00E1312A" w:rsidP="00D62F22">
      <w:pPr>
        <w:spacing w:line="276" w:lineRule="auto"/>
        <w:rPr>
          <w:b/>
          <w:sz w:val="28"/>
          <w:szCs w:val="28"/>
        </w:rPr>
      </w:pPr>
    </w:p>
    <w:p w:rsidR="001F2B87" w:rsidRPr="008A135E" w:rsidRDefault="001F2B87" w:rsidP="001F2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F2B87" w:rsidRPr="008A135E" w:rsidSect="000B76BF">
          <w:headerReference w:type="default" r:id="rId10"/>
          <w:footerReference w:type="default" r:id="rId11"/>
          <w:pgSz w:w="16838" w:h="11906" w:orient="landscape"/>
          <w:pgMar w:top="1133" w:right="1440" w:bottom="566" w:left="1440" w:header="284" w:footer="0" w:gutter="0"/>
          <w:cols w:space="720"/>
          <w:noEndnote/>
        </w:sectPr>
      </w:pPr>
    </w:p>
    <w:p w:rsidR="001F2B87" w:rsidRPr="008A135E" w:rsidRDefault="001F2B87" w:rsidP="001F2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B87" w:rsidRPr="008A135E" w:rsidRDefault="001F2B87" w:rsidP="001F2B87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4. Обоснование финансового обеспечения программы</w:t>
      </w:r>
    </w:p>
    <w:p w:rsidR="008A6B60" w:rsidRPr="008A135E" w:rsidRDefault="008A6B60" w:rsidP="008A6B60">
      <w:pPr>
        <w:ind w:firstLine="709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8A6B60" w:rsidRPr="008A135E" w:rsidRDefault="008A6B60" w:rsidP="008A6B60">
      <w:pPr>
        <w:ind w:firstLine="709"/>
        <w:jc w:val="both"/>
        <w:rPr>
          <w:sz w:val="28"/>
          <w:szCs w:val="28"/>
        </w:rPr>
      </w:pPr>
      <w:r w:rsidRPr="008A135E">
        <w:rPr>
          <w:sz w:val="28"/>
          <w:szCs w:val="28"/>
        </w:rPr>
        <w:t xml:space="preserve">На реализацию Программы требуется </w:t>
      </w:r>
      <w:r>
        <w:rPr>
          <w:sz w:val="28"/>
          <w:szCs w:val="28"/>
        </w:rPr>
        <w:t>7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8A135E">
        <w:rPr>
          <w:sz w:val="28"/>
          <w:szCs w:val="28"/>
        </w:rPr>
        <w:t>,0 тыс. рублей за счёт средств муниципального бюджета, в том числе: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</w:t>
      </w:r>
      <w:r>
        <w:rPr>
          <w:sz w:val="28"/>
          <w:szCs w:val="28"/>
        </w:rPr>
        <w:t>.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Белокуриха Алтайского края и Управлением Алтайского края по развитию предпринимательства и рыночной инфраструктуры о предоставлении субсидии из федерального и краевого бюджетов бюджету города Белокуриха Алтайского края на поддержку малого и среднего предпринимательства.</w:t>
      </w:r>
    </w:p>
    <w:p w:rsidR="008A6B60" w:rsidRPr="008A135E" w:rsidRDefault="008A6B60" w:rsidP="008A6B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841"/>
        <w:gridCol w:w="680"/>
        <w:gridCol w:w="680"/>
        <w:gridCol w:w="680"/>
        <w:gridCol w:w="680"/>
        <w:gridCol w:w="793"/>
        <w:gridCol w:w="2126"/>
      </w:tblGrid>
      <w:tr w:rsidR="008A6B60" w:rsidRPr="008A135E" w:rsidTr="00115F21">
        <w:trPr>
          <w:trHeight w:val="400"/>
          <w:tblHeader/>
          <w:tblCellSpacing w:w="5" w:type="nil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</w:t>
            </w:r>
          </w:p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A6B60" w:rsidRPr="008A135E" w:rsidTr="00115F21">
        <w:trPr>
          <w:trHeight w:val="400"/>
          <w:tblHeader/>
          <w:tblCellSpacing w:w="5" w:type="nil"/>
        </w:trPr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115F21">
        <w:trPr>
          <w:tblHeader/>
          <w:tblCellSpacing w:w="5" w:type="nil"/>
        </w:trPr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8A6B60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115F21" w:rsidP="00F15FBF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</w:t>
            </w:r>
            <w:r w:rsidR="008A6B60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="008A6B60">
              <w:rPr>
                <w:spacing w:val="-20"/>
                <w:sz w:val="28"/>
                <w:szCs w:val="28"/>
              </w:rPr>
              <w:t>0</w:t>
            </w:r>
            <w:r w:rsidR="008A6B60" w:rsidRPr="008A135E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115F21">
        <w:trPr>
          <w:trHeight w:val="346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0" w:rsidRPr="008A135E" w:rsidRDefault="008A6B60" w:rsidP="00F15FBF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115F21">
            <w:pPr>
              <w:jc w:val="center"/>
            </w:pPr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115F21">
            <w:pPr>
              <w:jc w:val="center"/>
            </w:pPr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 бюджета (на условиях софинансирования)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краевого бюджета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 (на условиях софинансирования)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B39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</w:p>
    <w:p w:rsidR="003E2B39" w:rsidRPr="008A135E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5. Управление реализацией программы и контроль</w:t>
      </w:r>
    </w:p>
    <w:p w:rsidR="003E2B39" w:rsidRPr="008A135E" w:rsidRDefault="003E2B39" w:rsidP="003E2B39">
      <w:pPr>
        <w:pStyle w:val="ConsPlusTitle"/>
        <w:jc w:val="center"/>
        <w:rPr>
          <w:sz w:val="28"/>
          <w:szCs w:val="28"/>
        </w:rPr>
      </w:pPr>
      <w:r w:rsidRPr="008A135E">
        <w:rPr>
          <w:sz w:val="28"/>
          <w:szCs w:val="28"/>
        </w:rPr>
        <w:t>за ходом ее выполнения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Обязанности по реализации Программы, достижению результата и эффективному использованию денежных средств, выделяемых на ее выполнение, возлагаются на отдел по развитию предпринимательства и рыночной инфраструктуры.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Заведующий отделом по развитию предпринимательства и рыночной инфраструктуры: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определяет формы и методы управления реализацией Программы;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координирует действия исполнителей Программы;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проекты нормативных актов, необходимых для выполнения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ежегодно (до 1 октября) подготавливает и направляет заместителю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политике предложения по уточнению перечня программных мероприятий на очередной финансовый год и финансовых затрат на их реализацию;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подготовку и реализацию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в течение 5 дней с даты подписания протокола заседания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Инвестиционной комиссии информирует субъекта малого и среднего предпринимательства о принятом решении.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 для проведения анализа хода реализации Программы предоставляет в комитет по экономике и труду: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уточненные показатели эффективности Программы на соответствующий финансовый год;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ежеквартально, до 25-го числа месяца, следующего за отчетным, отчитывается о ходе выполнения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ежеквартально предоставляет информацию об освоении финансовых средств по Программе и информацию о ходе реализации Программы.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Управление реализацией и контроль выполнения мероприятий Программы осуществляет заместитель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политике </w:t>
      </w:r>
      <w:r>
        <w:rPr>
          <w:rFonts w:ascii="Times New Roman" w:hAnsi="Times New Roman" w:cs="Times New Roman"/>
          <w:sz w:val="28"/>
          <w:szCs w:val="28"/>
        </w:rPr>
        <w:t>О.В. Кривенко</w:t>
      </w:r>
      <w:r w:rsidRPr="008A135E">
        <w:rPr>
          <w:rFonts w:ascii="Times New Roman" w:hAnsi="Times New Roman" w:cs="Times New Roman"/>
          <w:sz w:val="28"/>
          <w:szCs w:val="28"/>
        </w:rPr>
        <w:t>.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6. Оценка эффективности программы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увеличить социально-экономические показатели: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количества рабочих мест в сфере среднего и малого предпринимательства не менее чем на 3%;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занятых в сфере среднего и малого предпринимательства в общей численности экономически активного населения (включая индивидуальных предпринимателей) не менее 1%;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налоговых поступлений в бюджет всех уровней от деятельности среднего и малого предпринимательства не менее чем на 10%.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Эффективная реализация программы послужит условием решения следующих проблем в сфере малого и среднего предпринимательства: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конкурентных, цивилизованных, рыночных отношений способствующих лучшему удовлетворению потребностей населения;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расширение ассортимента и повышение качества товаров, услуг, работ. Стремясь к удовлетворению запросов потребителей, малый бизнес способствует повышению качества товаров, работ, услуг и культуры обслуживания;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приближение производства товаров и услуг к конкретным потребителям;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lastRenderedPageBreak/>
        <w:t>- малое и среднее предпринимательство придает экономике гибкость, мобильность, маневренность;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привлечение личных средств населения на развитие производства. Партнеры в малых предприятиях вкладывают свои капиталы в дело с большей заинтересованностью, чем в крупных;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создание дополнительных рабочих мест, сокращение уровня безработицы;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способствование более эффективному использованию творческих возможностей людей, раскрытию их талантов, развитие различных видов ремесел, народных промыслов;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вовлечение в трудовую деятельность отдельных групп населения, для которых крупный бизнес налагает определенные ограничения (домохозяйки, пенсионеры, инвалиды, учащиеся);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социально ответственной деятельности;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освоение и использование местных источников сырья.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Оценка эффективности осуществляется по годам или этапам, в течение всего срока реализации Программы, а при необходимости и после ее реализации.</w:t>
      </w:r>
    </w:p>
    <w:p w:rsidR="00B75C14" w:rsidRDefault="00B75C14" w:rsidP="00D62F22">
      <w:pPr>
        <w:spacing w:line="276" w:lineRule="auto"/>
        <w:rPr>
          <w:b/>
          <w:sz w:val="28"/>
          <w:szCs w:val="28"/>
        </w:rPr>
      </w:pPr>
    </w:p>
    <w:p w:rsidR="003E2B39" w:rsidRDefault="003E2B39" w:rsidP="00D62F22">
      <w:pPr>
        <w:spacing w:line="276" w:lineRule="auto"/>
        <w:rPr>
          <w:b/>
          <w:sz w:val="28"/>
          <w:szCs w:val="28"/>
        </w:rPr>
      </w:pPr>
    </w:p>
    <w:tbl>
      <w:tblPr>
        <w:tblStyle w:val="ae"/>
        <w:tblW w:w="9889" w:type="dxa"/>
        <w:tblLook w:val="04A0"/>
      </w:tblPr>
      <w:tblGrid>
        <w:gridCol w:w="4927"/>
        <w:gridCol w:w="4962"/>
      </w:tblGrid>
      <w:tr w:rsidR="003E2B39" w:rsidTr="00B96BC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E2B39" w:rsidRPr="003E2B39" w:rsidRDefault="003E2B39" w:rsidP="003E2B39">
            <w:pPr>
              <w:rPr>
                <w:sz w:val="28"/>
                <w:szCs w:val="28"/>
              </w:rPr>
            </w:pPr>
            <w:r w:rsidRPr="008A135E">
              <w:rPr>
                <w:sz w:val="28"/>
                <w:szCs w:val="28"/>
              </w:rPr>
              <w:t>Главный специалист ИКЦ отдела по развитию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8A135E">
              <w:rPr>
                <w:sz w:val="28"/>
                <w:szCs w:val="28"/>
              </w:rPr>
              <w:t>и рыночной инфраструктуры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E2B39">
              <w:rPr>
                <w:sz w:val="28"/>
                <w:szCs w:val="28"/>
              </w:rPr>
              <w:t>К.А. Индюкова</w:t>
            </w:r>
          </w:p>
        </w:tc>
      </w:tr>
    </w:tbl>
    <w:p w:rsidR="003E2B39" w:rsidRPr="005E59B5" w:rsidRDefault="003E2B39" w:rsidP="00D62F22">
      <w:pPr>
        <w:spacing w:line="276" w:lineRule="auto"/>
        <w:rPr>
          <w:b/>
          <w:sz w:val="28"/>
          <w:szCs w:val="28"/>
        </w:rPr>
      </w:pPr>
    </w:p>
    <w:sectPr w:rsidR="003E2B39" w:rsidRPr="005E59B5" w:rsidSect="001F2B87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C9" w:rsidRDefault="000E20C9" w:rsidP="004970CA">
      <w:r>
        <w:separator/>
      </w:r>
    </w:p>
  </w:endnote>
  <w:endnote w:type="continuationSeparator" w:id="1">
    <w:p w:rsidR="000E20C9" w:rsidRDefault="000E20C9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6717E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C9" w:rsidRDefault="000E20C9" w:rsidP="004970CA">
      <w:r>
        <w:separator/>
      </w:r>
    </w:p>
  </w:footnote>
  <w:footnote w:type="continuationSeparator" w:id="1">
    <w:p w:rsidR="000E20C9" w:rsidRDefault="000E20C9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74700"/>
      <w:docPartObj>
        <w:docPartGallery w:val="Page Numbers (Top of Page)"/>
        <w:docPartUnique/>
      </w:docPartObj>
    </w:sdtPr>
    <w:sdtContent>
      <w:p w:rsidR="00864AF9" w:rsidRDefault="00F73855">
        <w:pPr>
          <w:pStyle w:val="a3"/>
          <w:jc w:val="center"/>
        </w:pPr>
        <w:fldSimple w:instr=" PAGE   \* MERGEFORMAT ">
          <w:r w:rsidR="00864AF9">
            <w:rPr>
              <w:noProof/>
            </w:rPr>
            <w:t>4</w:t>
          </w:r>
        </w:fldSimple>
      </w:p>
    </w:sdtContent>
  </w:sdt>
  <w:p w:rsidR="00864AF9" w:rsidRDefault="00864A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12486"/>
      <w:docPartObj>
        <w:docPartGallery w:val="Page Numbers (Top of Page)"/>
        <w:docPartUnique/>
      </w:docPartObj>
    </w:sdtPr>
    <w:sdtContent>
      <w:p w:rsidR="006717EF" w:rsidRDefault="00F73855">
        <w:pPr>
          <w:pStyle w:val="a3"/>
          <w:jc w:val="center"/>
        </w:pPr>
        <w:fldSimple w:instr=" PAGE   \* MERGEFORMAT ">
          <w:r w:rsidR="00556D88">
            <w:rPr>
              <w:noProof/>
            </w:rPr>
            <w:t>6</w:t>
          </w:r>
        </w:fldSimple>
      </w:p>
    </w:sdtContent>
  </w:sdt>
  <w:p w:rsidR="006717EF" w:rsidRDefault="006717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85605"/>
      <w:docPartObj>
        <w:docPartGallery w:val="Page Numbers (Top of Page)"/>
        <w:docPartUnique/>
      </w:docPartObj>
    </w:sdtPr>
    <w:sdtContent>
      <w:p w:rsidR="000B76BF" w:rsidRDefault="00F73855">
        <w:pPr>
          <w:pStyle w:val="a3"/>
          <w:jc w:val="center"/>
        </w:pPr>
        <w:fldSimple w:instr=" PAGE   \* MERGEFORMAT ">
          <w:r w:rsidR="00556D88">
            <w:rPr>
              <w:noProof/>
            </w:rPr>
            <w:t>11</w:t>
          </w:r>
        </w:fldSimple>
      </w:p>
    </w:sdtContent>
  </w:sdt>
  <w:p w:rsidR="006717EF" w:rsidRDefault="006717EF">
    <w:pPr>
      <w:pStyle w:val="ConsPlusNormal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F73855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7EF">
      <w:rPr>
        <w:rStyle w:val="a5"/>
        <w:noProof/>
      </w:rPr>
      <w:t>4</w:t>
    </w:r>
    <w:r>
      <w:rPr>
        <w:rStyle w:val="a5"/>
      </w:rPr>
      <w:fldChar w:fldCharType="end"/>
    </w:r>
  </w:p>
  <w:p w:rsidR="006717EF" w:rsidRDefault="006717E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F73855">
    <w:pPr>
      <w:pStyle w:val="a3"/>
      <w:jc w:val="center"/>
    </w:pPr>
    <w:fldSimple w:instr=" PAGE   \* MERGEFORMAT ">
      <w:r w:rsidR="00556D88">
        <w:rPr>
          <w:noProof/>
        </w:rPr>
        <w:t>15</w:t>
      </w:r>
    </w:fldSimple>
  </w:p>
  <w:p w:rsidR="006717EF" w:rsidRDefault="006717EF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BF" w:rsidRDefault="00F73855">
    <w:pPr>
      <w:pStyle w:val="a3"/>
      <w:jc w:val="center"/>
    </w:pPr>
    <w:fldSimple w:instr=" PAGE   \* MERGEFORMAT ">
      <w:r w:rsidR="00556D88">
        <w:rPr>
          <w:noProof/>
        </w:rPr>
        <w:t>12</w:t>
      </w:r>
    </w:fldSimple>
  </w:p>
  <w:p w:rsidR="006717EF" w:rsidRDefault="006717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1D546782"/>
    <w:multiLevelType w:val="multilevel"/>
    <w:tmpl w:val="45A42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7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0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1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8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10"/>
  </w:num>
  <w:num w:numId="8">
    <w:abstractNumId w:val="19"/>
  </w:num>
  <w:num w:numId="9">
    <w:abstractNumId w:val="2"/>
  </w:num>
  <w:num w:numId="10">
    <w:abstractNumId w:val="12"/>
  </w:num>
  <w:num w:numId="11">
    <w:abstractNumId w:val="18"/>
  </w:num>
  <w:num w:numId="12">
    <w:abstractNumId w:val="14"/>
  </w:num>
  <w:num w:numId="13">
    <w:abstractNumId w:val="7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14040"/>
    <w:rsid w:val="00030015"/>
    <w:rsid w:val="0005199C"/>
    <w:rsid w:val="00063E76"/>
    <w:rsid w:val="000700B4"/>
    <w:rsid w:val="000755D5"/>
    <w:rsid w:val="000852D8"/>
    <w:rsid w:val="0009239D"/>
    <w:rsid w:val="000964AB"/>
    <w:rsid w:val="000B76BF"/>
    <w:rsid w:val="000D252D"/>
    <w:rsid w:val="000D5D3C"/>
    <w:rsid w:val="000E20C9"/>
    <w:rsid w:val="00103AD6"/>
    <w:rsid w:val="00113679"/>
    <w:rsid w:val="00115F21"/>
    <w:rsid w:val="00131596"/>
    <w:rsid w:val="00131789"/>
    <w:rsid w:val="00137FDF"/>
    <w:rsid w:val="00153C34"/>
    <w:rsid w:val="001559FC"/>
    <w:rsid w:val="0016027C"/>
    <w:rsid w:val="0019494A"/>
    <w:rsid w:val="00196943"/>
    <w:rsid w:val="001A70B6"/>
    <w:rsid w:val="001B1BBB"/>
    <w:rsid w:val="001C5E1D"/>
    <w:rsid w:val="001F2B87"/>
    <w:rsid w:val="001F607A"/>
    <w:rsid w:val="00226695"/>
    <w:rsid w:val="00242BD0"/>
    <w:rsid w:val="00265FAE"/>
    <w:rsid w:val="00296B78"/>
    <w:rsid w:val="002B4EAD"/>
    <w:rsid w:val="002E2420"/>
    <w:rsid w:val="002E4651"/>
    <w:rsid w:val="00302318"/>
    <w:rsid w:val="0031627B"/>
    <w:rsid w:val="00316970"/>
    <w:rsid w:val="00367E37"/>
    <w:rsid w:val="00383731"/>
    <w:rsid w:val="00391BE3"/>
    <w:rsid w:val="003B4175"/>
    <w:rsid w:val="003B4765"/>
    <w:rsid w:val="003D7741"/>
    <w:rsid w:val="003E14D4"/>
    <w:rsid w:val="003E2B39"/>
    <w:rsid w:val="00433B7D"/>
    <w:rsid w:val="00444C69"/>
    <w:rsid w:val="004517C8"/>
    <w:rsid w:val="00462802"/>
    <w:rsid w:val="00475138"/>
    <w:rsid w:val="004752AB"/>
    <w:rsid w:val="00491571"/>
    <w:rsid w:val="004970CA"/>
    <w:rsid w:val="004B35FD"/>
    <w:rsid w:val="004C1377"/>
    <w:rsid w:val="004E5BD5"/>
    <w:rsid w:val="005054CE"/>
    <w:rsid w:val="00512751"/>
    <w:rsid w:val="005360DF"/>
    <w:rsid w:val="00540C92"/>
    <w:rsid w:val="00556D88"/>
    <w:rsid w:val="0057321E"/>
    <w:rsid w:val="00574DC6"/>
    <w:rsid w:val="005871CF"/>
    <w:rsid w:val="00596C4B"/>
    <w:rsid w:val="005A6C71"/>
    <w:rsid w:val="005C2181"/>
    <w:rsid w:val="005E59B5"/>
    <w:rsid w:val="005F2767"/>
    <w:rsid w:val="00603A41"/>
    <w:rsid w:val="0060400B"/>
    <w:rsid w:val="00611F23"/>
    <w:rsid w:val="00640B03"/>
    <w:rsid w:val="0064407C"/>
    <w:rsid w:val="00664B17"/>
    <w:rsid w:val="006717EF"/>
    <w:rsid w:val="006812F6"/>
    <w:rsid w:val="00697173"/>
    <w:rsid w:val="006B4C5E"/>
    <w:rsid w:val="006B4E14"/>
    <w:rsid w:val="006D4082"/>
    <w:rsid w:val="006E10F0"/>
    <w:rsid w:val="007127BC"/>
    <w:rsid w:val="007474D2"/>
    <w:rsid w:val="0076711D"/>
    <w:rsid w:val="00770D50"/>
    <w:rsid w:val="0078091D"/>
    <w:rsid w:val="007821F3"/>
    <w:rsid w:val="00783E26"/>
    <w:rsid w:val="007914EC"/>
    <w:rsid w:val="007B436B"/>
    <w:rsid w:val="007C0FB0"/>
    <w:rsid w:val="007D1692"/>
    <w:rsid w:val="007D2001"/>
    <w:rsid w:val="007E56B0"/>
    <w:rsid w:val="00803503"/>
    <w:rsid w:val="008231D0"/>
    <w:rsid w:val="008377C2"/>
    <w:rsid w:val="00842A8B"/>
    <w:rsid w:val="00864AF9"/>
    <w:rsid w:val="008A6B60"/>
    <w:rsid w:val="008B25FF"/>
    <w:rsid w:val="008C22CC"/>
    <w:rsid w:val="008D09D2"/>
    <w:rsid w:val="008D5751"/>
    <w:rsid w:val="008F6D25"/>
    <w:rsid w:val="00907FCF"/>
    <w:rsid w:val="00925E05"/>
    <w:rsid w:val="00942C82"/>
    <w:rsid w:val="00944DED"/>
    <w:rsid w:val="00950C34"/>
    <w:rsid w:val="00995383"/>
    <w:rsid w:val="009C74A8"/>
    <w:rsid w:val="009D406F"/>
    <w:rsid w:val="009E5F34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B75C14"/>
    <w:rsid w:val="00B857AD"/>
    <w:rsid w:val="00B87696"/>
    <w:rsid w:val="00B96BC9"/>
    <w:rsid w:val="00BC286B"/>
    <w:rsid w:val="00C032F1"/>
    <w:rsid w:val="00C03FBA"/>
    <w:rsid w:val="00C76977"/>
    <w:rsid w:val="00C801F4"/>
    <w:rsid w:val="00CB6F61"/>
    <w:rsid w:val="00CC053B"/>
    <w:rsid w:val="00CD3F90"/>
    <w:rsid w:val="00D014F7"/>
    <w:rsid w:val="00D17FB1"/>
    <w:rsid w:val="00D5231F"/>
    <w:rsid w:val="00D62F22"/>
    <w:rsid w:val="00DA7793"/>
    <w:rsid w:val="00DB4E77"/>
    <w:rsid w:val="00DC5E4E"/>
    <w:rsid w:val="00DD3940"/>
    <w:rsid w:val="00DE2254"/>
    <w:rsid w:val="00E1312A"/>
    <w:rsid w:val="00E71749"/>
    <w:rsid w:val="00EA6926"/>
    <w:rsid w:val="00EB04C5"/>
    <w:rsid w:val="00EF51DF"/>
    <w:rsid w:val="00F0311F"/>
    <w:rsid w:val="00F15FBF"/>
    <w:rsid w:val="00F20264"/>
    <w:rsid w:val="00F50C99"/>
    <w:rsid w:val="00F63E0D"/>
    <w:rsid w:val="00F73855"/>
    <w:rsid w:val="00F834AC"/>
    <w:rsid w:val="00FC2753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uiPriority w:val="99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  <w:style w:type="table" w:styleId="ae">
    <w:name w:val="Table Grid"/>
    <w:basedOn w:val="a1"/>
    <w:uiPriority w:val="59"/>
    <w:rsid w:val="00DB4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8">
    <w:name w:val="Font Style128"/>
    <w:uiPriority w:val="99"/>
    <w:rsid w:val="00014040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213A-A582-40C1-B30D-DE6E827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3841</Words>
  <Characters>21899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2</cp:revision>
  <cp:lastPrinted>2020-10-19T03:22:00Z</cp:lastPrinted>
  <dcterms:created xsi:type="dcterms:W3CDTF">2020-10-20T01:21:00Z</dcterms:created>
  <dcterms:modified xsi:type="dcterms:W3CDTF">2020-10-20T01:21:00Z</dcterms:modified>
</cp:coreProperties>
</file>