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A2" w:rsidRDefault="00E90CC9" w:rsidP="00FC7F45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A40B01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>
              <w:rPr>
                <w:bCs/>
                <w:spacing w:val="-8"/>
                <w:sz w:val="28"/>
                <w:szCs w:val="28"/>
              </w:rPr>
              <w:t>ется</w:t>
            </w:r>
            <w:r w:rsidR="007E2A14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FA624D">
              <w:rPr>
                <w:bCs/>
                <w:spacing w:val="-8"/>
                <w:sz w:val="28"/>
                <w:szCs w:val="28"/>
              </w:rPr>
              <w:t>ановления</w:t>
            </w:r>
            <w:r w:rsidR="00D80FB2">
              <w:rPr>
                <w:bCs/>
                <w:spacing w:val="-8"/>
                <w:sz w:val="28"/>
                <w:szCs w:val="28"/>
              </w:rPr>
              <w:t xml:space="preserve"> администрации города.</w:t>
            </w:r>
            <w:r w:rsidR="00FC7F45">
              <w:rPr>
                <w:bCs/>
                <w:spacing w:val="-8"/>
                <w:sz w:val="28"/>
                <w:szCs w:val="28"/>
              </w:rPr>
              <w:t xml:space="preserve"> </w:t>
            </w:r>
          </w:p>
          <w:p w:rsidR="00FA624D" w:rsidRPr="004B308F" w:rsidRDefault="00AB5703" w:rsidP="004B308F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>1.</w:t>
            </w:r>
            <w:r w:rsidR="004B308F">
              <w:rPr>
                <w:bCs/>
                <w:sz w:val="28"/>
                <w:szCs w:val="28"/>
              </w:rPr>
              <w:t xml:space="preserve"> О</w:t>
            </w:r>
            <w:r w:rsidR="00C804E2">
              <w:rPr>
                <w:bCs/>
                <w:sz w:val="28"/>
                <w:szCs w:val="28"/>
              </w:rPr>
              <w:t>б</w:t>
            </w:r>
            <w:r w:rsidR="004B308F" w:rsidRPr="00B814D9">
              <w:rPr>
                <w:bCs/>
                <w:sz w:val="28"/>
                <w:szCs w:val="28"/>
              </w:rPr>
              <w:t xml:space="preserve"> </w:t>
            </w:r>
            <w:r w:rsidR="00C804E2">
              <w:rPr>
                <w:bCs/>
                <w:sz w:val="28"/>
                <w:szCs w:val="28"/>
              </w:rPr>
              <w:t>утверждении</w:t>
            </w:r>
            <w:r w:rsidR="004B308F" w:rsidRPr="00B814D9">
              <w:rPr>
                <w:bCs/>
                <w:sz w:val="28"/>
                <w:szCs w:val="28"/>
              </w:rPr>
              <w:t xml:space="preserve"> </w:t>
            </w:r>
            <w:r w:rsidR="004B308F" w:rsidRPr="007C0683">
              <w:rPr>
                <w:sz w:val="28"/>
                <w:szCs w:val="28"/>
              </w:rPr>
              <w:t>документаци</w:t>
            </w:r>
            <w:r w:rsidR="004B308F">
              <w:rPr>
                <w:sz w:val="28"/>
                <w:szCs w:val="28"/>
              </w:rPr>
              <w:t>и</w:t>
            </w:r>
            <w:r w:rsidR="004B308F" w:rsidRPr="007C0683">
              <w:rPr>
                <w:sz w:val="28"/>
                <w:szCs w:val="28"/>
              </w:rPr>
              <w:t xml:space="preserve"> </w:t>
            </w:r>
            <w:r w:rsidR="004B308F">
              <w:rPr>
                <w:sz w:val="28"/>
                <w:szCs w:val="28"/>
              </w:rPr>
              <w:t xml:space="preserve">по планировке территории по внесению изменений в проект межевания для строительства линейных объектов водоснабжения территории </w:t>
            </w:r>
            <w:proofErr w:type="spellStart"/>
            <w:proofErr w:type="gramStart"/>
            <w:r w:rsidR="004B308F">
              <w:rPr>
                <w:sz w:val="28"/>
                <w:szCs w:val="28"/>
              </w:rPr>
              <w:t>санаторно</w:t>
            </w:r>
            <w:proofErr w:type="spellEnd"/>
            <w:r w:rsidR="004B308F">
              <w:rPr>
                <w:sz w:val="28"/>
                <w:szCs w:val="28"/>
              </w:rPr>
              <w:t xml:space="preserve"> – курортного</w:t>
            </w:r>
            <w:proofErr w:type="gramEnd"/>
            <w:r w:rsidR="004B308F">
              <w:rPr>
                <w:sz w:val="28"/>
                <w:szCs w:val="28"/>
              </w:rPr>
              <w:t xml:space="preserve"> комплекса «Белокуриха – 2» в г. Белокуриха Алтайского края, утвержденный постановлением администрации города от 19.01.2016 № 31, в редакции постановлений от 23.05.2016 № 777,        от 24.12.2019 № 1487, от 27.02.2020 № 207</w:t>
            </w:r>
          </w:p>
          <w:p w:rsidR="00427BE0" w:rsidRPr="004B308F" w:rsidRDefault="00AB5703" w:rsidP="00C804E2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2. </w:t>
            </w:r>
            <w:r w:rsidR="004B308F">
              <w:rPr>
                <w:bCs/>
                <w:sz w:val="28"/>
                <w:szCs w:val="28"/>
              </w:rPr>
              <w:t>О</w:t>
            </w:r>
            <w:r w:rsidR="00C804E2">
              <w:rPr>
                <w:bCs/>
                <w:sz w:val="28"/>
                <w:szCs w:val="28"/>
              </w:rPr>
              <w:t xml:space="preserve">б утверждении </w:t>
            </w:r>
            <w:r w:rsidR="004B308F" w:rsidRPr="007C0683">
              <w:rPr>
                <w:sz w:val="28"/>
                <w:szCs w:val="28"/>
              </w:rPr>
              <w:t>документаци</w:t>
            </w:r>
            <w:r w:rsidR="004B308F">
              <w:rPr>
                <w:sz w:val="28"/>
                <w:szCs w:val="28"/>
              </w:rPr>
              <w:t>и</w:t>
            </w:r>
            <w:r w:rsidR="004B308F" w:rsidRPr="007C0683">
              <w:rPr>
                <w:sz w:val="28"/>
                <w:szCs w:val="28"/>
              </w:rPr>
              <w:t xml:space="preserve"> </w:t>
            </w:r>
            <w:r w:rsidR="004B308F">
              <w:rPr>
                <w:sz w:val="28"/>
                <w:szCs w:val="28"/>
              </w:rPr>
              <w:t xml:space="preserve">по планировке территории по внесению изменений в проект межевания для строительства линейных объектов водоотведения территории </w:t>
            </w:r>
            <w:proofErr w:type="spellStart"/>
            <w:proofErr w:type="gramStart"/>
            <w:r w:rsidR="004B308F">
              <w:rPr>
                <w:sz w:val="28"/>
                <w:szCs w:val="28"/>
              </w:rPr>
              <w:t>санаторно</w:t>
            </w:r>
            <w:proofErr w:type="spellEnd"/>
            <w:r w:rsidR="004B308F">
              <w:rPr>
                <w:sz w:val="28"/>
                <w:szCs w:val="28"/>
              </w:rPr>
              <w:t xml:space="preserve"> – курортного</w:t>
            </w:r>
            <w:proofErr w:type="gramEnd"/>
            <w:r w:rsidR="004B308F">
              <w:rPr>
                <w:sz w:val="28"/>
                <w:szCs w:val="28"/>
              </w:rPr>
              <w:t xml:space="preserve"> комплекса «Белокуриха – 2» в г. Белокуриха Алтайского края, утвержденный постановлением администрации города от 19.01.2016 № 32, в редакции постановлений от 23.05.2016 № 778,        от 24.12.2019 № 1486, от 27.02.2020 № 206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D25BC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F9558F">
              <w:rPr>
                <w:spacing w:val="-8"/>
                <w:sz w:val="28"/>
                <w:szCs w:val="28"/>
                <w:u w:val="single"/>
              </w:rPr>
              <w:t>0</w:t>
            </w:r>
            <w:r w:rsidR="004B308F">
              <w:rPr>
                <w:spacing w:val="-8"/>
                <w:sz w:val="28"/>
                <w:szCs w:val="28"/>
                <w:u w:val="single"/>
              </w:rPr>
              <w:t>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4B308F">
              <w:rPr>
                <w:spacing w:val="-8"/>
                <w:sz w:val="28"/>
                <w:szCs w:val="28"/>
                <w:u w:val="single"/>
              </w:rPr>
              <w:t>12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885B6A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B308F">
              <w:rPr>
                <w:spacing w:val="-8"/>
                <w:sz w:val="28"/>
                <w:szCs w:val="28"/>
                <w:u w:val="single"/>
              </w:rPr>
              <w:t>13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4B308F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4B308F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B308F">
              <w:rPr>
                <w:spacing w:val="-8"/>
                <w:sz w:val="28"/>
                <w:szCs w:val="28"/>
                <w:u w:val="single"/>
              </w:rPr>
              <w:t>13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4B308F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4B308F">
              <w:rPr>
                <w:spacing w:val="-8"/>
                <w:sz w:val="28"/>
                <w:szCs w:val="28"/>
                <w:u w:val="single"/>
              </w:rPr>
              <w:t>21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C804E2" w:rsidP="00C804E2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об утверждении документации по планировке территории по внесению изменений в проект межевания 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4B308F">
              <w:rPr>
                <w:spacing w:val="-8"/>
                <w:sz w:val="28"/>
                <w:szCs w:val="28"/>
                <w:u w:val="single"/>
              </w:rPr>
              <w:t>14</w:t>
            </w:r>
            <w:r w:rsidR="00A9166F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4B308F">
              <w:rPr>
                <w:spacing w:val="-8"/>
                <w:sz w:val="28"/>
                <w:szCs w:val="28"/>
                <w:u w:val="single"/>
              </w:rPr>
              <w:t>01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4B308F">
              <w:rPr>
                <w:spacing w:val="-8"/>
                <w:sz w:val="28"/>
                <w:szCs w:val="28"/>
                <w:u w:val="single"/>
              </w:rPr>
              <w:t>21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3C1D3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C804E2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lastRenderedPageBreak/>
              <w:t xml:space="preserve">Информационные материалы </w:t>
            </w:r>
            <w:proofErr w:type="gramStart"/>
            <w:r w:rsidR="00C804E2">
              <w:rPr>
                <w:bCs/>
                <w:spacing w:val="-8"/>
                <w:sz w:val="28"/>
                <w:szCs w:val="28"/>
              </w:rPr>
              <w:t>об утверждении документации по планировке территории по внесению изменений в проект межевания</w:t>
            </w:r>
            <w:r w:rsidRPr="00E90CC9">
              <w:rPr>
                <w:spacing w:val="-8"/>
                <w:sz w:val="28"/>
                <w:szCs w:val="28"/>
              </w:rPr>
              <w:t xml:space="preserve"> размещены на сайте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 xml:space="preserve">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C497D"/>
    <w:rsid w:val="000E1378"/>
    <w:rsid w:val="000E3735"/>
    <w:rsid w:val="0016091A"/>
    <w:rsid w:val="00161CC6"/>
    <w:rsid w:val="00167070"/>
    <w:rsid w:val="00186F28"/>
    <w:rsid w:val="001B3B58"/>
    <w:rsid w:val="001E1E37"/>
    <w:rsid w:val="001E32DB"/>
    <w:rsid w:val="0022574A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C1D39"/>
    <w:rsid w:val="003D6E13"/>
    <w:rsid w:val="00427BE0"/>
    <w:rsid w:val="00460785"/>
    <w:rsid w:val="004848F1"/>
    <w:rsid w:val="004863DA"/>
    <w:rsid w:val="00494712"/>
    <w:rsid w:val="004B308F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7015EE"/>
    <w:rsid w:val="00746835"/>
    <w:rsid w:val="007874AF"/>
    <w:rsid w:val="007A6B66"/>
    <w:rsid w:val="007C28BF"/>
    <w:rsid w:val="007C5FFB"/>
    <w:rsid w:val="007E2A14"/>
    <w:rsid w:val="007F2630"/>
    <w:rsid w:val="00845604"/>
    <w:rsid w:val="00857C96"/>
    <w:rsid w:val="00873A1A"/>
    <w:rsid w:val="00885B6A"/>
    <w:rsid w:val="008B461F"/>
    <w:rsid w:val="008F0E7F"/>
    <w:rsid w:val="009029A9"/>
    <w:rsid w:val="009138A0"/>
    <w:rsid w:val="00924920"/>
    <w:rsid w:val="009803F7"/>
    <w:rsid w:val="00981D3B"/>
    <w:rsid w:val="009D15C3"/>
    <w:rsid w:val="009E0E06"/>
    <w:rsid w:val="009E0E86"/>
    <w:rsid w:val="00A14E1A"/>
    <w:rsid w:val="00A40B01"/>
    <w:rsid w:val="00A45A4C"/>
    <w:rsid w:val="00A75ACD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804E2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E12EF1"/>
    <w:rsid w:val="00E260A2"/>
    <w:rsid w:val="00E55D08"/>
    <w:rsid w:val="00E90CC9"/>
    <w:rsid w:val="00EF65AA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50</cp:revision>
  <cp:lastPrinted>2020-12-02T01:21:00Z</cp:lastPrinted>
  <dcterms:created xsi:type="dcterms:W3CDTF">2019-06-18T01:53:00Z</dcterms:created>
  <dcterms:modified xsi:type="dcterms:W3CDTF">2020-12-02T01:58:00Z</dcterms:modified>
</cp:coreProperties>
</file>