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0A" w:rsidRPr="00BC090A" w:rsidRDefault="00BC090A" w:rsidP="00BC090A">
      <w:pPr>
        <w:jc w:val="center"/>
        <w:rPr>
          <w:b/>
          <w:sz w:val="24"/>
          <w:szCs w:val="24"/>
        </w:rPr>
      </w:pPr>
      <w:r w:rsidRPr="00BC090A">
        <w:rPr>
          <w:b/>
          <w:sz w:val="24"/>
          <w:szCs w:val="24"/>
        </w:rPr>
        <w:t>К сведению предпринимателей города</w:t>
      </w:r>
    </w:p>
    <w:p w:rsidR="00BC090A" w:rsidRDefault="00BC090A"/>
    <w:p w:rsidR="00BC090A" w:rsidRDefault="00BC090A" w:rsidP="00BC090A">
      <w:pPr>
        <w:ind w:firstLine="709"/>
        <w:jc w:val="both"/>
      </w:pPr>
      <w:r>
        <w:t xml:space="preserve">Администрация города Белокуриха напоминает, что 26.11.2020 вступил в силу указ Губернатора Алтайского края № 204 «О внесении изменений в указы Губернатора Алтайского края от 31.03.2020 № 44 и от 08.05.2020 № 77». На основании указанного документа вводится запрет на проведение в общественных местах зрелищно-развлекательных и </w:t>
      </w:r>
      <w:proofErr w:type="spellStart"/>
      <w:r>
        <w:t>досуговых</w:t>
      </w:r>
      <w:proofErr w:type="spellEnd"/>
      <w:r>
        <w:t xml:space="preserve"> мероприятий, новогодних и корпоративных мероприятий на период с 15.12.2020 по 15.01.2021. </w:t>
      </w:r>
    </w:p>
    <w:p w:rsidR="00BC090A" w:rsidRDefault="00BC090A" w:rsidP="00BC090A">
      <w:pPr>
        <w:ind w:firstLine="709"/>
        <w:jc w:val="both"/>
      </w:pPr>
      <w:r>
        <w:t xml:space="preserve">Также по данным </w:t>
      </w:r>
      <w:proofErr w:type="spellStart"/>
      <w:r>
        <w:t>Роспотребнадзора</w:t>
      </w:r>
      <w:proofErr w:type="spellEnd"/>
      <w:r>
        <w:t xml:space="preserve"> по Алтайскому краю в указанный период времени ожидается совместная циркуляция вируса гриппа и вируса COVID – 19, что может привести к осложнению эпидемиологической обстановки. Вместе с тем, во второй половине декабря – начало января 2021 в преддверии праздничных дней, школьных каникул увеличивается количество посетителей в торговых центрах, в объектах общественного питания и детских игровых комнатах. </w:t>
      </w:r>
    </w:p>
    <w:p w:rsidR="00BE5471" w:rsidRDefault="00BC090A" w:rsidP="00BC090A">
      <w:pPr>
        <w:ind w:firstLine="709"/>
        <w:jc w:val="both"/>
      </w:pPr>
      <w:r>
        <w:t>В связи с этим просим руководителей хозяйствующих субъектов сферы торговли и общественного питания усилить режим текущей дезинфекции на торговых объектах, объектах общественного питания и в иных местах массового пребывания людей.</w:t>
      </w:r>
    </w:p>
    <w:p w:rsidR="00BE5471" w:rsidRDefault="00BE5471" w:rsidP="00BC090A">
      <w:pPr>
        <w:ind w:firstLine="709"/>
        <w:jc w:val="both"/>
      </w:pPr>
    </w:p>
    <w:p w:rsidR="00BE5471" w:rsidRDefault="00BE5471" w:rsidP="00BC090A">
      <w:pPr>
        <w:ind w:firstLine="709"/>
        <w:jc w:val="both"/>
      </w:pPr>
    </w:p>
    <w:p w:rsidR="00BE5471" w:rsidRDefault="00BE5471" w:rsidP="00BC090A">
      <w:pPr>
        <w:ind w:firstLine="709"/>
        <w:jc w:val="both"/>
      </w:pPr>
    </w:p>
    <w:p w:rsidR="00BE5471" w:rsidRDefault="00BE5471" w:rsidP="00BC090A">
      <w:pPr>
        <w:ind w:firstLine="709"/>
        <w:jc w:val="both"/>
      </w:pPr>
      <w:r>
        <w:t>Отдел по развитию предпринимательства и рыночной инфраструктуры.</w:t>
      </w:r>
    </w:p>
    <w:p w:rsidR="00BE5471" w:rsidRDefault="00BE5471" w:rsidP="00BC090A">
      <w:pPr>
        <w:ind w:firstLine="709"/>
        <w:jc w:val="both"/>
      </w:pPr>
    </w:p>
    <w:p w:rsidR="0021288D" w:rsidRDefault="00BC090A" w:rsidP="00BC090A">
      <w:pPr>
        <w:ind w:firstLine="709"/>
        <w:jc w:val="both"/>
      </w:pPr>
      <w:r>
        <w:t xml:space="preserve"> </w:t>
      </w:r>
    </w:p>
    <w:sectPr w:rsidR="0021288D" w:rsidSect="0021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090A"/>
    <w:rsid w:val="0021288D"/>
    <w:rsid w:val="00BC090A"/>
    <w:rsid w:val="00BE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2020-12-10T01:50:00Z</dcterms:created>
  <dcterms:modified xsi:type="dcterms:W3CDTF">2020-12-10T01:55:00Z</dcterms:modified>
</cp:coreProperties>
</file>