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CB" w:rsidRPr="00F004B0" w:rsidRDefault="00F004B0" w:rsidP="00F00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B0">
        <w:rPr>
          <w:rFonts w:ascii="Times New Roman" w:hAnsi="Times New Roman" w:cs="Times New Roman"/>
          <w:b/>
          <w:sz w:val="28"/>
          <w:szCs w:val="28"/>
        </w:rPr>
        <w:t>Вниманию предприятий, осуществляющих розничную продажу продуктов питания</w:t>
      </w:r>
    </w:p>
    <w:p w:rsidR="00F004B0" w:rsidRDefault="00F004B0" w:rsidP="00F00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4B0" w:rsidRDefault="00F004B0" w:rsidP="00F00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BEC" w:rsidRPr="00B40BEC" w:rsidRDefault="00B40BEC" w:rsidP="00B40BEC">
      <w:pPr>
        <w:pStyle w:val="1"/>
        <w:shd w:val="clear" w:color="auto" w:fill="auto"/>
        <w:spacing w:before="0" w:after="0" w:line="298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B40BEC">
        <w:rPr>
          <w:sz w:val="24"/>
          <w:szCs w:val="24"/>
        </w:rPr>
        <w:t>Во исполнение постановления Правительства Российской Федерации от 14.12.2020 № 2094 «О соглашениях между федеральными органами исполнительной власти и хозяйствующими субъектами о снижении и поддержании цен на отдельные виды социально значимых продовольственных товаров первой необходимости» подписаны соглашения о принятии мер по снижению и поддержанию цен на масло подсолнечное, сахар-песок между хозяйствующими субъектами, осуществляющими торговую деятельность по и производителями продовольственных товаров (далее - Соглашения</w:t>
      </w:r>
      <w:proofErr w:type="gramEnd"/>
      <w:r w:rsidRPr="00B40BEC">
        <w:rPr>
          <w:sz w:val="24"/>
          <w:szCs w:val="24"/>
        </w:rPr>
        <w:t xml:space="preserve">). Соглашения предусматривают установление предельных отпускных цен для производителей и розничных цен для организаций торговли. Также сторонами данных Соглашений являются </w:t>
      </w:r>
      <w:proofErr w:type="spellStart"/>
      <w:r w:rsidRPr="00B40BEC">
        <w:rPr>
          <w:sz w:val="24"/>
          <w:szCs w:val="24"/>
        </w:rPr>
        <w:t>Минпромторг</w:t>
      </w:r>
      <w:proofErr w:type="spellEnd"/>
      <w:r w:rsidRPr="00B40BEC">
        <w:rPr>
          <w:sz w:val="24"/>
          <w:szCs w:val="24"/>
        </w:rPr>
        <w:t xml:space="preserve"> России и Минсельхоз России. Соглашения вступают в силу 17.12.2020 и действуют до 01.04.2021. Ценовой мониторинг исполнения условий Соглашений поручено выполнять Федеральной налоговой службе совместно с Федеральной службой государственной статистики. Управлением ФАС России по Алтайскому краю во взаимодействии с Прокуратурой Алтайского края планируется осуществление мероприятий по выявлению и пресечению нарушений законодательства при установлении цен.</w:t>
      </w:r>
    </w:p>
    <w:p w:rsidR="00B40BEC" w:rsidRDefault="00B40BEC" w:rsidP="00B40BEC">
      <w:pPr>
        <w:pStyle w:val="1"/>
        <w:shd w:val="clear" w:color="auto" w:fill="auto"/>
        <w:spacing w:before="0" w:after="0" w:line="240" w:lineRule="auto"/>
        <w:ind w:left="23" w:right="23" w:firstLine="720"/>
        <w:jc w:val="both"/>
        <w:rPr>
          <w:sz w:val="24"/>
          <w:szCs w:val="24"/>
        </w:rPr>
      </w:pPr>
      <w:r w:rsidRPr="00B40BEC">
        <w:rPr>
          <w:sz w:val="24"/>
          <w:szCs w:val="24"/>
        </w:rPr>
        <w:t>В целях обеспечения возможности приобретения населением Алтайского края вышеназванных продовольственных товаров по ценам, предусмотренным в Соглашениях, просим</w:t>
      </w:r>
      <w:r>
        <w:rPr>
          <w:sz w:val="24"/>
          <w:szCs w:val="24"/>
        </w:rPr>
        <w:t xml:space="preserve"> руководителей предприятий, осуществляющих розничную торговлю продуктами питания на территории города Белокуриха присоединиться </w:t>
      </w:r>
      <w:r w:rsidRPr="00B40BEC">
        <w:rPr>
          <w:sz w:val="24"/>
          <w:szCs w:val="24"/>
        </w:rPr>
        <w:t>к Соглашени</w:t>
      </w:r>
      <w:r>
        <w:rPr>
          <w:sz w:val="24"/>
          <w:szCs w:val="24"/>
        </w:rPr>
        <w:t>ям.</w:t>
      </w:r>
    </w:p>
    <w:p w:rsidR="00B40BEC" w:rsidRPr="00B40BEC" w:rsidRDefault="00B40BEC" w:rsidP="00B40BEC">
      <w:pPr>
        <w:pStyle w:val="1"/>
        <w:shd w:val="clear" w:color="auto" w:fill="auto"/>
        <w:spacing w:before="0" w:after="236" w:line="298" w:lineRule="exact"/>
        <w:ind w:left="20" w:right="20" w:firstLine="720"/>
        <w:jc w:val="both"/>
        <w:rPr>
          <w:sz w:val="24"/>
          <w:szCs w:val="24"/>
        </w:rPr>
      </w:pPr>
      <w:r w:rsidRPr="00B40BEC">
        <w:rPr>
          <w:sz w:val="24"/>
          <w:szCs w:val="24"/>
        </w:rPr>
        <w:t xml:space="preserve">Тексты подписанных Соглашений и примерные формы для присоединения к Соглашениям прилагаются. </w:t>
      </w:r>
      <w:r>
        <w:rPr>
          <w:sz w:val="24"/>
          <w:szCs w:val="24"/>
        </w:rPr>
        <w:t xml:space="preserve">Информацию о присоединении к Соглашениям, подписанные </w:t>
      </w:r>
      <w:r w:rsidR="00523C6E">
        <w:rPr>
          <w:sz w:val="24"/>
          <w:szCs w:val="24"/>
        </w:rPr>
        <w:t>С</w:t>
      </w:r>
      <w:r>
        <w:rPr>
          <w:sz w:val="24"/>
          <w:szCs w:val="24"/>
        </w:rPr>
        <w:t>огла</w:t>
      </w:r>
      <w:r w:rsidR="00523C6E">
        <w:rPr>
          <w:sz w:val="24"/>
          <w:szCs w:val="24"/>
        </w:rPr>
        <w:t xml:space="preserve">шения необходимо направлять в администрацию </w:t>
      </w:r>
      <w:proofErr w:type="gramStart"/>
      <w:r w:rsidR="00523C6E">
        <w:rPr>
          <w:sz w:val="24"/>
          <w:szCs w:val="24"/>
        </w:rPr>
        <w:t>г</w:t>
      </w:r>
      <w:proofErr w:type="gramEnd"/>
      <w:r w:rsidR="00523C6E">
        <w:rPr>
          <w:sz w:val="24"/>
          <w:szCs w:val="24"/>
        </w:rPr>
        <w:t xml:space="preserve">. Белокуриха, отдел по развитию предпринимательства и рыночной инфраструктуры, тел. 34211, </w:t>
      </w:r>
      <w:proofErr w:type="spellStart"/>
      <w:r w:rsidR="00523C6E">
        <w:rPr>
          <w:sz w:val="24"/>
          <w:szCs w:val="24"/>
        </w:rPr>
        <w:t>эл</w:t>
      </w:r>
      <w:proofErr w:type="spellEnd"/>
      <w:r w:rsidR="00523C6E">
        <w:rPr>
          <w:sz w:val="24"/>
          <w:szCs w:val="24"/>
        </w:rPr>
        <w:t xml:space="preserve">. адрес </w:t>
      </w:r>
      <w:proofErr w:type="spellStart"/>
      <w:r w:rsidR="00523C6E">
        <w:rPr>
          <w:sz w:val="24"/>
          <w:szCs w:val="24"/>
          <w:lang w:val="en-US"/>
        </w:rPr>
        <w:t>admblk</w:t>
      </w:r>
      <w:proofErr w:type="spellEnd"/>
      <w:r w:rsidR="00523C6E" w:rsidRPr="00523C6E">
        <w:rPr>
          <w:sz w:val="24"/>
          <w:szCs w:val="24"/>
        </w:rPr>
        <w:t>@</w:t>
      </w:r>
      <w:proofErr w:type="spellStart"/>
      <w:r w:rsidR="00523C6E">
        <w:rPr>
          <w:sz w:val="24"/>
          <w:szCs w:val="24"/>
          <w:lang w:val="en-US"/>
        </w:rPr>
        <w:t>mtil</w:t>
      </w:r>
      <w:proofErr w:type="spellEnd"/>
      <w:r w:rsidR="00523C6E" w:rsidRPr="00523C6E">
        <w:rPr>
          <w:sz w:val="24"/>
          <w:szCs w:val="24"/>
        </w:rPr>
        <w:t>.</w:t>
      </w:r>
      <w:r w:rsidR="00523C6E">
        <w:rPr>
          <w:sz w:val="24"/>
          <w:szCs w:val="24"/>
          <w:lang w:val="en-US"/>
        </w:rPr>
        <w:t>ru</w:t>
      </w:r>
      <w:r w:rsidR="00523C6E">
        <w:rPr>
          <w:sz w:val="24"/>
          <w:szCs w:val="24"/>
        </w:rPr>
        <w:t xml:space="preserve"> </w:t>
      </w:r>
    </w:p>
    <w:p w:rsidR="00B40BEC" w:rsidRPr="00F004B0" w:rsidRDefault="00B40BEC" w:rsidP="00F00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0BEC" w:rsidRPr="00F004B0" w:rsidSect="00D2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004B0"/>
    <w:rsid w:val="00523C6E"/>
    <w:rsid w:val="00B40BEC"/>
    <w:rsid w:val="00D21ECB"/>
    <w:rsid w:val="00F0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0BE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B40BEC"/>
    <w:pPr>
      <w:shd w:val="clear" w:color="auto" w:fill="FFFFFF"/>
      <w:spacing w:before="420" w:after="660" w:line="197" w:lineRule="exact"/>
      <w:ind w:hanging="240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2020-12-28T08:23:00Z</dcterms:created>
  <dcterms:modified xsi:type="dcterms:W3CDTF">2020-12-28T08:37:00Z</dcterms:modified>
</cp:coreProperties>
</file>