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2B" w:rsidRDefault="00C865E5" w:rsidP="000A4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Возможность не применять контрольно</w:t>
      </w:r>
      <w:r w:rsidR="00F92B2B">
        <w:rPr>
          <w:rFonts w:ascii="Times New Roman" w:hAnsi="Times New Roman" w:cs="Times New Roman"/>
          <w:b/>
          <w:sz w:val="24"/>
          <w:szCs w:val="24"/>
        </w:rPr>
        <w:t>-кассовую технику.</w:t>
      </w:r>
    </w:p>
    <w:p w:rsidR="00F92B2B" w:rsidRDefault="00F92B2B" w:rsidP="000A4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B2B" w:rsidRDefault="00F92B2B" w:rsidP="00F92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Многих предпринимателей волнует вопрос применения контрольно-кассовой техники, использование которой становится обязательным во все более широком спектре торговли и услуг. Действительно, с недавнего времени стало обязательным 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ККТв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92B2B" w:rsidRDefault="00F92B2B" w:rsidP="00F92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торговле в магазинах, павильонах, киосках, палатках, автолавках,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автомагазинах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помещениях контейнерного типа или аналогичном торговом месте,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обеспечивающим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хранение и показ товара. Это может быть даже автомобиль или прицеп;</w:t>
      </w:r>
    </w:p>
    <w:p w:rsidR="00F92B2B" w:rsidRDefault="00F92B2B" w:rsidP="00F92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торговле непродовольственными т</w:t>
      </w:r>
      <w:r w:rsidR="008C01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варами</w:t>
      </w:r>
      <w:r w:rsidR="008C01DC">
        <w:rPr>
          <w:rFonts w:ascii="Times New Roman" w:hAnsi="Times New Roman" w:cs="Times New Roman"/>
          <w:sz w:val="24"/>
          <w:szCs w:val="24"/>
        </w:rPr>
        <w:t>, которые определены в перечне, утвержденным распоряжением  Правительства РФ от 14.04.2017 № 698-р;</w:t>
      </w:r>
    </w:p>
    <w:p w:rsidR="008C01DC" w:rsidRDefault="008C01DC" w:rsidP="00F92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торговле непродовольственными товарами с открытых прилавков внутри крытых помещений;</w:t>
      </w:r>
    </w:p>
    <w:p w:rsidR="008C01DC" w:rsidRDefault="008C01DC" w:rsidP="00F92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торговле подакцизными товарами, товарами, подлежащими маркировке.</w:t>
      </w:r>
    </w:p>
    <w:p w:rsidR="006828CE" w:rsidRPr="00F92B2B" w:rsidRDefault="00F92B2B" w:rsidP="008C0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Однако в некоторых случаях существует возможность обойтись без ККТ. </w:t>
      </w:r>
      <w:r w:rsidR="008C01DC">
        <w:rPr>
          <w:rFonts w:ascii="Times New Roman" w:hAnsi="Times New Roman" w:cs="Times New Roman"/>
          <w:sz w:val="24"/>
          <w:szCs w:val="24"/>
        </w:rPr>
        <w:t>Закон позволяет</w:t>
      </w:r>
      <w:r w:rsidR="000A42BF" w:rsidRPr="00F92B2B">
        <w:rPr>
          <w:rFonts w:ascii="Times New Roman" w:hAnsi="Times New Roman" w:cs="Times New Roman"/>
          <w:sz w:val="24"/>
          <w:szCs w:val="24"/>
        </w:rPr>
        <w:t xml:space="preserve"> не </w:t>
      </w:r>
      <w:r w:rsidR="008C01DC">
        <w:rPr>
          <w:rFonts w:ascii="Times New Roman" w:hAnsi="Times New Roman" w:cs="Times New Roman"/>
          <w:sz w:val="24"/>
          <w:szCs w:val="24"/>
        </w:rPr>
        <w:t>использовать</w:t>
      </w:r>
      <w:r w:rsidR="000A42BF" w:rsidRPr="00F92B2B">
        <w:rPr>
          <w:rFonts w:ascii="Times New Roman" w:hAnsi="Times New Roman" w:cs="Times New Roman"/>
          <w:sz w:val="24"/>
          <w:szCs w:val="24"/>
        </w:rPr>
        <w:t xml:space="preserve"> ККТ при применении патент</w:t>
      </w:r>
      <w:r w:rsidR="008C01DC">
        <w:rPr>
          <w:rFonts w:ascii="Times New Roman" w:hAnsi="Times New Roman" w:cs="Times New Roman"/>
          <w:sz w:val="24"/>
          <w:szCs w:val="24"/>
        </w:rPr>
        <w:t>ной системы налогообложения по следующим видам предпринимательской деятельности</w:t>
      </w:r>
      <w:r w:rsidR="000A42BF" w:rsidRPr="00F92B2B">
        <w:rPr>
          <w:rFonts w:ascii="Times New Roman" w:hAnsi="Times New Roman" w:cs="Times New Roman"/>
          <w:sz w:val="24"/>
          <w:szCs w:val="24"/>
        </w:rPr>
        <w:t>:</w:t>
      </w:r>
    </w:p>
    <w:p w:rsidR="000A42BF" w:rsidRDefault="000A42BF" w:rsidP="008C01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2BF" w:rsidRPr="00B815AB" w:rsidRDefault="000A42BF" w:rsidP="00B815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населения;</w:t>
      </w:r>
    </w:p>
    <w:p w:rsidR="00B815AB" w:rsidRPr="00B815AB" w:rsidRDefault="00B815AB" w:rsidP="00B815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ремонт, чистка, окраска и пошив обуви;</w:t>
      </w:r>
    </w:p>
    <w:p w:rsidR="00B815AB" w:rsidRPr="00B815AB" w:rsidRDefault="00B815AB" w:rsidP="00B815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стирка, химическая чистка и крашение текстильных и меховых изделий;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изготовление и ремонт металлической галантереи, ключей, номерных знаков, указателей улиц;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ремонт мебели и предметов домашнего обихода;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услуги в области фотографии;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реконструкция или ремонт существующих жилых и нежилых зданий, а также спортивных сооружений;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услуги по производству монтажных, электромонтажных, санитарно-технических и сварочных работ;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услуги по остеклению балконов и лоджий, нарезке стекла и зеркал, художественной обработке стекла;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услуги в сфере дошкольного образования и дополнительного образования детей и взрослых;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услуги по присмотру и уходу за детьми и больными;</w:t>
      </w:r>
    </w:p>
    <w:p w:rsidR="00D136BB" w:rsidRPr="00D136BB" w:rsidRDefault="00D136BB" w:rsidP="00D136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BB">
        <w:rPr>
          <w:rFonts w:ascii="Times New Roman" w:hAnsi="Times New Roman" w:cs="Times New Roman"/>
          <w:sz w:val="24"/>
          <w:szCs w:val="24"/>
        </w:rPr>
        <w:t>сбор тары и пригодных для вторичного использования материалов;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изготовление изделий народных художественных промыслов;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производство и реставрация ковров и ковровых изделий;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ремонт ювелирных изделий, бижутерии;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чеканка и гравировка ювелирных изделий;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деятельность в области звукозаписи и издания музыкальных произведений;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t>услуги по уборке квартир и частных домов, деятельность домашних хозяйств с наемными работниками;</w:t>
      </w:r>
    </w:p>
    <w:p w:rsidR="00213988" w:rsidRPr="00213988" w:rsidRDefault="00213988" w:rsidP="00213988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988">
        <w:rPr>
          <w:rFonts w:ascii="Times New Roman" w:hAnsi="Times New Roman" w:cs="Times New Roman"/>
          <w:sz w:val="24"/>
          <w:szCs w:val="24"/>
        </w:rPr>
        <w:lastRenderedPageBreak/>
        <w:t>деятельность, специализированная в области дизайна, услуги художественного оформления;</w:t>
      </w:r>
    </w:p>
    <w:p w:rsidR="0009277B" w:rsidRPr="0009277B" w:rsidRDefault="0009277B" w:rsidP="0009277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B">
        <w:rPr>
          <w:rFonts w:ascii="Times New Roman" w:hAnsi="Times New Roman" w:cs="Times New Roman"/>
          <w:sz w:val="24"/>
          <w:szCs w:val="24"/>
        </w:rPr>
        <w:t>услуги носильщиков на железнодорожных вокзалах, автовокзалах, аэровокзалах, в аэропортах, морских, речных портах;</w:t>
      </w:r>
    </w:p>
    <w:p w:rsidR="0009277B" w:rsidRPr="0009277B" w:rsidRDefault="0009277B" w:rsidP="0009277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B">
        <w:rPr>
          <w:rFonts w:ascii="Times New Roman" w:hAnsi="Times New Roman" w:cs="Times New Roman"/>
          <w:sz w:val="24"/>
          <w:szCs w:val="24"/>
        </w:rPr>
        <w:t>услуги платных туалетов;</w:t>
      </w:r>
    </w:p>
    <w:p w:rsidR="0009277B" w:rsidRPr="0009277B" w:rsidRDefault="0009277B" w:rsidP="0009277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B">
        <w:rPr>
          <w:rFonts w:ascii="Times New Roman" w:hAnsi="Times New Roman" w:cs="Times New Roman"/>
          <w:sz w:val="24"/>
          <w:szCs w:val="24"/>
        </w:rPr>
        <w:t>услуги по приготовлению и поставке блюд для торжественных мероприятий или иных событий;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BF4">
        <w:rPr>
          <w:rFonts w:ascii="Times New Roman" w:hAnsi="Times New Roman" w:cs="Times New Roman"/>
          <w:sz w:val="24"/>
          <w:szCs w:val="24"/>
        </w:rPr>
        <w:t>услуги, связанные со сбытом сельскохозяйственной продукции (хранение, сортировка, сушка, мойка, расфасовка, упаковка и транспортировка);</w:t>
      </w:r>
      <w:proofErr w:type="gramEnd"/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услуги, связанные с обслуживанием сельскохозяйственного производства (механизированные, агрохимические, мелиоративные, транспортные работы);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деятельность по благоустройству ландшафта;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осуществление частной детективной деятельности лицом, имеющим лицензию;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услуги экскурсионные туристические;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организация обрядов (свадеб, юбилеев), в том числе музыкальное сопровождение;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организация похорон и предоставление связанных с ними услуг;</w:t>
      </w:r>
    </w:p>
    <w:p w:rsidR="00BD6BF4" w:rsidRPr="00BD6BF4" w:rsidRDefault="00BD6BF4" w:rsidP="00BD6B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BF4">
        <w:rPr>
          <w:rFonts w:ascii="Times New Roman" w:hAnsi="Times New Roman" w:cs="Times New Roman"/>
          <w:sz w:val="24"/>
          <w:szCs w:val="24"/>
        </w:rPr>
        <w:t>услуги уличных патрулей, охранников, сторожей и вахтеров;</w:t>
      </w:r>
    </w:p>
    <w:p w:rsidR="00207D4D" w:rsidRPr="00207D4D" w:rsidRDefault="00207D4D" w:rsidP="00207D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4D">
        <w:rPr>
          <w:rFonts w:ascii="Times New Roman" w:hAnsi="Times New Roman" w:cs="Times New Roman"/>
          <w:sz w:val="24"/>
          <w:szCs w:val="24"/>
        </w:rPr>
        <w:t>оказание услуг по забою и транспортировке скота;</w:t>
      </w:r>
    </w:p>
    <w:p w:rsidR="00207D4D" w:rsidRPr="00207D4D" w:rsidRDefault="00207D4D" w:rsidP="00207D4D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4D">
        <w:rPr>
          <w:rFonts w:ascii="Times New Roman" w:hAnsi="Times New Roman" w:cs="Times New Roman"/>
          <w:sz w:val="24"/>
          <w:szCs w:val="24"/>
        </w:rPr>
        <w:t>производство кожи и изделий из кожи;</w:t>
      </w:r>
    </w:p>
    <w:p w:rsidR="00207D4D" w:rsidRPr="00207D4D" w:rsidRDefault="00207D4D" w:rsidP="00207D4D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4D">
        <w:rPr>
          <w:rFonts w:ascii="Times New Roman" w:hAnsi="Times New Roman" w:cs="Times New Roman"/>
          <w:sz w:val="24"/>
          <w:szCs w:val="24"/>
        </w:rPr>
        <w:t xml:space="preserve">сбор и заготовка пищевых лесных ресурсов, </w:t>
      </w:r>
      <w:proofErr w:type="spellStart"/>
      <w:r w:rsidRPr="00207D4D">
        <w:rPr>
          <w:rFonts w:ascii="Times New Roman" w:hAnsi="Times New Roman" w:cs="Times New Roman"/>
          <w:sz w:val="24"/>
          <w:szCs w:val="24"/>
        </w:rPr>
        <w:t>недревесных</w:t>
      </w:r>
      <w:proofErr w:type="spellEnd"/>
      <w:r w:rsidRPr="00207D4D">
        <w:rPr>
          <w:rFonts w:ascii="Times New Roman" w:hAnsi="Times New Roman" w:cs="Times New Roman"/>
          <w:sz w:val="24"/>
          <w:szCs w:val="24"/>
        </w:rPr>
        <w:t xml:space="preserve"> лесных ресурсов и лекарственных растений;</w:t>
      </w:r>
    </w:p>
    <w:p w:rsidR="00207D4D" w:rsidRPr="00207D4D" w:rsidRDefault="00207D4D" w:rsidP="00207D4D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D4D">
        <w:rPr>
          <w:rFonts w:ascii="Times New Roman" w:hAnsi="Times New Roman" w:cs="Times New Roman"/>
          <w:sz w:val="24"/>
          <w:szCs w:val="24"/>
        </w:rPr>
        <w:t>переработка и консервирование фруктов и овощей;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растениеводство, услуги в области растениеводства;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производство хлебобулочных и мучных кондитерских изделий;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лесоводство и прочая лесохозяйственная деятельность;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деятельность по письменному и устному переводу;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деятельность по уходу за престарелыми и инвалидами;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сбор, обработка и утилизация отходов, а также обработка вторичного сырья;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резка, обработка и отделка камня для памятников;</w:t>
      </w:r>
    </w:p>
    <w:p w:rsidR="00D26680" w:rsidRPr="00D26680" w:rsidRDefault="00D26680" w:rsidP="00D26680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680">
        <w:rPr>
          <w:rFonts w:ascii="Times New Roman" w:hAnsi="Times New Roman" w:cs="Times New Roman"/>
          <w:sz w:val="24"/>
          <w:szCs w:val="24"/>
        </w:rPr>
        <w:t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web-страниц, включая их адаптацию и модификацию;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животноводство, услуги в области животноводства;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помол зерна, производство муки и крупы из зерен пшеницы, ржи, овса, кукурузы или прочих хлебных злаков;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услуги по уходу за домашними животными;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изготовление и ремонт бондарной посуды и гончарных изделий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услуги по изготовлению валяной обуви;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услуги по изготовлению сельскохозяйственного инвентаря из материала заказчика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граверные работы по металлу, стеклу, фарфору, дереву, керамике, кроме ювелирных изделий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изготовление и ремонт деревянных лодок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ремонт игрушек и подобных им изделий;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ремонт спортивного и туристического оборудования;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услуги по вспашке огородов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услуги по распиловке дров по индивидуальному заказу населения;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сборка и ремонт очков;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изготовление и печатание визитных карточек и пригласительных билетов на семейные торжества;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t>переплетные, брошюровочные, окантовочные, картонажные работы;</w:t>
      </w:r>
    </w:p>
    <w:p w:rsidR="00280F65" w:rsidRPr="00280F65" w:rsidRDefault="00280F65" w:rsidP="00280F6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65">
        <w:rPr>
          <w:rFonts w:ascii="Times New Roman" w:hAnsi="Times New Roman" w:cs="Times New Roman"/>
          <w:sz w:val="24"/>
          <w:szCs w:val="24"/>
        </w:rPr>
        <w:lastRenderedPageBreak/>
        <w:t xml:space="preserve">услуги по ремонту сифонов и </w:t>
      </w:r>
      <w:proofErr w:type="spellStart"/>
      <w:r w:rsidRPr="00280F65">
        <w:rPr>
          <w:rFonts w:ascii="Times New Roman" w:hAnsi="Times New Roman" w:cs="Times New Roman"/>
          <w:sz w:val="24"/>
          <w:szCs w:val="24"/>
        </w:rPr>
        <w:t>автосифонов</w:t>
      </w:r>
      <w:proofErr w:type="spellEnd"/>
      <w:r w:rsidRPr="00280F65">
        <w:rPr>
          <w:rFonts w:ascii="Times New Roman" w:hAnsi="Times New Roman" w:cs="Times New Roman"/>
          <w:sz w:val="24"/>
          <w:szCs w:val="24"/>
        </w:rPr>
        <w:t>, в том числе зарядка газовых баллончиков для сифонов.</w:t>
      </w:r>
    </w:p>
    <w:p w:rsidR="000A42BF" w:rsidRDefault="008C01DC" w:rsidP="000A4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такая возможность существует при применении специального налогового режима «Налог на профессиональный доход», и при некоторых других видах деятельности. </w:t>
      </w:r>
    </w:p>
    <w:p w:rsidR="008C01DC" w:rsidRDefault="008C01DC" w:rsidP="000A4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1DC" w:rsidRPr="000A42BF" w:rsidRDefault="008C01DC" w:rsidP="000A4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развитию предпринимательства.</w:t>
      </w:r>
    </w:p>
    <w:sectPr w:rsidR="008C01DC" w:rsidRPr="000A42BF" w:rsidSect="0068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5B2B"/>
    <w:multiLevelType w:val="hybridMultilevel"/>
    <w:tmpl w:val="35D4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A42BF"/>
    <w:rsid w:val="0009277B"/>
    <w:rsid w:val="000A42BF"/>
    <w:rsid w:val="001E34E1"/>
    <w:rsid w:val="00207D4D"/>
    <w:rsid w:val="00213988"/>
    <w:rsid w:val="00280F65"/>
    <w:rsid w:val="00550AEA"/>
    <w:rsid w:val="006828CE"/>
    <w:rsid w:val="008C01DC"/>
    <w:rsid w:val="00B815AB"/>
    <w:rsid w:val="00BB48E1"/>
    <w:rsid w:val="00BD6BF4"/>
    <w:rsid w:val="00C865E5"/>
    <w:rsid w:val="00D136BB"/>
    <w:rsid w:val="00D26680"/>
    <w:rsid w:val="00F9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12</cp:revision>
  <dcterms:created xsi:type="dcterms:W3CDTF">2021-02-15T08:27:00Z</dcterms:created>
  <dcterms:modified xsi:type="dcterms:W3CDTF">2021-02-15T09:17:00Z</dcterms:modified>
</cp:coreProperties>
</file>