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06" w:rsidRPr="00C17299" w:rsidRDefault="00865806" w:rsidP="00437821">
      <w:pPr>
        <w:ind w:firstLine="709"/>
        <w:jc w:val="center"/>
        <w:rPr>
          <w:sz w:val="28"/>
          <w:szCs w:val="28"/>
        </w:rPr>
      </w:pPr>
      <w:r w:rsidRPr="00C17299">
        <w:rPr>
          <w:sz w:val="28"/>
          <w:szCs w:val="28"/>
        </w:rPr>
        <w:t>АДМИНИСТРАЦИЯ ГОРОДА БЕЛОКУРИХА</w:t>
      </w:r>
    </w:p>
    <w:p w:rsidR="00865806" w:rsidRPr="00C17299" w:rsidRDefault="00865806" w:rsidP="00437821">
      <w:pPr>
        <w:ind w:firstLine="709"/>
        <w:jc w:val="center"/>
        <w:rPr>
          <w:sz w:val="28"/>
          <w:szCs w:val="28"/>
        </w:rPr>
      </w:pPr>
      <w:r w:rsidRPr="00C17299">
        <w:rPr>
          <w:sz w:val="28"/>
          <w:szCs w:val="28"/>
        </w:rPr>
        <w:t>АЛТАЙСКОГО КРАЯ</w:t>
      </w:r>
    </w:p>
    <w:p w:rsidR="00865806" w:rsidRPr="00CE4363" w:rsidRDefault="00865806" w:rsidP="00B91AD5">
      <w:pPr>
        <w:ind w:firstLine="709"/>
        <w:jc w:val="both"/>
        <w:rPr>
          <w:sz w:val="18"/>
          <w:szCs w:val="28"/>
        </w:rPr>
      </w:pPr>
    </w:p>
    <w:p w:rsidR="00865806" w:rsidRPr="00C17299" w:rsidRDefault="00865806" w:rsidP="00437821">
      <w:pPr>
        <w:tabs>
          <w:tab w:val="left" w:pos="3540"/>
          <w:tab w:val="left" w:pos="4500"/>
        </w:tabs>
        <w:ind w:firstLine="709"/>
        <w:jc w:val="center"/>
        <w:rPr>
          <w:sz w:val="28"/>
          <w:szCs w:val="28"/>
        </w:rPr>
      </w:pPr>
      <w:r w:rsidRPr="00C17299">
        <w:rPr>
          <w:sz w:val="28"/>
          <w:szCs w:val="28"/>
        </w:rPr>
        <w:t>ПОСТАНОВЛЕНИЕ</w:t>
      </w:r>
    </w:p>
    <w:p w:rsidR="00A8622A" w:rsidRPr="00CE4363" w:rsidRDefault="00A8622A" w:rsidP="00437821">
      <w:pPr>
        <w:tabs>
          <w:tab w:val="left" w:pos="3540"/>
          <w:tab w:val="left" w:pos="4500"/>
        </w:tabs>
        <w:jc w:val="both"/>
        <w:rPr>
          <w:sz w:val="18"/>
          <w:szCs w:val="28"/>
        </w:rPr>
      </w:pPr>
    </w:p>
    <w:p w:rsidR="00865806" w:rsidRPr="00C17299" w:rsidRDefault="000A1738" w:rsidP="00437821">
      <w:pPr>
        <w:tabs>
          <w:tab w:val="left" w:pos="3540"/>
          <w:tab w:val="left" w:pos="4500"/>
        </w:tabs>
        <w:jc w:val="both"/>
        <w:rPr>
          <w:sz w:val="28"/>
          <w:szCs w:val="28"/>
        </w:rPr>
      </w:pPr>
      <w:r>
        <w:rPr>
          <w:sz w:val="28"/>
          <w:szCs w:val="28"/>
          <w:u w:val="single"/>
        </w:rPr>
        <w:t xml:space="preserve">03.03. </w:t>
      </w:r>
      <w:r w:rsidR="00CE770D">
        <w:rPr>
          <w:sz w:val="28"/>
          <w:szCs w:val="28"/>
        </w:rPr>
        <w:t>2021</w:t>
      </w:r>
      <w:r w:rsidR="00DC657A">
        <w:rPr>
          <w:sz w:val="28"/>
          <w:szCs w:val="28"/>
        </w:rPr>
        <w:t xml:space="preserve"> </w:t>
      </w:r>
      <w:r w:rsidR="00C6230A" w:rsidRPr="00C17299">
        <w:rPr>
          <w:sz w:val="28"/>
          <w:szCs w:val="28"/>
        </w:rPr>
        <w:t>№</w:t>
      </w:r>
      <w:r w:rsidR="00F475E9" w:rsidRPr="00C17299">
        <w:rPr>
          <w:sz w:val="28"/>
          <w:szCs w:val="28"/>
        </w:rPr>
        <w:t xml:space="preserve"> </w:t>
      </w:r>
      <w:r w:rsidRPr="000A1738">
        <w:rPr>
          <w:sz w:val="28"/>
          <w:szCs w:val="28"/>
          <w:u w:val="single"/>
        </w:rPr>
        <w:t>212</w:t>
      </w:r>
      <w:r w:rsidR="00865806" w:rsidRPr="00C17299">
        <w:rPr>
          <w:sz w:val="28"/>
          <w:szCs w:val="28"/>
        </w:rPr>
        <w:t xml:space="preserve">  </w:t>
      </w:r>
      <w:r w:rsidR="00C6230A" w:rsidRPr="00C17299">
        <w:rPr>
          <w:sz w:val="28"/>
          <w:szCs w:val="28"/>
        </w:rPr>
        <w:t xml:space="preserve"> </w:t>
      </w:r>
      <w:r w:rsidR="00865806" w:rsidRPr="00C17299">
        <w:rPr>
          <w:sz w:val="28"/>
          <w:szCs w:val="28"/>
        </w:rPr>
        <w:t xml:space="preserve">              </w:t>
      </w:r>
      <w:r>
        <w:rPr>
          <w:sz w:val="28"/>
          <w:szCs w:val="28"/>
        </w:rPr>
        <w:t xml:space="preserve">     </w:t>
      </w:r>
      <w:r w:rsidR="00865806" w:rsidRPr="00C17299">
        <w:rPr>
          <w:sz w:val="28"/>
          <w:szCs w:val="28"/>
        </w:rPr>
        <w:t xml:space="preserve">                                                          г.  Белокуриха</w:t>
      </w:r>
    </w:p>
    <w:p w:rsidR="00B60348" w:rsidRPr="009E3E08" w:rsidRDefault="00B60348" w:rsidP="00B91AD5">
      <w:pPr>
        <w:tabs>
          <w:tab w:val="left" w:pos="3540"/>
          <w:tab w:val="left" w:pos="4500"/>
        </w:tabs>
        <w:ind w:firstLine="709"/>
        <w:jc w:val="both"/>
        <w:rPr>
          <w:sz w:val="24"/>
          <w:szCs w:val="28"/>
        </w:rPr>
      </w:pPr>
    </w:p>
    <w:tbl>
      <w:tblPr>
        <w:tblW w:w="0" w:type="auto"/>
        <w:tblLayout w:type="fixed"/>
        <w:tblLook w:val="01E0"/>
      </w:tblPr>
      <w:tblGrid>
        <w:gridCol w:w="4786"/>
        <w:gridCol w:w="5068"/>
      </w:tblGrid>
      <w:tr w:rsidR="00865806" w:rsidRPr="00C17299" w:rsidTr="00CE770D">
        <w:trPr>
          <w:trHeight w:val="2412"/>
        </w:trPr>
        <w:tc>
          <w:tcPr>
            <w:tcW w:w="4786" w:type="dxa"/>
          </w:tcPr>
          <w:p w:rsidR="00865806" w:rsidRPr="00C17299" w:rsidRDefault="00F834F1" w:rsidP="00CE770D">
            <w:pPr>
              <w:tabs>
                <w:tab w:val="left" w:pos="945"/>
              </w:tabs>
              <w:spacing w:line="240" w:lineRule="exact"/>
              <w:jc w:val="both"/>
              <w:rPr>
                <w:sz w:val="28"/>
                <w:szCs w:val="28"/>
              </w:rPr>
            </w:pPr>
            <w:r>
              <w:rPr>
                <w:kern w:val="36"/>
                <w:sz w:val="28"/>
                <w:szCs w:val="28"/>
                <w:lang w:eastAsia="en-US"/>
              </w:rPr>
              <w:t xml:space="preserve">О внесении изменений в административный регламент </w:t>
            </w:r>
            <w:r w:rsidR="00425A84" w:rsidRPr="00C17299">
              <w:rPr>
                <w:kern w:val="36"/>
                <w:sz w:val="28"/>
                <w:szCs w:val="28"/>
                <w:lang w:eastAsia="en-US"/>
              </w:rPr>
              <w:t xml:space="preserve"> </w:t>
            </w:r>
            <w:r w:rsidR="003A6706" w:rsidRPr="00855D9A">
              <w:rPr>
                <w:kern w:val="36"/>
                <w:sz w:val="28"/>
                <w:szCs w:val="28"/>
                <w:lang w:eastAsia="en-US"/>
              </w:rPr>
              <w:t>предоставления муници</w:t>
            </w:r>
            <w:r w:rsidR="003A6706" w:rsidRPr="00855D9A">
              <w:rPr>
                <w:kern w:val="36"/>
                <w:sz w:val="28"/>
                <w:szCs w:val="28"/>
                <w:lang w:eastAsia="en-US"/>
              </w:rPr>
              <w:softHyphen/>
              <w:t>пальной услуги «</w:t>
            </w:r>
            <w:r w:rsidR="003A6706" w:rsidRPr="005157BD">
              <w:rPr>
                <w:kern w:val="36"/>
                <w:sz w:val="28"/>
                <w:szCs w:val="28"/>
                <w:lang w:eastAsia="en-US"/>
              </w:rPr>
              <w:t>Учет граждан, имеющих трех и более детей, желающих приобрести земельные участки</w:t>
            </w:r>
            <w:r w:rsidR="003A6706" w:rsidRPr="00855D9A">
              <w:rPr>
                <w:kern w:val="36"/>
                <w:sz w:val="28"/>
                <w:szCs w:val="28"/>
                <w:lang w:eastAsia="en-US"/>
              </w:rPr>
              <w:t>»</w:t>
            </w:r>
            <w:r w:rsidR="003A6706">
              <w:rPr>
                <w:kern w:val="36"/>
                <w:sz w:val="28"/>
                <w:szCs w:val="28"/>
                <w:lang w:eastAsia="en-US"/>
              </w:rPr>
              <w:t xml:space="preserve">, утвержденный постановлением администрации города Белокуриха Алтайского края </w:t>
            </w:r>
            <w:r w:rsidR="00EE35C3">
              <w:rPr>
                <w:kern w:val="36"/>
                <w:sz w:val="28"/>
                <w:szCs w:val="28"/>
                <w:lang w:eastAsia="en-US"/>
              </w:rPr>
              <w:t>от 1</w:t>
            </w:r>
            <w:r w:rsidR="009B086D">
              <w:rPr>
                <w:kern w:val="36"/>
                <w:sz w:val="28"/>
                <w:szCs w:val="28"/>
                <w:lang w:eastAsia="en-US"/>
              </w:rPr>
              <w:t>3.09</w:t>
            </w:r>
            <w:r w:rsidR="00EE35C3">
              <w:rPr>
                <w:kern w:val="36"/>
                <w:sz w:val="28"/>
                <w:szCs w:val="28"/>
                <w:lang w:eastAsia="en-US"/>
              </w:rPr>
              <w:t xml:space="preserve">.2018 № </w:t>
            </w:r>
            <w:r w:rsidR="009B086D">
              <w:rPr>
                <w:kern w:val="36"/>
                <w:sz w:val="28"/>
                <w:szCs w:val="28"/>
                <w:lang w:eastAsia="en-US"/>
              </w:rPr>
              <w:t>1106</w:t>
            </w:r>
            <w:r w:rsidR="00CE770D">
              <w:rPr>
                <w:kern w:val="36"/>
                <w:sz w:val="28"/>
                <w:szCs w:val="28"/>
                <w:lang w:eastAsia="en-US"/>
              </w:rPr>
              <w:t>, в редакции постановления  от 21.06.2019 № 647</w:t>
            </w:r>
          </w:p>
        </w:tc>
        <w:tc>
          <w:tcPr>
            <w:tcW w:w="5068" w:type="dxa"/>
          </w:tcPr>
          <w:p w:rsidR="00865806" w:rsidRPr="00C17299" w:rsidRDefault="00865806" w:rsidP="003A6706">
            <w:pPr>
              <w:tabs>
                <w:tab w:val="left" w:pos="945"/>
              </w:tabs>
              <w:rPr>
                <w:sz w:val="28"/>
                <w:szCs w:val="28"/>
              </w:rPr>
            </w:pPr>
          </w:p>
        </w:tc>
      </w:tr>
    </w:tbl>
    <w:p w:rsidR="00CE770D" w:rsidRDefault="00CE770D" w:rsidP="00CE770D">
      <w:pPr>
        <w:pStyle w:val="wikip"/>
        <w:tabs>
          <w:tab w:val="left" w:pos="1260"/>
          <w:tab w:val="left" w:pos="1440"/>
        </w:tabs>
        <w:spacing w:before="0" w:beforeAutospacing="0" w:after="0" w:afterAutospacing="0"/>
        <w:ind w:firstLine="709"/>
        <w:rPr>
          <w:spacing w:val="-4"/>
          <w:sz w:val="28"/>
          <w:szCs w:val="28"/>
        </w:rPr>
      </w:pPr>
    </w:p>
    <w:p w:rsidR="003A6706" w:rsidRPr="000A1738" w:rsidRDefault="00CE770D" w:rsidP="00CE770D">
      <w:pPr>
        <w:pStyle w:val="wikip"/>
        <w:tabs>
          <w:tab w:val="left" w:pos="1260"/>
          <w:tab w:val="left" w:pos="1440"/>
        </w:tabs>
        <w:spacing w:before="0" w:beforeAutospacing="0" w:after="0" w:afterAutospacing="0"/>
        <w:ind w:firstLine="709"/>
        <w:rPr>
          <w:sz w:val="28"/>
          <w:szCs w:val="28"/>
        </w:rPr>
      </w:pPr>
      <w:r>
        <w:rPr>
          <w:spacing w:val="-4"/>
          <w:sz w:val="28"/>
          <w:szCs w:val="28"/>
        </w:rPr>
        <w:t>В</w:t>
      </w:r>
      <w:r w:rsidR="00F85266" w:rsidRPr="00CE4363">
        <w:rPr>
          <w:spacing w:val="-4"/>
          <w:sz w:val="28"/>
          <w:szCs w:val="28"/>
        </w:rPr>
        <w:t xml:space="preserve"> соответствии </w:t>
      </w:r>
      <w:r w:rsidR="003A6706">
        <w:rPr>
          <w:spacing w:val="-4"/>
          <w:sz w:val="28"/>
          <w:szCs w:val="28"/>
        </w:rPr>
        <w:t xml:space="preserve">с </w:t>
      </w:r>
      <w:r w:rsidR="003A6706">
        <w:rPr>
          <w:sz w:val="28"/>
          <w:szCs w:val="28"/>
        </w:rPr>
        <w:t>Ф</w:t>
      </w:r>
      <w:r w:rsidR="003A6706" w:rsidRPr="00085143">
        <w:rPr>
          <w:sz w:val="28"/>
          <w:szCs w:val="28"/>
        </w:rPr>
        <w:t>едеральн</w:t>
      </w:r>
      <w:r w:rsidR="003A6706">
        <w:rPr>
          <w:sz w:val="28"/>
          <w:szCs w:val="28"/>
        </w:rPr>
        <w:t xml:space="preserve">ым </w:t>
      </w:r>
      <w:r w:rsidR="003A6706" w:rsidRPr="00085143">
        <w:rPr>
          <w:sz w:val="28"/>
          <w:szCs w:val="28"/>
        </w:rPr>
        <w:t xml:space="preserve"> закон</w:t>
      </w:r>
      <w:r w:rsidR="003A6706">
        <w:rPr>
          <w:sz w:val="28"/>
          <w:szCs w:val="28"/>
        </w:rPr>
        <w:t>ом</w:t>
      </w:r>
      <w:r w:rsidR="003A6706" w:rsidRPr="00085143">
        <w:rPr>
          <w:sz w:val="28"/>
          <w:szCs w:val="28"/>
        </w:rPr>
        <w:t xml:space="preserve"> от 27.07.2010 № 210-ФЗ «Об организации предоставления государственных и муниципальных услуг», </w:t>
      </w:r>
      <w:r w:rsidR="009E087C">
        <w:rPr>
          <w:sz w:val="28"/>
          <w:szCs w:val="28"/>
        </w:rPr>
        <w:t>р</w:t>
      </w:r>
      <w:r w:rsidR="003A6706" w:rsidRPr="00085143">
        <w:rPr>
          <w:sz w:val="28"/>
          <w:szCs w:val="28"/>
        </w:rPr>
        <w:t>аспоряжения Правитель</w:t>
      </w:r>
      <w:r>
        <w:rPr>
          <w:sz w:val="28"/>
          <w:szCs w:val="28"/>
        </w:rPr>
        <w:t>ства РФ от 17.12.2009 № 1993-р,</w:t>
      </w:r>
      <w:r w:rsidR="00DC47AF">
        <w:rPr>
          <w:sz w:val="28"/>
          <w:szCs w:val="28"/>
        </w:rPr>
        <w:t xml:space="preserve"> </w:t>
      </w:r>
      <w:r>
        <w:rPr>
          <w:sz w:val="28"/>
          <w:szCs w:val="28"/>
        </w:rPr>
        <w:t>з</w:t>
      </w:r>
      <w:r w:rsidRPr="00981652">
        <w:rPr>
          <w:sz w:val="28"/>
          <w:szCs w:val="28"/>
        </w:rPr>
        <w:t>аконом Алтайского края от 09.11.</w:t>
      </w:r>
      <w:r w:rsidRPr="000A1738">
        <w:rPr>
          <w:sz w:val="28"/>
          <w:szCs w:val="28"/>
        </w:rPr>
        <w:t xml:space="preserve">2015 № 98-ЗС «О бесплатном предоставлении в собственность земельных участков», </w:t>
      </w:r>
      <w:r w:rsidR="003A6706" w:rsidRPr="000A1738">
        <w:rPr>
          <w:sz w:val="28"/>
          <w:szCs w:val="28"/>
        </w:rPr>
        <w:t xml:space="preserve">руководствуясь постановлением администрации города Белокуриха Алтайского края от 19.05.2014 № 712 «Об утверждении Порядка разработки и утверждения административных регламентов предоставления муниципальных услуг»,  </w:t>
      </w:r>
      <w:r w:rsidR="00B46B46" w:rsidRPr="000A1738">
        <w:rPr>
          <w:sz w:val="28"/>
          <w:szCs w:val="28"/>
        </w:rPr>
        <w:t xml:space="preserve">ч.1 </w:t>
      </w:r>
      <w:r w:rsidR="003A6706" w:rsidRPr="000A1738">
        <w:rPr>
          <w:sz w:val="28"/>
          <w:szCs w:val="28"/>
        </w:rPr>
        <w:t>ст. 44, ст. 53 Устава муниципального образования город Белокуриха Алтайского края,</w:t>
      </w:r>
    </w:p>
    <w:p w:rsidR="00D73529" w:rsidRPr="000A1738" w:rsidRDefault="00865806" w:rsidP="007B6D3D">
      <w:pPr>
        <w:suppressAutoHyphens/>
        <w:ind w:firstLine="709"/>
        <w:jc w:val="both"/>
        <w:rPr>
          <w:sz w:val="28"/>
          <w:szCs w:val="28"/>
        </w:rPr>
      </w:pPr>
      <w:r w:rsidRPr="000A1738">
        <w:rPr>
          <w:sz w:val="28"/>
          <w:szCs w:val="28"/>
        </w:rPr>
        <w:t>ПОСТАНОВЛЯЮ:</w:t>
      </w:r>
    </w:p>
    <w:p w:rsidR="00F834F1" w:rsidRPr="000A1738" w:rsidRDefault="00F834F1" w:rsidP="004B2650">
      <w:pPr>
        <w:numPr>
          <w:ilvl w:val="0"/>
          <w:numId w:val="1"/>
        </w:numPr>
        <w:tabs>
          <w:tab w:val="left" w:pos="993"/>
        </w:tabs>
        <w:suppressAutoHyphens/>
        <w:ind w:left="0" w:firstLine="709"/>
        <w:jc w:val="both"/>
        <w:rPr>
          <w:spacing w:val="-4"/>
          <w:sz w:val="28"/>
          <w:szCs w:val="28"/>
        </w:rPr>
      </w:pPr>
      <w:r w:rsidRPr="000A1738">
        <w:rPr>
          <w:spacing w:val="-4"/>
          <w:sz w:val="28"/>
          <w:szCs w:val="28"/>
        </w:rPr>
        <w:t xml:space="preserve">Внести </w:t>
      </w:r>
      <w:r w:rsidRPr="000A1738">
        <w:rPr>
          <w:spacing w:val="-4"/>
          <w:kern w:val="36"/>
          <w:sz w:val="28"/>
          <w:szCs w:val="28"/>
          <w:lang w:eastAsia="en-US"/>
        </w:rPr>
        <w:t xml:space="preserve">в административный регламент </w:t>
      </w:r>
      <w:r w:rsidR="003A6706" w:rsidRPr="000A1738">
        <w:rPr>
          <w:spacing w:val="-4"/>
          <w:kern w:val="36"/>
          <w:sz w:val="28"/>
          <w:szCs w:val="28"/>
          <w:lang w:eastAsia="en-US"/>
        </w:rPr>
        <w:t>предоставления муниципальной услуги</w:t>
      </w:r>
      <w:r w:rsidRPr="000A1738">
        <w:rPr>
          <w:spacing w:val="-4"/>
          <w:kern w:val="36"/>
          <w:sz w:val="28"/>
          <w:szCs w:val="28"/>
          <w:lang w:eastAsia="en-US"/>
        </w:rPr>
        <w:t xml:space="preserve"> «</w:t>
      </w:r>
      <w:r w:rsidR="003A6706" w:rsidRPr="000A1738">
        <w:rPr>
          <w:kern w:val="36"/>
          <w:sz w:val="28"/>
          <w:szCs w:val="28"/>
          <w:lang w:eastAsia="en-US"/>
        </w:rPr>
        <w:t>Учет граждан, имеющих трех и более детей, желающих приобрести земельные участки</w:t>
      </w:r>
      <w:r w:rsidRPr="000A1738">
        <w:rPr>
          <w:spacing w:val="-4"/>
          <w:kern w:val="36"/>
          <w:sz w:val="28"/>
          <w:szCs w:val="28"/>
          <w:lang w:eastAsia="en-US"/>
        </w:rPr>
        <w:t>»</w:t>
      </w:r>
      <w:r w:rsidR="003A6706" w:rsidRPr="000A1738">
        <w:rPr>
          <w:spacing w:val="-4"/>
          <w:kern w:val="36"/>
          <w:sz w:val="28"/>
          <w:szCs w:val="28"/>
          <w:lang w:eastAsia="en-US"/>
        </w:rPr>
        <w:t xml:space="preserve"> </w:t>
      </w:r>
      <w:r w:rsidR="00D85163" w:rsidRPr="000A1738">
        <w:rPr>
          <w:spacing w:val="-4"/>
          <w:kern w:val="36"/>
          <w:sz w:val="28"/>
          <w:szCs w:val="28"/>
          <w:lang w:eastAsia="en-US"/>
        </w:rPr>
        <w:t>(далее -  Регламент)</w:t>
      </w:r>
      <w:r w:rsidRPr="000A1738">
        <w:rPr>
          <w:spacing w:val="-4"/>
          <w:kern w:val="36"/>
          <w:sz w:val="28"/>
          <w:szCs w:val="28"/>
          <w:lang w:eastAsia="en-US"/>
        </w:rPr>
        <w:t>, утвержденный постановлением администрации города Белокурихи</w:t>
      </w:r>
      <w:r w:rsidR="00EE35C3" w:rsidRPr="000A1738">
        <w:rPr>
          <w:spacing w:val="-4"/>
          <w:kern w:val="36"/>
          <w:sz w:val="28"/>
          <w:szCs w:val="28"/>
          <w:lang w:eastAsia="en-US"/>
        </w:rPr>
        <w:t xml:space="preserve"> Алтайского края </w:t>
      </w:r>
      <w:r w:rsidRPr="000A1738">
        <w:rPr>
          <w:spacing w:val="-4"/>
          <w:kern w:val="36"/>
          <w:sz w:val="28"/>
          <w:szCs w:val="28"/>
          <w:lang w:eastAsia="en-US"/>
        </w:rPr>
        <w:t xml:space="preserve"> от 1</w:t>
      </w:r>
      <w:r w:rsidR="003A6706" w:rsidRPr="000A1738">
        <w:rPr>
          <w:spacing w:val="-4"/>
          <w:kern w:val="36"/>
          <w:sz w:val="28"/>
          <w:szCs w:val="28"/>
          <w:lang w:eastAsia="en-US"/>
        </w:rPr>
        <w:t>3</w:t>
      </w:r>
      <w:r w:rsidRPr="000A1738">
        <w:rPr>
          <w:spacing w:val="-4"/>
          <w:kern w:val="36"/>
          <w:sz w:val="28"/>
          <w:szCs w:val="28"/>
          <w:lang w:eastAsia="en-US"/>
        </w:rPr>
        <w:t>.0</w:t>
      </w:r>
      <w:r w:rsidR="003A6706" w:rsidRPr="000A1738">
        <w:rPr>
          <w:spacing w:val="-4"/>
          <w:kern w:val="36"/>
          <w:sz w:val="28"/>
          <w:szCs w:val="28"/>
          <w:lang w:eastAsia="en-US"/>
        </w:rPr>
        <w:t>9</w:t>
      </w:r>
      <w:r w:rsidRPr="000A1738">
        <w:rPr>
          <w:spacing w:val="-4"/>
          <w:kern w:val="36"/>
          <w:sz w:val="28"/>
          <w:szCs w:val="28"/>
          <w:lang w:eastAsia="en-US"/>
        </w:rPr>
        <w:t>.201</w:t>
      </w:r>
      <w:r w:rsidR="00CE770D" w:rsidRPr="000A1738">
        <w:rPr>
          <w:spacing w:val="-4"/>
          <w:kern w:val="36"/>
          <w:sz w:val="28"/>
          <w:szCs w:val="28"/>
          <w:lang w:eastAsia="en-US"/>
        </w:rPr>
        <w:t>8</w:t>
      </w:r>
      <w:r w:rsidRPr="000A1738">
        <w:rPr>
          <w:spacing w:val="-4"/>
          <w:kern w:val="36"/>
          <w:sz w:val="28"/>
          <w:szCs w:val="28"/>
          <w:lang w:eastAsia="en-US"/>
        </w:rPr>
        <w:t xml:space="preserve"> № </w:t>
      </w:r>
      <w:r w:rsidR="003A6706" w:rsidRPr="000A1738">
        <w:rPr>
          <w:spacing w:val="-4"/>
          <w:kern w:val="36"/>
          <w:sz w:val="28"/>
          <w:szCs w:val="28"/>
          <w:lang w:eastAsia="en-US"/>
        </w:rPr>
        <w:t>1106</w:t>
      </w:r>
      <w:r w:rsidRPr="000A1738">
        <w:rPr>
          <w:spacing w:val="-4"/>
          <w:kern w:val="36"/>
          <w:sz w:val="28"/>
          <w:szCs w:val="28"/>
          <w:lang w:eastAsia="en-US"/>
        </w:rPr>
        <w:t xml:space="preserve"> следующие изменения: </w:t>
      </w:r>
    </w:p>
    <w:p w:rsidR="00BF31AD" w:rsidRPr="000A1738" w:rsidRDefault="00286FE3" w:rsidP="00F42FC4">
      <w:pPr>
        <w:numPr>
          <w:ilvl w:val="1"/>
          <w:numId w:val="23"/>
        </w:numPr>
        <w:tabs>
          <w:tab w:val="left" w:pos="993"/>
        </w:tabs>
        <w:suppressAutoHyphens/>
        <w:ind w:left="142" w:firstLine="567"/>
        <w:jc w:val="both"/>
        <w:rPr>
          <w:sz w:val="28"/>
          <w:szCs w:val="28"/>
        </w:rPr>
      </w:pPr>
      <w:r w:rsidRPr="000A1738">
        <w:rPr>
          <w:kern w:val="36"/>
          <w:sz w:val="28"/>
          <w:szCs w:val="28"/>
          <w:lang w:eastAsia="en-US"/>
        </w:rPr>
        <w:t>П</w:t>
      </w:r>
      <w:r w:rsidR="00BF31AD" w:rsidRPr="000A1738">
        <w:rPr>
          <w:kern w:val="36"/>
          <w:sz w:val="28"/>
          <w:szCs w:val="28"/>
          <w:lang w:eastAsia="en-US"/>
        </w:rPr>
        <w:t>ункт</w:t>
      </w:r>
      <w:r w:rsidRPr="000A1738">
        <w:rPr>
          <w:kern w:val="36"/>
          <w:sz w:val="28"/>
          <w:szCs w:val="28"/>
          <w:lang w:eastAsia="en-US"/>
        </w:rPr>
        <w:t xml:space="preserve"> 1</w:t>
      </w:r>
      <w:r w:rsidR="00F42FC4" w:rsidRPr="000A1738">
        <w:rPr>
          <w:kern w:val="36"/>
          <w:sz w:val="28"/>
          <w:szCs w:val="28"/>
          <w:lang w:eastAsia="en-US"/>
        </w:rPr>
        <w:t>.2.</w:t>
      </w:r>
      <w:r w:rsidR="00BF31AD" w:rsidRPr="000A1738">
        <w:rPr>
          <w:kern w:val="36"/>
          <w:sz w:val="28"/>
          <w:szCs w:val="28"/>
          <w:lang w:eastAsia="en-US"/>
        </w:rPr>
        <w:t xml:space="preserve"> Регламента изложить в следующей редакции:</w:t>
      </w:r>
    </w:p>
    <w:p w:rsidR="0031665A" w:rsidRPr="000A1738" w:rsidRDefault="00BF31AD" w:rsidP="00286FE3">
      <w:pPr>
        <w:ind w:firstLine="709"/>
        <w:jc w:val="both"/>
        <w:rPr>
          <w:spacing w:val="-4"/>
          <w:kern w:val="36"/>
          <w:sz w:val="28"/>
          <w:szCs w:val="28"/>
          <w:lang w:eastAsia="en-US"/>
        </w:rPr>
      </w:pPr>
      <w:r w:rsidRPr="000A1738">
        <w:rPr>
          <w:spacing w:val="-4"/>
          <w:kern w:val="36"/>
          <w:sz w:val="28"/>
          <w:szCs w:val="28"/>
          <w:lang w:eastAsia="en-US"/>
        </w:rPr>
        <w:t>«</w:t>
      </w:r>
      <w:r w:rsidR="00286FE3" w:rsidRPr="000A1738">
        <w:rPr>
          <w:spacing w:val="-4"/>
          <w:kern w:val="36"/>
          <w:sz w:val="28"/>
          <w:szCs w:val="28"/>
          <w:lang w:eastAsia="en-US"/>
        </w:rPr>
        <w:t>1.2.</w:t>
      </w:r>
      <w:r w:rsidR="0031665A" w:rsidRPr="000A1738">
        <w:rPr>
          <w:spacing w:val="-4"/>
          <w:kern w:val="36"/>
          <w:sz w:val="28"/>
          <w:szCs w:val="28"/>
          <w:lang w:eastAsia="en-US"/>
        </w:rPr>
        <w:t xml:space="preserve"> Описание заявителей.</w:t>
      </w:r>
    </w:p>
    <w:p w:rsidR="00286FE3" w:rsidRPr="000A1738" w:rsidRDefault="0031665A" w:rsidP="00286FE3">
      <w:pPr>
        <w:ind w:firstLine="709"/>
        <w:jc w:val="both"/>
        <w:rPr>
          <w:sz w:val="28"/>
          <w:szCs w:val="28"/>
        </w:rPr>
      </w:pPr>
      <w:r w:rsidRPr="000A1738">
        <w:rPr>
          <w:spacing w:val="-4"/>
          <w:kern w:val="36"/>
          <w:sz w:val="28"/>
          <w:szCs w:val="28"/>
          <w:lang w:eastAsia="en-US"/>
        </w:rPr>
        <w:t>1.2.1.</w:t>
      </w:r>
      <w:r w:rsidR="00286FE3" w:rsidRPr="000A1738">
        <w:rPr>
          <w:spacing w:val="-4"/>
          <w:kern w:val="36"/>
          <w:sz w:val="28"/>
          <w:szCs w:val="28"/>
          <w:lang w:eastAsia="en-US"/>
        </w:rPr>
        <w:t xml:space="preserve"> </w:t>
      </w:r>
      <w:r w:rsidR="000D23A9" w:rsidRPr="000A1738">
        <w:rPr>
          <w:sz w:val="28"/>
          <w:szCs w:val="28"/>
        </w:rPr>
        <w:t>Право на бесплатное предоставление в собственность земельных участков для индивидуального жилищного строительства или ведения личного подсобного хозяйства имеют граждане, имеющие трех и более детей, нуждающиеся в жилых помещениях, совместно проживающие с детьми, состоящие на учете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и проживающие на территории Алтайского края не менее двух лет до даты подачи заявления о постановке на учет в целях бесплатного предоставления в собственность земельных участков</w:t>
      </w:r>
      <w:r w:rsidR="00286FE3" w:rsidRPr="000A1738">
        <w:rPr>
          <w:sz w:val="28"/>
          <w:szCs w:val="28"/>
        </w:rPr>
        <w:t xml:space="preserve"> (далее – заявитель). </w:t>
      </w:r>
    </w:p>
    <w:p w:rsidR="000D23A9" w:rsidRPr="000A1738" w:rsidRDefault="000D23A9" w:rsidP="000D23A9">
      <w:pPr>
        <w:ind w:firstLine="709"/>
        <w:jc w:val="both"/>
        <w:rPr>
          <w:sz w:val="28"/>
          <w:szCs w:val="28"/>
        </w:rPr>
      </w:pPr>
      <w:r w:rsidRPr="000A1738">
        <w:rPr>
          <w:sz w:val="28"/>
          <w:szCs w:val="28"/>
        </w:rPr>
        <w:t>1.2.</w:t>
      </w:r>
      <w:r w:rsidR="0031665A" w:rsidRPr="000A1738">
        <w:rPr>
          <w:sz w:val="28"/>
          <w:szCs w:val="28"/>
        </w:rPr>
        <w:t>2</w:t>
      </w:r>
      <w:r w:rsidRPr="000A1738">
        <w:rPr>
          <w:sz w:val="28"/>
          <w:szCs w:val="28"/>
        </w:rPr>
        <w:t>. Граждане, указанные в п. 1.2.</w:t>
      </w:r>
      <w:r w:rsidR="0031665A" w:rsidRPr="000A1738">
        <w:rPr>
          <w:sz w:val="28"/>
          <w:szCs w:val="28"/>
        </w:rPr>
        <w:t>1.</w:t>
      </w:r>
      <w:r w:rsidRPr="000A1738">
        <w:rPr>
          <w:sz w:val="28"/>
          <w:szCs w:val="28"/>
        </w:rPr>
        <w:t xml:space="preserve"> имеют право на приобретение в собственность бесплатно земельного участка, предоставленного им на праве аренды, ином предусмотренном земельным законодательством праве для </w:t>
      </w:r>
      <w:r w:rsidRPr="000A1738">
        <w:rPr>
          <w:sz w:val="28"/>
          <w:szCs w:val="28"/>
        </w:rPr>
        <w:lastRenderedPageBreak/>
        <w:t>индивидуального жилищного строительства, ведения личного подсобного хозяйства, а также земельного участка, на котором расположен индивидуальный жилой дом, в том числе незавершенный строительством, находящийся в собственности таких граждан, независимо от срока проживания на территории Алтайского края.</w:t>
      </w:r>
    </w:p>
    <w:p w:rsidR="0031665A" w:rsidRPr="000A1738" w:rsidRDefault="000D23A9" w:rsidP="0031665A">
      <w:pPr>
        <w:ind w:firstLine="709"/>
        <w:jc w:val="both"/>
        <w:rPr>
          <w:sz w:val="28"/>
          <w:szCs w:val="28"/>
        </w:rPr>
      </w:pPr>
      <w:r w:rsidRPr="000A1738">
        <w:rPr>
          <w:sz w:val="28"/>
          <w:szCs w:val="28"/>
        </w:rPr>
        <w:t>1.2.</w:t>
      </w:r>
      <w:r w:rsidR="0031665A" w:rsidRPr="000A1738">
        <w:rPr>
          <w:sz w:val="28"/>
          <w:szCs w:val="28"/>
        </w:rPr>
        <w:t>3</w:t>
      </w:r>
      <w:r w:rsidRPr="000A1738">
        <w:rPr>
          <w:sz w:val="28"/>
          <w:szCs w:val="28"/>
        </w:rPr>
        <w:t xml:space="preserve">. В случае принадлежности индивидуального жилого дома, в том числе незавершенного строительством, на праве собственности не только гражданам, указанным в </w:t>
      </w:r>
      <w:r w:rsidR="004A31AC" w:rsidRPr="000A1738">
        <w:rPr>
          <w:sz w:val="28"/>
          <w:szCs w:val="28"/>
        </w:rPr>
        <w:t>подпункте</w:t>
      </w:r>
      <w:r w:rsidRPr="000A1738">
        <w:rPr>
          <w:sz w:val="28"/>
          <w:szCs w:val="28"/>
        </w:rPr>
        <w:t xml:space="preserve"> </w:t>
      </w:r>
      <w:r w:rsidR="0031665A" w:rsidRPr="000A1738">
        <w:rPr>
          <w:sz w:val="28"/>
          <w:szCs w:val="28"/>
        </w:rPr>
        <w:t>1.2.1.</w:t>
      </w:r>
      <w:r w:rsidRPr="000A1738">
        <w:rPr>
          <w:sz w:val="28"/>
          <w:szCs w:val="28"/>
        </w:rPr>
        <w:t xml:space="preserve"> а также их супругам и (или) детям, в случаях, указанных в </w:t>
      </w:r>
      <w:r w:rsidR="004A31AC" w:rsidRPr="000A1738">
        <w:rPr>
          <w:sz w:val="28"/>
          <w:szCs w:val="28"/>
        </w:rPr>
        <w:t>подпункте</w:t>
      </w:r>
      <w:r w:rsidRPr="000A1738">
        <w:rPr>
          <w:sz w:val="28"/>
          <w:szCs w:val="28"/>
        </w:rPr>
        <w:t xml:space="preserve"> 1.2.</w:t>
      </w:r>
      <w:r w:rsidR="0031665A" w:rsidRPr="000A1738">
        <w:rPr>
          <w:sz w:val="28"/>
          <w:szCs w:val="28"/>
        </w:rPr>
        <w:t>2</w:t>
      </w:r>
      <w:r w:rsidRPr="000A1738">
        <w:rPr>
          <w:sz w:val="28"/>
          <w:szCs w:val="28"/>
        </w:rPr>
        <w:t>, предоставление земельного участка осуществляется бесплатно в собственность указанных членов семьи.</w:t>
      </w:r>
    </w:p>
    <w:p w:rsidR="0031665A" w:rsidRPr="000A1738" w:rsidRDefault="0031665A" w:rsidP="0031665A">
      <w:pPr>
        <w:ind w:firstLine="709"/>
        <w:jc w:val="both"/>
        <w:rPr>
          <w:sz w:val="28"/>
          <w:szCs w:val="28"/>
        </w:rPr>
      </w:pPr>
      <w:r w:rsidRPr="000A1738">
        <w:rPr>
          <w:sz w:val="28"/>
          <w:szCs w:val="28"/>
        </w:rPr>
        <w:t>1.</w:t>
      </w:r>
      <w:r w:rsidR="009E087C" w:rsidRPr="000A1738">
        <w:rPr>
          <w:sz w:val="28"/>
          <w:szCs w:val="28"/>
        </w:rPr>
        <w:t>2.</w:t>
      </w:r>
      <w:r w:rsidRPr="000A1738">
        <w:rPr>
          <w:sz w:val="28"/>
          <w:szCs w:val="28"/>
        </w:rPr>
        <w:t xml:space="preserve">4. Граждане, указанные в </w:t>
      </w:r>
      <w:r w:rsidR="004A31AC" w:rsidRPr="000A1738">
        <w:rPr>
          <w:sz w:val="28"/>
          <w:szCs w:val="28"/>
        </w:rPr>
        <w:t>подпункте</w:t>
      </w:r>
      <w:r w:rsidRPr="000A1738">
        <w:rPr>
          <w:sz w:val="28"/>
          <w:szCs w:val="28"/>
        </w:rPr>
        <w:t xml:space="preserve"> 1.2.1. имеют право на предоставление в собственность бесплатно самостоятельно выбранного ими земельного участка для индивидуального жилищного строительства, ведения личного подсобного хозяйства независимо от места постоянного проживания таких граждан на территории Алтайского края, в том числе на территории иных муниципальных районов или городских округов Алтайского края, за исключением территории городского округа - города Барнаула Алтайского края (далее - город Барнаул). Гражданам, состоящим на учете на территории города Барнаула, земельные участки в соответствии с настоящ</w:t>
      </w:r>
      <w:r w:rsidR="004A31AC" w:rsidRPr="000A1738">
        <w:rPr>
          <w:sz w:val="28"/>
          <w:szCs w:val="28"/>
        </w:rPr>
        <w:t>им подпунктом</w:t>
      </w:r>
      <w:r w:rsidRPr="000A1738">
        <w:rPr>
          <w:sz w:val="28"/>
          <w:szCs w:val="28"/>
        </w:rPr>
        <w:t xml:space="preserve"> могут быть предоставлены на территории иных муниципальных районов или городских округов Алтайского края, а также в следующих населенных пунктах, входящих в состав территории города Барнаула: селах Власиха, Гоньба, Лебяжье, станциях Власиха, Железнодорожная Казарма 242 км, Железнодорожная Казарма 250 км, Железнодорожная Казарма 253 км, Ползуново, поселках Бельмесево, Березовка, Борзовая Заимка, Землянуха, Казенная Заимка, Конюхи, Лесной, Мохнатушка, Научный Городок, Новомихайловка, Плодопитомник, Пригородный, Садоводов, Центральный, Черницк, Ягодное.</w:t>
      </w:r>
    </w:p>
    <w:p w:rsidR="000D23A9" w:rsidRPr="000A1738" w:rsidRDefault="0031665A" w:rsidP="0031665A">
      <w:pPr>
        <w:ind w:firstLine="709"/>
        <w:jc w:val="both"/>
        <w:rPr>
          <w:sz w:val="28"/>
          <w:szCs w:val="28"/>
        </w:rPr>
      </w:pPr>
      <w:r w:rsidRPr="000A1738">
        <w:rPr>
          <w:sz w:val="28"/>
          <w:szCs w:val="28"/>
        </w:rPr>
        <w:t>1.</w:t>
      </w:r>
      <w:r w:rsidR="009E087C" w:rsidRPr="000A1738">
        <w:rPr>
          <w:sz w:val="28"/>
          <w:szCs w:val="28"/>
        </w:rPr>
        <w:t>2.</w:t>
      </w:r>
      <w:r w:rsidRPr="000A1738">
        <w:rPr>
          <w:sz w:val="28"/>
          <w:szCs w:val="28"/>
        </w:rPr>
        <w:t>5. Предоставление земельного участка в случае, указанном в пункте 1.</w:t>
      </w:r>
      <w:r w:rsidR="009E087C" w:rsidRPr="000A1738">
        <w:rPr>
          <w:sz w:val="28"/>
          <w:szCs w:val="28"/>
        </w:rPr>
        <w:t>2.</w:t>
      </w:r>
      <w:r w:rsidRPr="000A1738">
        <w:rPr>
          <w:sz w:val="28"/>
          <w:szCs w:val="28"/>
        </w:rPr>
        <w:t xml:space="preserve">4. осуществляется без учета очередности в порядке, предусмотренном статьями 39.14 - 39.17 </w:t>
      </w:r>
      <w:hyperlink r:id="rId7" w:history="1">
        <w:r w:rsidRPr="000A1738">
          <w:rPr>
            <w:sz w:val="28"/>
            <w:szCs w:val="28"/>
          </w:rPr>
          <w:t>Земельного кодекса Российской Федерации</w:t>
        </w:r>
      </w:hyperlink>
      <w:r w:rsidRPr="000A1738">
        <w:rPr>
          <w:sz w:val="28"/>
          <w:szCs w:val="28"/>
        </w:rPr>
        <w:t xml:space="preserve">, а также является основанием для снятия граждан с учета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и не дает права на повторное предоставление земельного участка для индивидуального жилищного строительства или ведения личного подсобного хозяйства в соответствии с </w:t>
      </w:r>
      <w:r w:rsidR="00C24236" w:rsidRPr="000A1738">
        <w:rPr>
          <w:sz w:val="28"/>
          <w:szCs w:val="28"/>
        </w:rPr>
        <w:t>законом Алтайского края от 09.11.2015 № 98-ЗС «О бесплатном предоставлении в собственность земельных участков».».</w:t>
      </w:r>
    </w:p>
    <w:p w:rsidR="00393A25" w:rsidRPr="000A1738" w:rsidRDefault="00393A25" w:rsidP="00393A25">
      <w:pPr>
        <w:tabs>
          <w:tab w:val="left" w:pos="993"/>
        </w:tabs>
        <w:suppressAutoHyphens/>
        <w:ind w:left="709"/>
        <w:jc w:val="both"/>
        <w:rPr>
          <w:sz w:val="28"/>
          <w:szCs w:val="28"/>
        </w:rPr>
      </w:pPr>
      <w:r w:rsidRPr="000A1738">
        <w:rPr>
          <w:sz w:val="28"/>
          <w:szCs w:val="28"/>
        </w:rPr>
        <w:t>1.</w:t>
      </w:r>
      <w:r w:rsidR="004A31AC" w:rsidRPr="000A1738">
        <w:rPr>
          <w:sz w:val="28"/>
          <w:szCs w:val="28"/>
        </w:rPr>
        <w:t>2</w:t>
      </w:r>
      <w:r w:rsidRPr="000A1738">
        <w:rPr>
          <w:sz w:val="28"/>
          <w:szCs w:val="28"/>
        </w:rPr>
        <w:t xml:space="preserve">. </w:t>
      </w:r>
      <w:r w:rsidRPr="000A1738">
        <w:rPr>
          <w:kern w:val="36"/>
          <w:sz w:val="28"/>
          <w:szCs w:val="28"/>
          <w:lang w:eastAsia="en-US"/>
        </w:rPr>
        <w:t>Пункт 2.2. Регламента изложить в следующей редакции:</w:t>
      </w:r>
    </w:p>
    <w:p w:rsidR="00393A25" w:rsidRPr="000A1738" w:rsidRDefault="00393A25" w:rsidP="00393A25">
      <w:pPr>
        <w:pStyle w:val="wikip"/>
        <w:tabs>
          <w:tab w:val="left" w:pos="1260"/>
          <w:tab w:val="left" w:pos="1440"/>
        </w:tabs>
        <w:spacing w:before="0" w:beforeAutospacing="0" w:after="0" w:afterAutospacing="0"/>
        <w:ind w:firstLine="709"/>
        <w:rPr>
          <w:sz w:val="28"/>
          <w:szCs w:val="28"/>
        </w:rPr>
      </w:pPr>
      <w:r w:rsidRPr="000A1738">
        <w:rPr>
          <w:sz w:val="28"/>
          <w:szCs w:val="28"/>
        </w:rPr>
        <w:t>«2.2. Наименование органа местного самоуправления, предоставляющего муниципальную услугу.</w:t>
      </w:r>
    </w:p>
    <w:p w:rsidR="00393A25" w:rsidRPr="000A1738" w:rsidRDefault="00393A25" w:rsidP="00393A25">
      <w:pPr>
        <w:pStyle w:val="wikip"/>
        <w:tabs>
          <w:tab w:val="left" w:pos="1260"/>
          <w:tab w:val="left" w:pos="1440"/>
        </w:tabs>
        <w:spacing w:before="0" w:beforeAutospacing="0" w:after="0" w:afterAutospacing="0"/>
        <w:ind w:firstLine="709"/>
        <w:rPr>
          <w:sz w:val="28"/>
          <w:szCs w:val="28"/>
        </w:rPr>
      </w:pPr>
      <w:r w:rsidRPr="000A1738">
        <w:rPr>
          <w:sz w:val="28"/>
          <w:szCs w:val="28"/>
        </w:rPr>
        <w:t>Предоставление муниципальной услуги «Учет граждан, имеющих трех и более детей, желающих приобрести земельные участки» комитетом по управлению имуществом города Белокурихи.</w:t>
      </w:r>
    </w:p>
    <w:p w:rsidR="00393A25" w:rsidRPr="000A1738" w:rsidRDefault="00393A25" w:rsidP="00393A25">
      <w:pPr>
        <w:pStyle w:val="wikip"/>
        <w:tabs>
          <w:tab w:val="left" w:pos="1260"/>
          <w:tab w:val="left" w:pos="1440"/>
        </w:tabs>
        <w:spacing w:before="0" w:beforeAutospacing="0" w:after="0" w:afterAutospacing="0"/>
        <w:ind w:firstLine="709"/>
        <w:rPr>
          <w:sz w:val="28"/>
        </w:rPr>
      </w:pPr>
      <w:r w:rsidRPr="000A1738">
        <w:rPr>
          <w:sz w:val="28"/>
        </w:rPr>
        <w:lastRenderedPageBreak/>
        <w:t>Граждане, имеющие трех и более детей, постоянно проживающие на территории городского округа ЗАТО Сибирский Алтайского края, обращаются с заявлением о постановке на учет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в органы местного самоуправления любого муниципального района или городского округа Алтайского края по своему усмотрению с указанием сведений о том, что они не стоят на таком учете в иных муниципальных районах или городских округах Алтайского края.</w:t>
      </w:r>
    </w:p>
    <w:p w:rsidR="000D23A9" w:rsidRPr="000A1738" w:rsidRDefault="00393A25" w:rsidP="00393A25">
      <w:pPr>
        <w:pStyle w:val="wikip"/>
        <w:tabs>
          <w:tab w:val="left" w:pos="1260"/>
          <w:tab w:val="left" w:pos="1440"/>
        </w:tabs>
        <w:spacing w:before="0" w:beforeAutospacing="0" w:after="0" w:afterAutospacing="0"/>
        <w:ind w:firstLine="709"/>
        <w:rPr>
          <w:sz w:val="28"/>
          <w:szCs w:val="28"/>
        </w:rPr>
      </w:pPr>
      <w:r w:rsidRPr="000A1738">
        <w:rPr>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комитета по управлению имуществом города Белокурихи (далее – комитет).».</w:t>
      </w:r>
    </w:p>
    <w:p w:rsidR="004A31AC" w:rsidRPr="000A1738" w:rsidRDefault="004A31AC" w:rsidP="004A31AC">
      <w:pPr>
        <w:numPr>
          <w:ilvl w:val="1"/>
          <w:numId w:val="24"/>
        </w:numPr>
        <w:tabs>
          <w:tab w:val="left" w:pos="993"/>
        </w:tabs>
        <w:suppressAutoHyphens/>
        <w:jc w:val="both"/>
        <w:rPr>
          <w:sz w:val="28"/>
          <w:szCs w:val="28"/>
        </w:rPr>
      </w:pPr>
      <w:r w:rsidRPr="000A1738">
        <w:rPr>
          <w:kern w:val="36"/>
          <w:sz w:val="28"/>
          <w:szCs w:val="28"/>
          <w:lang w:eastAsia="en-US"/>
        </w:rPr>
        <w:t>Пункт 2.7.1. Регламента изложить в следующей редакции:</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«2.7.1. Основанием для предоставления муниципальной услуги является направленное в орган местного самоуправления в письменной форме или в форме электронного документа через Единый портал государственных и муниципальных услуг (функций), представленное на личном приеме, либо поданное через Многофункциональный центр заявление о постановке на учет заявителя, в качестве желающего приобрести земельный участок.</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 xml:space="preserve">К указанному заявлению прилагаются следующие документы: </w:t>
      </w:r>
    </w:p>
    <w:p w:rsidR="004A31AC" w:rsidRPr="000A1738" w:rsidRDefault="004A31AC" w:rsidP="004A31AC">
      <w:pPr>
        <w:tabs>
          <w:tab w:val="left" w:pos="993"/>
        </w:tabs>
        <w:suppressAutoHyphens/>
        <w:ind w:firstLine="709"/>
        <w:jc w:val="both"/>
        <w:rPr>
          <w:sz w:val="28"/>
          <w:szCs w:val="28"/>
        </w:rPr>
      </w:pPr>
      <w:r w:rsidRPr="000A1738">
        <w:rPr>
          <w:sz w:val="28"/>
          <w:szCs w:val="28"/>
        </w:rPr>
        <w:t>1) копия документа, удостоверяющего личность заявителя (заявителей), его (ее) супруги (супруга) (при наличии), а также личность представителя заявителя (заявителей), если с заявлением обращается представитель заявителя (заявителей);</w:t>
      </w:r>
    </w:p>
    <w:p w:rsidR="004A31AC" w:rsidRPr="000A1738" w:rsidRDefault="004A31AC" w:rsidP="004A31AC">
      <w:pPr>
        <w:tabs>
          <w:tab w:val="left" w:pos="993"/>
        </w:tabs>
        <w:suppressAutoHyphens/>
        <w:ind w:firstLine="709"/>
        <w:jc w:val="both"/>
        <w:rPr>
          <w:sz w:val="28"/>
          <w:szCs w:val="28"/>
        </w:rPr>
      </w:pPr>
      <w:r w:rsidRPr="000A1738">
        <w:rPr>
          <w:sz w:val="28"/>
          <w:szCs w:val="28"/>
        </w:rPr>
        <w:t>2) копия документа, удостоверяющего полномочия представителя заявителя (заявителей), если с заявлением обращается представитель заявителя (заявителей);</w:t>
      </w:r>
    </w:p>
    <w:p w:rsidR="004A31AC" w:rsidRPr="000A1738" w:rsidRDefault="004A31AC" w:rsidP="004A31AC">
      <w:pPr>
        <w:tabs>
          <w:tab w:val="left" w:pos="993"/>
        </w:tabs>
        <w:suppressAutoHyphens/>
        <w:ind w:firstLine="709"/>
        <w:jc w:val="both"/>
        <w:rPr>
          <w:sz w:val="28"/>
          <w:szCs w:val="28"/>
        </w:rPr>
      </w:pPr>
      <w:r w:rsidRPr="000A1738">
        <w:rPr>
          <w:sz w:val="28"/>
          <w:szCs w:val="28"/>
        </w:rPr>
        <w:t>3) копии свидетельств о рождении детей, об усыновлении детей;</w:t>
      </w:r>
    </w:p>
    <w:p w:rsidR="004A31AC" w:rsidRPr="000A1738" w:rsidRDefault="004A31AC" w:rsidP="004A31AC">
      <w:pPr>
        <w:tabs>
          <w:tab w:val="left" w:pos="993"/>
        </w:tabs>
        <w:suppressAutoHyphens/>
        <w:ind w:firstLine="709"/>
        <w:jc w:val="both"/>
        <w:rPr>
          <w:sz w:val="28"/>
          <w:szCs w:val="28"/>
        </w:rPr>
      </w:pPr>
      <w:r w:rsidRPr="000A1738">
        <w:rPr>
          <w:sz w:val="28"/>
          <w:szCs w:val="28"/>
        </w:rPr>
        <w:t>4) документ, подтверждающий постоянное место жительства гражданина на территории Алтайского края не менее двух лет до даты подачи заявления о постановке на учет в целях бесплатного предоставления в собственность земельного участка;</w:t>
      </w:r>
    </w:p>
    <w:p w:rsidR="004A31AC" w:rsidRPr="000A1738" w:rsidRDefault="004A31AC" w:rsidP="004A31AC">
      <w:pPr>
        <w:tabs>
          <w:tab w:val="left" w:pos="993"/>
        </w:tabs>
        <w:suppressAutoHyphens/>
        <w:ind w:firstLine="709"/>
        <w:jc w:val="both"/>
        <w:rPr>
          <w:sz w:val="28"/>
          <w:szCs w:val="28"/>
        </w:rPr>
      </w:pPr>
      <w:r w:rsidRPr="000A1738">
        <w:rPr>
          <w:sz w:val="28"/>
          <w:szCs w:val="28"/>
        </w:rPr>
        <w:t xml:space="preserve">5) справка, выданная органом, осуществляющим предоставление земельных участков, о непредоставлении ранее заявителю, его (ее) супруге (супругу) земельного участка в собственность бесплатно на основании подпунктов 6 и 7 статьи 39.5 </w:t>
      </w:r>
      <w:hyperlink r:id="rId8" w:history="1">
        <w:r w:rsidRPr="000A1738">
          <w:rPr>
            <w:rStyle w:val="ad"/>
            <w:color w:val="auto"/>
            <w:sz w:val="28"/>
            <w:szCs w:val="28"/>
            <w:u w:val="none"/>
          </w:rPr>
          <w:t>Земельного кодекса Российской Федерации</w:t>
        </w:r>
      </w:hyperlink>
      <w:r w:rsidRPr="000A1738">
        <w:rPr>
          <w:sz w:val="28"/>
          <w:szCs w:val="28"/>
        </w:rPr>
        <w:t xml:space="preserve">, </w:t>
      </w:r>
      <w:hyperlink r:id="rId9" w:history="1">
        <w:r w:rsidRPr="000A1738">
          <w:rPr>
            <w:rStyle w:val="ad"/>
            <w:color w:val="auto"/>
            <w:sz w:val="28"/>
            <w:szCs w:val="28"/>
            <w:u w:val="none"/>
          </w:rPr>
          <w:t>закона Алтайского края от 16 декабря 2002 года № 88-ЗС «О бесплатном предоставлении в собственность земельных участков»</w:t>
        </w:r>
      </w:hyperlink>
      <w:r w:rsidRPr="000A1738">
        <w:rPr>
          <w:sz w:val="28"/>
          <w:szCs w:val="28"/>
        </w:rPr>
        <w:t xml:space="preserve"> в случае изменения постоянного места жительства, за исключением изменения постоянного места жительства в границах одного муниципального района или городского округа Алтайского края;</w:t>
      </w:r>
    </w:p>
    <w:p w:rsidR="004A31AC" w:rsidRPr="000A1738" w:rsidRDefault="004A31AC" w:rsidP="004A31AC">
      <w:pPr>
        <w:tabs>
          <w:tab w:val="left" w:pos="993"/>
        </w:tabs>
        <w:suppressAutoHyphens/>
        <w:ind w:firstLine="709"/>
        <w:jc w:val="both"/>
        <w:rPr>
          <w:sz w:val="28"/>
          <w:szCs w:val="28"/>
        </w:rPr>
      </w:pPr>
      <w:r w:rsidRPr="000A1738">
        <w:rPr>
          <w:sz w:val="28"/>
          <w:szCs w:val="28"/>
        </w:rPr>
        <w:t>6) документ, подтверждающий постановку заявителя (заявителей) на учет в качестве нуждающегося (нуждающихся) в жилых помещениях;</w:t>
      </w:r>
    </w:p>
    <w:p w:rsidR="004A31AC" w:rsidRPr="000A1738" w:rsidRDefault="004A31AC" w:rsidP="004A31AC">
      <w:pPr>
        <w:tabs>
          <w:tab w:val="left" w:pos="993"/>
        </w:tabs>
        <w:suppressAutoHyphens/>
        <w:ind w:firstLine="709"/>
        <w:jc w:val="both"/>
        <w:rPr>
          <w:sz w:val="28"/>
          <w:szCs w:val="28"/>
        </w:rPr>
      </w:pPr>
      <w:r w:rsidRPr="000A1738">
        <w:rPr>
          <w:sz w:val="28"/>
          <w:szCs w:val="28"/>
        </w:rPr>
        <w:lastRenderedPageBreak/>
        <w:t>7) документ (сведения), подтверждающий (подтверждающие) совместное проживание заявителя (заявителей) с детьми.</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Одновременно с копиями документов представляются их оригиналы. Копии документов после их сверки с оригиналом заверяются уполномоченным должностным лицом комитета. Гражданину, подавшему заявление, выдается расписка в получении документов с указанием их перечня, даты и времени подачи.».</w:t>
      </w:r>
    </w:p>
    <w:p w:rsidR="00F42FC4" w:rsidRPr="000A1738" w:rsidRDefault="00393A25" w:rsidP="004A31AC">
      <w:pPr>
        <w:pStyle w:val="wikip"/>
        <w:numPr>
          <w:ilvl w:val="1"/>
          <w:numId w:val="24"/>
        </w:numPr>
        <w:shd w:val="clear" w:color="auto" w:fill="FFFFFF"/>
        <w:tabs>
          <w:tab w:val="left" w:pos="0"/>
          <w:tab w:val="left" w:pos="1260"/>
        </w:tabs>
        <w:spacing w:before="0" w:beforeAutospacing="0" w:after="0" w:afterAutospacing="0"/>
        <w:rPr>
          <w:sz w:val="28"/>
          <w:szCs w:val="28"/>
        </w:rPr>
      </w:pPr>
      <w:r w:rsidRPr="000A1738">
        <w:rPr>
          <w:sz w:val="28"/>
          <w:szCs w:val="28"/>
        </w:rPr>
        <w:t xml:space="preserve"> </w:t>
      </w:r>
      <w:r w:rsidR="004A31AC" w:rsidRPr="000A1738">
        <w:rPr>
          <w:sz w:val="28"/>
          <w:szCs w:val="28"/>
        </w:rPr>
        <w:t>П</w:t>
      </w:r>
      <w:r w:rsidR="00F42FC4" w:rsidRPr="000A1738">
        <w:rPr>
          <w:sz w:val="28"/>
          <w:szCs w:val="28"/>
        </w:rPr>
        <w:t xml:space="preserve">ункт </w:t>
      </w:r>
      <w:r w:rsidRPr="000A1738">
        <w:rPr>
          <w:sz w:val="28"/>
          <w:szCs w:val="28"/>
        </w:rPr>
        <w:t>2.1</w:t>
      </w:r>
      <w:r w:rsidR="004A31AC" w:rsidRPr="000A1738">
        <w:rPr>
          <w:sz w:val="28"/>
          <w:szCs w:val="28"/>
        </w:rPr>
        <w:t>1</w:t>
      </w:r>
      <w:r w:rsidR="00F42FC4" w:rsidRPr="000A1738">
        <w:rPr>
          <w:sz w:val="28"/>
          <w:szCs w:val="28"/>
        </w:rPr>
        <w:t>. Регламента</w:t>
      </w:r>
      <w:r w:rsidR="004A31AC" w:rsidRPr="000A1738">
        <w:rPr>
          <w:kern w:val="36"/>
          <w:sz w:val="28"/>
          <w:szCs w:val="28"/>
          <w:lang w:eastAsia="en-US"/>
        </w:rPr>
        <w:t xml:space="preserve"> изложить в следующей редакции</w:t>
      </w:r>
      <w:r w:rsidR="00F42FC4" w:rsidRPr="000A1738">
        <w:rPr>
          <w:sz w:val="28"/>
          <w:szCs w:val="28"/>
        </w:rPr>
        <w:t>:</w:t>
      </w:r>
    </w:p>
    <w:p w:rsidR="004A31AC" w:rsidRPr="000A1738" w:rsidRDefault="00F42FC4" w:rsidP="004A31AC">
      <w:pPr>
        <w:pStyle w:val="wikip"/>
        <w:tabs>
          <w:tab w:val="left" w:pos="1440"/>
        </w:tabs>
        <w:spacing w:before="0" w:beforeAutospacing="0" w:after="0" w:afterAutospacing="0"/>
        <w:ind w:firstLine="709"/>
        <w:rPr>
          <w:sz w:val="28"/>
          <w:szCs w:val="28"/>
        </w:rPr>
      </w:pPr>
      <w:r w:rsidRPr="000A1738">
        <w:rPr>
          <w:sz w:val="28"/>
          <w:szCs w:val="28"/>
        </w:rPr>
        <w:t>«</w:t>
      </w:r>
      <w:r w:rsidR="004A31AC" w:rsidRPr="000A1738">
        <w:rPr>
          <w:sz w:val="28"/>
          <w:szCs w:val="28"/>
        </w:rPr>
        <w:t>2.11. Исчерпывающий перечень оснований для отказа в предоставлении муниципальной услуги.</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Основаниями для отказа гражданину в постановке на учет являются:</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1) отсутствие права на бесплатное предоставление в собственность земельного участка в соответствии с настоящим Законом;</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 xml:space="preserve">2) непредставление документов, указанных в пункте 2.7.1., за исключением документов, которые органы местного самоуправления самостоятельно запрашивают в порядке межведомственного информационного взаимодействия; </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3) подача заявления лицом, не уполномоченным на осуществление таких действий;</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4) предоставление земельного участка (доли земельного участка) одному из родителей (усыновителей), состоявшему на учете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5) постановка граждан, указанных в пункте 2.2. на учет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на территории Алтайского края.</w:t>
      </w:r>
    </w:p>
    <w:p w:rsidR="004A31AC" w:rsidRPr="000A1738" w:rsidRDefault="004A31AC" w:rsidP="004A31AC">
      <w:pPr>
        <w:pStyle w:val="wikip"/>
        <w:tabs>
          <w:tab w:val="left" w:pos="1260"/>
          <w:tab w:val="left" w:pos="1440"/>
        </w:tabs>
        <w:spacing w:before="0" w:beforeAutospacing="0" w:after="0" w:afterAutospacing="0"/>
        <w:ind w:firstLine="709"/>
        <w:rPr>
          <w:sz w:val="28"/>
          <w:szCs w:val="28"/>
        </w:rPr>
      </w:pPr>
      <w:r w:rsidRPr="000A1738">
        <w:rPr>
          <w:sz w:val="28"/>
          <w:szCs w:val="28"/>
        </w:rPr>
        <w:t>Основания для приостановления предоставления муниципальной услуги не предусмотрены.».</w:t>
      </w:r>
    </w:p>
    <w:p w:rsidR="00116878" w:rsidRPr="000A1738" w:rsidRDefault="00D30021" w:rsidP="004A31AC">
      <w:pPr>
        <w:numPr>
          <w:ilvl w:val="0"/>
          <w:numId w:val="24"/>
        </w:numPr>
        <w:tabs>
          <w:tab w:val="left" w:pos="993"/>
        </w:tabs>
        <w:suppressAutoHyphens/>
        <w:ind w:left="0" w:firstLine="709"/>
        <w:jc w:val="both"/>
        <w:rPr>
          <w:spacing w:val="-4"/>
          <w:sz w:val="28"/>
          <w:szCs w:val="27"/>
        </w:rPr>
      </w:pPr>
      <w:r w:rsidRPr="000A1738">
        <w:rPr>
          <w:spacing w:val="-4"/>
          <w:sz w:val="28"/>
          <w:szCs w:val="27"/>
        </w:rPr>
        <w:t>Опубликовать настоящее постановление в «Сборнике мун</w:t>
      </w:r>
      <w:r w:rsidR="00666DD0" w:rsidRPr="000A1738">
        <w:rPr>
          <w:spacing w:val="-4"/>
          <w:sz w:val="28"/>
          <w:szCs w:val="27"/>
        </w:rPr>
        <w:t>иципальных правовых актов города</w:t>
      </w:r>
      <w:r w:rsidRPr="000A1738">
        <w:rPr>
          <w:spacing w:val="-4"/>
          <w:sz w:val="28"/>
          <w:szCs w:val="27"/>
        </w:rPr>
        <w:t xml:space="preserve"> Белокурихи» и разместить на официальном </w:t>
      </w:r>
      <w:r w:rsidR="005A5FB8" w:rsidRPr="000A1738">
        <w:rPr>
          <w:spacing w:val="-4"/>
          <w:sz w:val="28"/>
          <w:szCs w:val="27"/>
        </w:rPr>
        <w:t xml:space="preserve">                 </w:t>
      </w:r>
      <w:r w:rsidRPr="000A1738">
        <w:rPr>
          <w:spacing w:val="-4"/>
          <w:sz w:val="28"/>
          <w:szCs w:val="27"/>
        </w:rPr>
        <w:t xml:space="preserve">Интернет-сайте </w:t>
      </w:r>
      <w:r w:rsidR="00321DEE" w:rsidRPr="000A1738">
        <w:rPr>
          <w:spacing w:val="-4"/>
          <w:sz w:val="28"/>
          <w:szCs w:val="27"/>
        </w:rPr>
        <w:t>муниципального образования город Белокуриха Алтайского края</w:t>
      </w:r>
      <w:r w:rsidRPr="000A1738">
        <w:rPr>
          <w:spacing w:val="-4"/>
          <w:sz w:val="28"/>
          <w:szCs w:val="27"/>
        </w:rPr>
        <w:t>.</w:t>
      </w:r>
    </w:p>
    <w:p w:rsidR="00D30021" w:rsidRPr="000A1738" w:rsidRDefault="00D30021" w:rsidP="004A31AC">
      <w:pPr>
        <w:numPr>
          <w:ilvl w:val="0"/>
          <w:numId w:val="24"/>
        </w:numPr>
        <w:tabs>
          <w:tab w:val="left" w:pos="993"/>
        </w:tabs>
        <w:suppressAutoHyphens/>
        <w:ind w:left="0" w:firstLine="709"/>
        <w:jc w:val="both"/>
        <w:rPr>
          <w:sz w:val="28"/>
          <w:szCs w:val="28"/>
        </w:rPr>
      </w:pPr>
      <w:r w:rsidRPr="000A1738">
        <w:rPr>
          <w:sz w:val="28"/>
          <w:szCs w:val="28"/>
        </w:rPr>
        <w:t xml:space="preserve">Контроль исполнения настоящего постановления возложить на </w:t>
      </w:r>
      <w:r w:rsidR="00EF40DD" w:rsidRPr="000A1738">
        <w:rPr>
          <w:sz w:val="28"/>
          <w:szCs w:val="28"/>
        </w:rPr>
        <w:t xml:space="preserve">председателя комитета по управлению имуществом </w:t>
      </w:r>
      <w:r w:rsidR="002B0C15" w:rsidRPr="000A1738">
        <w:rPr>
          <w:sz w:val="28"/>
          <w:szCs w:val="28"/>
        </w:rPr>
        <w:t xml:space="preserve">города Белокурихи               </w:t>
      </w:r>
      <w:r w:rsidR="004A31AC" w:rsidRPr="000A1738">
        <w:rPr>
          <w:sz w:val="28"/>
          <w:szCs w:val="28"/>
        </w:rPr>
        <w:t>Р.Г. Посысаеву</w:t>
      </w:r>
      <w:r w:rsidRPr="000A1738">
        <w:rPr>
          <w:sz w:val="28"/>
          <w:szCs w:val="28"/>
        </w:rPr>
        <w:t>.</w:t>
      </w:r>
    </w:p>
    <w:p w:rsidR="00CE4363" w:rsidRDefault="00CE4363" w:rsidP="00CE4363">
      <w:pPr>
        <w:tabs>
          <w:tab w:val="left" w:pos="993"/>
        </w:tabs>
        <w:suppressAutoHyphens/>
        <w:jc w:val="both"/>
        <w:rPr>
          <w:sz w:val="28"/>
          <w:szCs w:val="28"/>
        </w:rPr>
      </w:pPr>
    </w:p>
    <w:p w:rsidR="004A31AC" w:rsidRPr="003D3A1F" w:rsidRDefault="004A31AC" w:rsidP="004A31AC">
      <w:pPr>
        <w:tabs>
          <w:tab w:val="left" w:pos="993"/>
        </w:tabs>
        <w:suppressAutoHyphens/>
        <w:jc w:val="both"/>
        <w:rPr>
          <w:sz w:val="28"/>
          <w:szCs w:val="28"/>
        </w:rPr>
      </w:pPr>
    </w:p>
    <w:tbl>
      <w:tblPr>
        <w:tblW w:w="0" w:type="auto"/>
        <w:tblLook w:val="01E0"/>
      </w:tblPr>
      <w:tblGrid>
        <w:gridCol w:w="4927"/>
        <w:gridCol w:w="4927"/>
      </w:tblGrid>
      <w:tr w:rsidR="004A31AC" w:rsidRPr="00C17299" w:rsidTr="00E42415">
        <w:tc>
          <w:tcPr>
            <w:tcW w:w="4927" w:type="dxa"/>
          </w:tcPr>
          <w:p w:rsidR="004A31AC" w:rsidRPr="00C17299" w:rsidRDefault="004A31AC" w:rsidP="00E42415">
            <w:pPr>
              <w:jc w:val="both"/>
              <w:rPr>
                <w:sz w:val="28"/>
                <w:szCs w:val="28"/>
              </w:rPr>
            </w:pPr>
            <w:r w:rsidRPr="00C17299">
              <w:rPr>
                <w:sz w:val="28"/>
                <w:szCs w:val="28"/>
              </w:rPr>
              <w:t>Глава города Белокуриха</w:t>
            </w:r>
          </w:p>
        </w:tc>
        <w:tc>
          <w:tcPr>
            <w:tcW w:w="4927" w:type="dxa"/>
          </w:tcPr>
          <w:p w:rsidR="004A31AC" w:rsidRPr="00C17299" w:rsidRDefault="004A31AC" w:rsidP="00E42415">
            <w:pPr>
              <w:ind w:firstLine="709"/>
              <w:jc w:val="right"/>
              <w:rPr>
                <w:sz w:val="28"/>
                <w:szCs w:val="28"/>
              </w:rPr>
            </w:pPr>
            <w:r w:rsidRPr="00C17299">
              <w:rPr>
                <w:sz w:val="28"/>
                <w:szCs w:val="28"/>
              </w:rPr>
              <w:t>К.И. Базаров</w:t>
            </w:r>
          </w:p>
        </w:tc>
      </w:tr>
    </w:tbl>
    <w:p w:rsidR="004A31AC" w:rsidRPr="00040A57" w:rsidRDefault="004A31AC" w:rsidP="004A31AC">
      <w:pPr>
        <w:rPr>
          <w:sz w:val="6"/>
          <w:szCs w:val="6"/>
        </w:rPr>
      </w:pPr>
    </w:p>
    <w:p w:rsidR="004A31AC" w:rsidRPr="00040A57" w:rsidRDefault="004A31AC" w:rsidP="004A31AC">
      <w:pPr>
        <w:rPr>
          <w:sz w:val="6"/>
          <w:szCs w:val="6"/>
        </w:rPr>
      </w:pPr>
    </w:p>
    <w:p w:rsidR="004A31AC" w:rsidRPr="00040A57" w:rsidRDefault="004A31AC" w:rsidP="004A31AC">
      <w:pPr>
        <w:rPr>
          <w:sz w:val="6"/>
          <w:szCs w:val="6"/>
        </w:rPr>
      </w:pPr>
    </w:p>
    <w:p w:rsidR="004A31AC" w:rsidRPr="00040A57" w:rsidRDefault="004A31AC" w:rsidP="004A31AC">
      <w:pPr>
        <w:rPr>
          <w:sz w:val="6"/>
          <w:szCs w:val="6"/>
        </w:rPr>
      </w:pPr>
    </w:p>
    <w:sectPr w:rsidR="004A31AC" w:rsidRPr="00040A57" w:rsidSect="009E3E08">
      <w:headerReference w:type="even" r:id="rId10"/>
      <w:headerReference w:type="default" r:id="rId11"/>
      <w:pgSz w:w="11906" w:h="16838" w:code="9"/>
      <w:pgMar w:top="1134" w:right="567"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E2E" w:rsidRDefault="00CC3E2E">
      <w:r>
        <w:separator/>
      </w:r>
    </w:p>
  </w:endnote>
  <w:endnote w:type="continuationSeparator" w:id="1">
    <w:p w:rsidR="00CC3E2E" w:rsidRDefault="00CC3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E2E" w:rsidRDefault="00CC3E2E">
      <w:r>
        <w:separator/>
      </w:r>
    </w:p>
  </w:footnote>
  <w:footnote w:type="continuationSeparator" w:id="1">
    <w:p w:rsidR="00CC3E2E" w:rsidRDefault="00CC3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78" w:rsidRDefault="005C1187" w:rsidP="00884D78">
    <w:pPr>
      <w:pStyle w:val="a3"/>
      <w:framePr w:wrap="around" w:vAnchor="text" w:hAnchor="margin" w:xAlign="center" w:y="1"/>
      <w:rPr>
        <w:rStyle w:val="a5"/>
      </w:rPr>
    </w:pPr>
    <w:r>
      <w:rPr>
        <w:rStyle w:val="a5"/>
      </w:rPr>
      <w:fldChar w:fldCharType="begin"/>
    </w:r>
    <w:r w:rsidR="00884D78">
      <w:rPr>
        <w:rStyle w:val="a5"/>
      </w:rPr>
      <w:instrText xml:space="preserve">PAGE  </w:instrText>
    </w:r>
    <w:r>
      <w:rPr>
        <w:rStyle w:val="a5"/>
      </w:rPr>
      <w:fldChar w:fldCharType="end"/>
    </w:r>
  </w:p>
  <w:p w:rsidR="00884D78" w:rsidRDefault="00884D7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78" w:rsidRDefault="005C1187" w:rsidP="0094200F">
    <w:pPr>
      <w:pStyle w:val="a3"/>
      <w:framePr w:wrap="around" w:vAnchor="text" w:hAnchor="margin" w:xAlign="center" w:y="-18"/>
      <w:rPr>
        <w:rStyle w:val="a5"/>
      </w:rPr>
    </w:pPr>
    <w:r>
      <w:rPr>
        <w:rStyle w:val="a5"/>
      </w:rPr>
      <w:fldChar w:fldCharType="begin"/>
    </w:r>
    <w:r w:rsidR="00884D78">
      <w:rPr>
        <w:rStyle w:val="a5"/>
      </w:rPr>
      <w:instrText xml:space="preserve">PAGE  </w:instrText>
    </w:r>
    <w:r>
      <w:rPr>
        <w:rStyle w:val="a5"/>
      </w:rPr>
      <w:fldChar w:fldCharType="separate"/>
    </w:r>
    <w:r w:rsidR="000A1738">
      <w:rPr>
        <w:rStyle w:val="a5"/>
        <w:noProof/>
      </w:rPr>
      <w:t>4</w:t>
    </w:r>
    <w:r>
      <w:rPr>
        <w:rStyle w:val="a5"/>
      </w:rPr>
      <w:fldChar w:fldCharType="end"/>
    </w:r>
  </w:p>
  <w:p w:rsidR="00884D78" w:rsidRDefault="00884D78" w:rsidP="009420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77B"/>
    <w:multiLevelType w:val="multilevel"/>
    <w:tmpl w:val="CAE8C18A"/>
    <w:lvl w:ilvl="0">
      <w:start w:val="1"/>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655236B"/>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903F1"/>
    <w:multiLevelType w:val="multilevel"/>
    <w:tmpl w:val="ECA8A60A"/>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D237A0C"/>
    <w:multiLevelType w:val="multilevel"/>
    <w:tmpl w:val="F4B6A724"/>
    <w:lvl w:ilvl="0">
      <w:start w:val="1"/>
      <w:numFmt w:val="decimal"/>
      <w:lvlText w:val="%1."/>
      <w:lvlJc w:val="left"/>
      <w:pPr>
        <w:ind w:left="450" w:hanging="450"/>
      </w:pPr>
      <w:rPr>
        <w:rFonts w:eastAsia="Times New Roman" w:hint="default"/>
      </w:rPr>
    </w:lvl>
    <w:lvl w:ilvl="1">
      <w:start w:val="3"/>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4">
    <w:nsid w:val="1DFB63FC"/>
    <w:multiLevelType w:val="multilevel"/>
    <w:tmpl w:val="2BA4B6DA"/>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1EF440AA"/>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50B49FE"/>
    <w:multiLevelType w:val="multilevel"/>
    <w:tmpl w:val="A6720818"/>
    <w:lvl w:ilvl="0">
      <w:start w:val="1"/>
      <w:numFmt w:val="decimal"/>
      <w:lvlText w:val="%1."/>
      <w:lvlJc w:val="left"/>
      <w:pPr>
        <w:ind w:left="675" w:hanging="675"/>
      </w:pPr>
      <w:rPr>
        <w:rFonts w:hint="default"/>
      </w:rPr>
    </w:lvl>
    <w:lvl w:ilvl="1">
      <w:start w:val="4"/>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7">
    <w:nsid w:val="29317CDE"/>
    <w:multiLevelType w:val="multilevel"/>
    <w:tmpl w:val="5780653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7021144"/>
    <w:multiLevelType w:val="multilevel"/>
    <w:tmpl w:val="C18A4A5A"/>
    <w:lvl w:ilvl="0">
      <w:start w:val="3"/>
      <w:numFmt w:val="decimal"/>
      <w:lvlText w:val="%1."/>
      <w:lvlJc w:val="left"/>
      <w:pPr>
        <w:ind w:left="825" w:hanging="825"/>
      </w:pPr>
      <w:rPr>
        <w:rFonts w:hint="default"/>
      </w:rPr>
    </w:lvl>
    <w:lvl w:ilvl="1">
      <w:start w:val="4"/>
      <w:numFmt w:val="decimal"/>
      <w:lvlText w:val="%1.%2."/>
      <w:lvlJc w:val="left"/>
      <w:pPr>
        <w:ind w:left="1108" w:hanging="825"/>
      </w:pPr>
      <w:rPr>
        <w:rFonts w:hint="default"/>
      </w:rPr>
    </w:lvl>
    <w:lvl w:ilvl="2">
      <w:start w:val="9"/>
      <w:numFmt w:val="decimal"/>
      <w:lvlText w:val="%1.%2.%3."/>
      <w:lvlJc w:val="left"/>
      <w:pPr>
        <w:ind w:left="825"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nsid w:val="3759144F"/>
    <w:multiLevelType w:val="multilevel"/>
    <w:tmpl w:val="7B3AC50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8ED2337"/>
    <w:multiLevelType w:val="multilevel"/>
    <w:tmpl w:val="57C6CC26"/>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997"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3D7E4379"/>
    <w:multiLevelType w:val="multilevel"/>
    <w:tmpl w:val="980C8084"/>
    <w:lvl w:ilvl="0">
      <w:start w:val="3"/>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429226DE"/>
    <w:multiLevelType w:val="multilevel"/>
    <w:tmpl w:val="56F2FB9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4A1141BF"/>
    <w:multiLevelType w:val="multilevel"/>
    <w:tmpl w:val="E2BE50E4"/>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52A717A4"/>
    <w:multiLevelType w:val="multilevel"/>
    <w:tmpl w:val="77BA8854"/>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52BE1B7A"/>
    <w:multiLevelType w:val="multilevel"/>
    <w:tmpl w:val="9E6C1994"/>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54992F6D"/>
    <w:multiLevelType w:val="hybridMultilevel"/>
    <w:tmpl w:val="860CED0E"/>
    <w:lvl w:ilvl="0" w:tplc="E30ABB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5831254E"/>
    <w:multiLevelType w:val="multilevel"/>
    <w:tmpl w:val="C144D8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5ECB6065"/>
    <w:multiLevelType w:val="multilevel"/>
    <w:tmpl w:val="B3983CFE"/>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630620A6"/>
    <w:multiLevelType w:val="multilevel"/>
    <w:tmpl w:val="57724722"/>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640014A5"/>
    <w:multiLevelType w:val="multilevel"/>
    <w:tmpl w:val="4462D3D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69D2690D"/>
    <w:multiLevelType w:val="multilevel"/>
    <w:tmpl w:val="B5DAFA1C"/>
    <w:lvl w:ilvl="0">
      <w:start w:val="3"/>
      <w:numFmt w:val="decimal"/>
      <w:lvlText w:val="%1."/>
      <w:lvlJc w:val="left"/>
      <w:pPr>
        <w:ind w:left="675" w:hanging="675"/>
      </w:pPr>
      <w:rPr>
        <w:rFonts w:hint="default"/>
        <w:color w:val="000000"/>
      </w:rPr>
    </w:lvl>
    <w:lvl w:ilvl="1">
      <w:start w:val="5"/>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2">
    <w:nsid w:val="79476EAC"/>
    <w:multiLevelType w:val="multilevel"/>
    <w:tmpl w:val="F5401E84"/>
    <w:lvl w:ilvl="0">
      <w:start w:val="3"/>
      <w:numFmt w:val="decimal"/>
      <w:lvlText w:val="%1."/>
      <w:lvlJc w:val="left"/>
      <w:pPr>
        <w:ind w:left="825" w:hanging="825"/>
      </w:pPr>
      <w:rPr>
        <w:rFonts w:hint="default"/>
        <w:color w:val="000000"/>
      </w:rPr>
    </w:lvl>
    <w:lvl w:ilvl="1">
      <w:start w:val="4"/>
      <w:numFmt w:val="decimal"/>
      <w:lvlText w:val="%1.%2."/>
      <w:lvlJc w:val="left"/>
      <w:pPr>
        <w:ind w:left="1108" w:hanging="825"/>
      </w:pPr>
      <w:rPr>
        <w:rFonts w:hint="default"/>
        <w:color w:val="000000"/>
      </w:rPr>
    </w:lvl>
    <w:lvl w:ilvl="2">
      <w:start w:val="22"/>
      <w:numFmt w:val="decimal"/>
      <w:lvlText w:val="%1.%2.%3."/>
      <w:lvlJc w:val="left"/>
      <w:pPr>
        <w:ind w:left="1391" w:hanging="825"/>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498" w:hanging="180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424" w:hanging="2160"/>
      </w:pPr>
      <w:rPr>
        <w:rFonts w:hint="default"/>
        <w:color w:val="000000"/>
      </w:rPr>
    </w:lvl>
  </w:abstractNum>
  <w:abstractNum w:abstractNumId="23">
    <w:nsid w:val="7A05635A"/>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3"/>
  </w:num>
  <w:num w:numId="2">
    <w:abstractNumId w:val="16"/>
  </w:num>
  <w:num w:numId="3">
    <w:abstractNumId w:val="12"/>
  </w:num>
  <w:num w:numId="4">
    <w:abstractNumId w:val="6"/>
  </w:num>
  <w:num w:numId="5">
    <w:abstractNumId w:val="19"/>
  </w:num>
  <w:num w:numId="6">
    <w:abstractNumId w:val="9"/>
  </w:num>
  <w:num w:numId="7">
    <w:abstractNumId w:val="4"/>
  </w:num>
  <w:num w:numId="8">
    <w:abstractNumId w:val="2"/>
  </w:num>
  <w:num w:numId="9">
    <w:abstractNumId w:val="10"/>
  </w:num>
  <w:num w:numId="10">
    <w:abstractNumId w:val="11"/>
  </w:num>
  <w:num w:numId="11">
    <w:abstractNumId w:val="15"/>
  </w:num>
  <w:num w:numId="12">
    <w:abstractNumId w:val="14"/>
  </w:num>
  <w:num w:numId="13">
    <w:abstractNumId w:val="8"/>
  </w:num>
  <w:num w:numId="14">
    <w:abstractNumId w:val="22"/>
  </w:num>
  <w:num w:numId="15">
    <w:abstractNumId w:val="18"/>
  </w:num>
  <w:num w:numId="16">
    <w:abstractNumId w:val="0"/>
  </w:num>
  <w:num w:numId="17">
    <w:abstractNumId w:val="21"/>
  </w:num>
  <w:num w:numId="18">
    <w:abstractNumId w:val="3"/>
  </w:num>
  <w:num w:numId="19">
    <w:abstractNumId w:val="1"/>
  </w:num>
  <w:num w:numId="20">
    <w:abstractNumId w:val="5"/>
  </w:num>
  <w:num w:numId="21">
    <w:abstractNumId w:val="17"/>
  </w:num>
  <w:num w:numId="22">
    <w:abstractNumId w:val="13"/>
  </w:num>
  <w:num w:numId="23">
    <w:abstractNumId w:val="20"/>
  </w:num>
  <w:num w:numId="24">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9"/>
  <w:hyphenationZone w:val="357"/>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5806"/>
    <w:rsid w:val="00000918"/>
    <w:rsid w:val="00001EF7"/>
    <w:rsid w:val="00001FAE"/>
    <w:rsid w:val="000038E1"/>
    <w:rsid w:val="000107AA"/>
    <w:rsid w:val="00016A16"/>
    <w:rsid w:val="00016B23"/>
    <w:rsid w:val="00020D58"/>
    <w:rsid w:val="00023EB7"/>
    <w:rsid w:val="00025344"/>
    <w:rsid w:val="0002744A"/>
    <w:rsid w:val="00027586"/>
    <w:rsid w:val="00027CF3"/>
    <w:rsid w:val="000324FA"/>
    <w:rsid w:val="00033853"/>
    <w:rsid w:val="00034375"/>
    <w:rsid w:val="00036341"/>
    <w:rsid w:val="00037455"/>
    <w:rsid w:val="000374EA"/>
    <w:rsid w:val="00037A67"/>
    <w:rsid w:val="00037CAE"/>
    <w:rsid w:val="00040A57"/>
    <w:rsid w:val="00050728"/>
    <w:rsid w:val="000662F8"/>
    <w:rsid w:val="00072AAF"/>
    <w:rsid w:val="00073711"/>
    <w:rsid w:val="00083437"/>
    <w:rsid w:val="000846C3"/>
    <w:rsid w:val="000854DD"/>
    <w:rsid w:val="00086419"/>
    <w:rsid w:val="00090D27"/>
    <w:rsid w:val="000921EE"/>
    <w:rsid w:val="00095699"/>
    <w:rsid w:val="0009674F"/>
    <w:rsid w:val="00097719"/>
    <w:rsid w:val="000A03D3"/>
    <w:rsid w:val="000A1738"/>
    <w:rsid w:val="000A4353"/>
    <w:rsid w:val="000A6250"/>
    <w:rsid w:val="000B0E96"/>
    <w:rsid w:val="000B5F45"/>
    <w:rsid w:val="000B7796"/>
    <w:rsid w:val="000C4A76"/>
    <w:rsid w:val="000C5DF5"/>
    <w:rsid w:val="000D23A9"/>
    <w:rsid w:val="000D4B3B"/>
    <w:rsid w:val="000D4C8C"/>
    <w:rsid w:val="000D6DA3"/>
    <w:rsid w:val="000E6A05"/>
    <w:rsid w:val="000F2553"/>
    <w:rsid w:val="000F72E7"/>
    <w:rsid w:val="000F7935"/>
    <w:rsid w:val="00101C3A"/>
    <w:rsid w:val="001101E2"/>
    <w:rsid w:val="00116585"/>
    <w:rsid w:val="00116878"/>
    <w:rsid w:val="00117ED2"/>
    <w:rsid w:val="00120070"/>
    <w:rsid w:val="00120747"/>
    <w:rsid w:val="00122FD3"/>
    <w:rsid w:val="00123FD8"/>
    <w:rsid w:val="00131066"/>
    <w:rsid w:val="00134E02"/>
    <w:rsid w:val="00141046"/>
    <w:rsid w:val="00146F33"/>
    <w:rsid w:val="00155DE8"/>
    <w:rsid w:val="00157089"/>
    <w:rsid w:val="00167402"/>
    <w:rsid w:val="001769D0"/>
    <w:rsid w:val="001847C6"/>
    <w:rsid w:val="001952E4"/>
    <w:rsid w:val="001A7C9A"/>
    <w:rsid w:val="001B4097"/>
    <w:rsid w:val="001C3621"/>
    <w:rsid w:val="001C56F4"/>
    <w:rsid w:val="001C633A"/>
    <w:rsid w:val="001C6E24"/>
    <w:rsid w:val="001D2BDD"/>
    <w:rsid w:val="001D53E2"/>
    <w:rsid w:val="001D6757"/>
    <w:rsid w:val="001E18AA"/>
    <w:rsid w:val="001E38F9"/>
    <w:rsid w:val="001E461D"/>
    <w:rsid w:val="001F1721"/>
    <w:rsid w:val="001F4C4E"/>
    <w:rsid w:val="00205662"/>
    <w:rsid w:val="002075F4"/>
    <w:rsid w:val="002220F3"/>
    <w:rsid w:val="00224ACB"/>
    <w:rsid w:val="00242342"/>
    <w:rsid w:val="00254011"/>
    <w:rsid w:val="00280444"/>
    <w:rsid w:val="00285879"/>
    <w:rsid w:val="00285A04"/>
    <w:rsid w:val="00286FE3"/>
    <w:rsid w:val="0029041C"/>
    <w:rsid w:val="00290718"/>
    <w:rsid w:val="00295C6C"/>
    <w:rsid w:val="002A17DE"/>
    <w:rsid w:val="002A1D15"/>
    <w:rsid w:val="002A3DD0"/>
    <w:rsid w:val="002B0C15"/>
    <w:rsid w:val="002B3593"/>
    <w:rsid w:val="002B7250"/>
    <w:rsid w:val="002B74FD"/>
    <w:rsid w:val="002C4806"/>
    <w:rsid w:val="002C4A5F"/>
    <w:rsid w:val="002C5061"/>
    <w:rsid w:val="002C54A9"/>
    <w:rsid w:val="002C5992"/>
    <w:rsid w:val="002D340A"/>
    <w:rsid w:val="002D4590"/>
    <w:rsid w:val="002E08AE"/>
    <w:rsid w:val="002E17D6"/>
    <w:rsid w:val="002E181B"/>
    <w:rsid w:val="002E34EA"/>
    <w:rsid w:val="002E421C"/>
    <w:rsid w:val="002E42AC"/>
    <w:rsid w:val="002E44C7"/>
    <w:rsid w:val="002F4B7D"/>
    <w:rsid w:val="002F76F0"/>
    <w:rsid w:val="00303B8E"/>
    <w:rsid w:val="00305AF2"/>
    <w:rsid w:val="00306034"/>
    <w:rsid w:val="0030622E"/>
    <w:rsid w:val="003076F6"/>
    <w:rsid w:val="00315A14"/>
    <w:rsid w:val="0031665A"/>
    <w:rsid w:val="00317F0A"/>
    <w:rsid w:val="00320C9D"/>
    <w:rsid w:val="00321DEE"/>
    <w:rsid w:val="00324A80"/>
    <w:rsid w:val="00325EA5"/>
    <w:rsid w:val="00327812"/>
    <w:rsid w:val="00332FE4"/>
    <w:rsid w:val="003404A3"/>
    <w:rsid w:val="003412A2"/>
    <w:rsid w:val="003439BD"/>
    <w:rsid w:val="00360E69"/>
    <w:rsid w:val="00361CED"/>
    <w:rsid w:val="00364A6D"/>
    <w:rsid w:val="00367E0D"/>
    <w:rsid w:val="003765AB"/>
    <w:rsid w:val="00380FE2"/>
    <w:rsid w:val="00384F4B"/>
    <w:rsid w:val="00386EF2"/>
    <w:rsid w:val="003928CC"/>
    <w:rsid w:val="00393A25"/>
    <w:rsid w:val="00394433"/>
    <w:rsid w:val="00397FBB"/>
    <w:rsid w:val="003A6706"/>
    <w:rsid w:val="003B1E31"/>
    <w:rsid w:val="003B3A52"/>
    <w:rsid w:val="003C6BF3"/>
    <w:rsid w:val="003C79BB"/>
    <w:rsid w:val="003D0B38"/>
    <w:rsid w:val="003D1CB2"/>
    <w:rsid w:val="003D3A1F"/>
    <w:rsid w:val="003D4178"/>
    <w:rsid w:val="003D47D8"/>
    <w:rsid w:val="003D62EE"/>
    <w:rsid w:val="003E09A5"/>
    <w:rsid w:val="003E4D19"/>
    <w:rsid w:val="003E4D1E"/>
    <w:rsid w:val="003E7A21"/>
    <w:rsid w:val="003F5C8E"/>
    <w:rsid w:val="004038AD"/>
    <w:rsid w:val="00405B0C"/>
    <w:rsid w:val="004217D8"/>
    <w:rsid w:val="00423589"/>
    <w:rsid w:val="004235CC"/>
    <w:rsid w:val="00425A84"/>
    <w:rsid w:val="004319F0"/>
    <w:rsid w:val="004320EF"/>
    <w:rsid w:val="004332F1"/>
    <w:rsid w:val="00437821"/>
    <w:rsid w:val="004432A8"/>
    <w:rsid w:val="00443989"/>
    <w:rsid w:val="00457277"/>
    <w:rsid w:val="0047115D"/>
    <w:rsid w:val="0047248B"/>
    <w:rsid w:val="0047302F"/>
    <w:rsid w:val="0047312C"/>
    <w:rsid w:val="00474557"/>
    <w:rsid w:val="0047457A"/>
    <w:rsid w:val="00475960"/>
    <w:rsid w:val="00480EF4"/>
    <w:rsid w:val="004833E1"/>
    <w:rsid w:val="00483BF4"/>
    <w:rsid w:val="00487B73"/>
    <w:rsid w:val="00491573"/>
    <w:rsid w:val="0049519B"/>
    <w:rsid w:val="0049580E"/>
    <w:rsid w:val="004A02E6"/>
    <w:rsid w:val="004A03D8"/>
    <w:rsid w:val="004A1798"/>
    <w:rsid w:val="004A31AC"/>
    <w:rsid w:val="004A363A"/>
    <w:rsid w:val="004A3821"/>
    <w:rsid w:val="004A4B78"/>
    <w:rsid w:val="004A5E33"/>
    <w:rsid w:val="004A5F0E"/>
    <w:rsid w:val="004B16B6"/>
    <w:rsid w:val="004B2650"/>
    <w:rsid w:val="004B2EEB"/>
    <w:rsid w:val="004B55DC"/>
    <w:rsid w:val="004C2F64"/>
    <w:rsid w:val="004C6D8F"/>
    <w:rsid w:val="004C711A"/>
    <w:rsid w:val="004D14A9"/>
    <w:rsid w:val="004D57AE"/>
    <w:rsid w:val="004D6603"/>
    <w:rsid w:val="004E0729"/>
    <w:rsid w:val="004E19C2"/>
    <w:rsid w:val="004E4AEA"/>
    <w:rsid w:val="004E52F4"/>
    <w:rsid w:val="004E6D1D"/>
    <w:rsid w:val="004E7D51"/>
    <w:rsid w:val="004F1081"/>
    <w:rsid w:val="004F23C7"/>
    <w:rsid w:val="004F2629"/>
    <w:rsid w:val="004F4306"/>
    <w:rsid w:val="00500E83"/>
    <w:rsid w:val="00501E34"/>
    <w:rsid w:val="00514265"/>
    <w:rsid w:val="005215FC"/>
    <w:rsid w:val="0052348D"/>
    <w:rsid w:val="005240CB"/>
    <w:rsid w:val="0052678F"/>
    <w:rsid w:val="005274D7"/>
    <w:rsid w:val="0053051D"/>
    <w:rsid w:val="00531676"/>
    <w:rsid w:val="00540E26"/>
    <w:rsid w:val="00545959"/>
    <w:rsid w:val="00551046"/>
    <w:rsid w:val="005554F8"/>
    <w:rsid w:val="005624A9"/>
    <w:rsid w:val="00571648"/>
    <w:rsid w:val="005728C6"/>
    <w:rsid w:val="00573CD4"/>
    <w:rsid w:val="0057451E"/>
    <w:rsid w:val="005760BB"/>
    <w:rsid w:val="0057658F"/>
    <w:rsid w:val="00580A55"/>
    <w:rsid w:val="005818DD"/>
    <w:rsid w:val="00584670"/>
    <w:rsid w:val="00590BCF"/>
    <w:rsid w:val="005916F0"/>
    <w:rsid w:val="00594027"/>
    <w:rsid w:val="00596283"/>
    <w:rsid w:val="005973D0"/>
    <w:rsid w:val="005A1B51"/>
    <w:rsid w:val="005A4CF0"/>
    <w:rsid w:val="005A5B6A"/>
    <w:rsid w:val="005A5FB8"/>
    <w:rsid w:val="005A648F"/>
    <w:rsid w:val="005A68FE"/>
    <w:rsid w:val="005B2F78"/>
    <w:rsid w:val="005C1187"/>
    <w:rsid w:val="005C1A04"/>
    <w:rsid w:val="005C531F"/>
    <w:rsid w:val="005C7B72"/>
    <w:rsid w:val="005D0804"/>
    <w:rsid w:val="005D1FC7"/>
    <w:rsid w:val="005D60E0"/>
    <w:rsid w:val="005D7C0F"/>
    <w:rsid w:val="005F4C66"/>
    <w:rsid w:val="005F69EE"/>
    <w:rsid w:val="005F7756"/>
    <w:rsid w:val="00600FE4"/>
    <w:rsid w:val="006019AC"/>
    <w:rsid w:val="00603D3D"/>
    <w:rsid w:val="00610590"/>
    <w:rsid w:val="00610BB6"/>
    <w:rsid w:val="00614366"/>
    <w:rsid w:val="00614E96"/>
    <w:rsid w:val="00616F3E"/>
    <w:rsid w:val="00621006"/>
    <w:rsid w:val="006216E8"/>
    <w:rsid w:val="00622B6D"/>
    <w:rsid w:val="00624C27"/>
    <w:rsid w:val="006309A1"/>
    <w:rsid w:val="00630C79"/>
    <w:rsid w:val="006326EF"/>
    <w:rsid w:val="00636139"/>
    <w:rsid w:val="00652672"/>
    <w:rsid w:val="0065578F"/>
    <w:rsid w:val="0065732C"/>
    <w:rsid w:val="00663267"/>
    <w:rsid w:val="006638DA"/>
    <w:rsid w:val="00666C8C"/>
    <w:rsid w:val="00666DD0"/>
    <w:rsid w:val="006716FE"/>
    <w:rsid w:val="00671F40"/>
    <w:rsid w:val="00672865"/>
    <w:rsid w:val="0067431D"/>
    <w:rsid w:val="00675740"/>
    <w:rsid w:val="006771C6"/>
    <w:rsid w:val="00680BCD"/>
    <w:rsid w:val="0068122D"/>
    <w:rsid w:val="0068414F"/>
    <w:rsid w:val="00687300"/>
    <w:rsid w:val="00690C32"/>
    <w:rsid w:val="006933D4"/>
    <w:rsid w:val="00694AA0"/>
    <w:rsid w:val="00695B1A"/>
    <w:rsid w:val="00696C50"/>
    <w:rsid w:val="006A4C48"/>
    <w:rsid w:val="006B447E"/>
    <w:rsid w:val="006C13AB"/>
    <w:rsid w:val="006C614A"/>
    <w:rsid w:val="006C7A49"/>
    <w:rsid w:val="006D6AEB"/>
    <w:rsid w:val="006E7A8C"/>
    <w:rsid w:val="007169FD"/>
    <w:rsid w:val="007171E3"/>
    <w:rsid w:val="00721D1C"/>
    <w:rsid w:val="0072207D"/>
    <w:rsid w:val="007253CB"/>
    <w:rsid w:val="007257EB"/>
    <w:rsid w:val="007279F4"/>
    <w:rsid w:val="00727D05"/>
    <w:rsid w:val="00730465"/>
    <w:rsid w:val="0073060B"/>
    <w:rsid w:val="00736B47"/>
    <w:rsid w:val="00743419"/>
    <w:rsid w:val="00743569"/>
    <w:rsid w:val="00751580"/>
    <w:rsid w:val="007553AC"/>
    <w:rsid w:val="00764CDF"/>
    <w:rsid w:val="00767474"/>
    <w:rsid w:val="00771EC9"/>
    <w:rsid w:val="00776508"/>
    <w:rsid w:val="00776C56"/>
    <w:rsid w:val="00776FDC"/>
    <w:rsid w:val="007770BE"/>
    <w:rsid w:val="007777B2"/>
    <w:rsid w:val="007777B9"/>
    <w:rsid w:val="00792064"/>
    <w:rsid w:val="0079726D"/>
    <w:rsid w:val="007A60E5"/>
    <w:rsid w:val="007B0A77"/>
    <w:rsid w:val="007B6D3D"/>
    <w:rsid w:val="007C1C89"/>
    <w:rsid w:val="007C5DB6"/>
    <w:rsid w:val="007D4705"/>
    <w:rsid w:val="007D769E"/>
    <w:rsid w:val="007E4EF3"/>
    <w:rsid w:val="007E5A74"/>
    <w:rsid w:val="007E7864"/>
    <w:rsid w:val="007F1A6C"/>
    <w:rsid w:val="007F69B9"/>
    <w:rsid w:val="0080140E"/>
    <w:rsid w:val="008077AA"/>
    <w:rsid w:val="00811162"/>
    <w:rsid w:val="00812043"/>
    <w:rsid w:val="00816FB8"/>
    <w:rsid w:val="00821711"/>
    <w:rsid w:val="00823CEA"/>
    <w:rsid w:val="008279E1"/>
    <w:rsid w:val="0083022C"/>
    <w:rsid w:val="00833E95"/>
    <w:rsid w:val="008461D6"/>
    <w:rsid w:val="00847F5D"/>
    <w:rsid w:val="0085083F"/>
    <w:rsid w:val="00851BBE"/>
    <w:rsid w:val="00860203"/>
    <w:rsid w:val="00860FC8"/>
    <w:rsid w:val="00864B5A"/>
    <w:rsid w:val="00864D98"/>
    <w:rsid w:val="00865806"/>
    <w:rsid w:val="0086630B"/>
    <w:rsid w:val="00866C46"/>
    <w:rsid w:val="008672BB"/>
    <w:rsid w:val="00875B76"/>
    <w:rsid w:val="00875E46"/>
    <w:rsid w:val="0087763D"/>
    <w:rsid w:val="00884D78"/>
    <w:rsid w:val="00884F89"/>
    <w:rsid w:val="00885789"/>
    <w:rsid w:val="00892507"/>
    <w:rsid w:val="008926E4"/>
    <w:rsid w:val="008948BD"/>
    <w:rsid w:val="00895043"/>
    <w:rsid w:val="008A1220"/>
    <w:rsid w:val="008A18A9"/>
    <w:rsid w:val="008A1DB1"/>
    <w:rsid w:val="008A2959"/>
    <w:rsid w:val="008A40B2"/>
    <w:rsid w:val="008A44ED"/>
    <w:rsid w:val="008A58B7"/>
    <w:rsid w:val="008A66B1"/>
    <w:rsid w:val="008A742C"/>
    <w:rsid w:val="008B3440"/>
    <w:rsid w:val="008B7803"/>
    <w:rsid w:val="008C3B93"/>
    <w:rsid w:val="008D0C7B"/>
    <w:rsid w:val="008D117F"/>
    <w:rsid w:val="008D32A3"/>
    <w:rsid w:val="008E4A61"/>
    <w:rsid w:val="008F3686"/>
    <w:rsid w:val="008F3B77"/>
    <w:rsid w:val="008F5B36"/>
    <w:rsid w:val="009016D3"/>
    <w:rsid w:val="00905683"/>
    <w:rsid w:val="0090670A"/>
    <w:rsid w:val="00916381"/>
    <w:rsid w:val="009213A4"/>
    <w:rsid w:val="00922F3D"/>
    <w:rsid w:val="0092612F"/>
    <w:rsid w:val="00926FD0"/>
    <w:rsid w:val="0093148E"/>
    <w:rsid w:val="00933266"/>
    <w:rsid w:val="00934B66"/>
    <w:rsid w:val="00936F20"/>
    <w:rsid w:val="0094200F"/>
    <w:rsid w:val="009453DE"/>
    <w:rsid w:val="00946565"/>
    <w:rsid w:val="00950875"/>
    <w:rsid w:val="00951B22"/>
    <w:rsid w:val="009644B0"/>
    <w:rsid w:val="00966B1E"/>
    <w:rsid w:val="00967A7A"/>
    <w:rsid w:val="00970928"/>
    <w:rsid w:val="00980E36"/>
    <w:rsid w:val="00980F78"/>
    <w:rsid w:val="0098560B"/>
    <w:rsid w:val="009937D4"/>
    <w:rsid w:val="00994C92"/>
    <w:rsid w:val="009965FE"/>
    <w:rsid w:val="009976A5"/>
    <w:rsid w:val="00997EF5"/>
    <w:rsid w:val="009B086D"/>
    <w:rsid w:val="009B3EF3"/>
    <w:rsid w:val="009B432A"/>
    <w:rsid w:val="009B4B5A"/>
    <w:rsid w:val="009B4CD8"/>
    <w:rsid w:val="009C1993"/>
    <w:rsid w:val="009C497C"/>
    <w:rsid w:val="009C5782"/>
    <w:rsid w:val="009C5A49"/>
    <w:rsid w:val="009C78C6"/>
    <w:rsid w:val="009D2D81"/>
    <w:rsid w:val="009D32CB"/>
    <w:rsid w:val="009D4EE6"/>
    <w:rsid w:val="009D6F01"/>
    <w:rsid w:val="009E087C"/>
    <w:rsid w:val="009E3E08"/>
    <w:rsid w:val="009E5530"/>
    <w:rsid w:val="009E59D4"/>
    <w:rsid w:val="009E7C31"/>
    <w:rsid w:val="009F378E"/>
    <w:rsid w:val="009F6899"/>
    <w:rsid w:val="00A030A1"/>
    <w:rsid w:val="00A033CD"/>
    <w:rsid w:val="00A12904"/>
    <w:rsid w:val="00A12C60"/>
    <w:rsid w:val="00A14EEB"/>
    <w:rsid w:val="00A164AE"/>
    <w:rsid w:val="00A27DB1"/>
    <w:rsid w:val="00A31B56"/>
    <w:rsid w:val="00A31D61"/>
    <w:rsid w:val="00A33410"/>
    <w:rsid w:val="00A419FD"/>
    <w:rsid w:val="00A42556"/>
    <w:rsid w:val="00A45DC4"/>
    <w:rsid w:val="00A553C3"/>
    <w:rsid w:val="00A563F6"/>
    <w:rsid w:val="00A60A29"/>
    <w:rsid w:val="00A61172"/>
    <w:rsid w:val="00A620FB"/>
    <w:rsid w:val="00A638FF"/>
    <w:rsid w:val="00A66FF8"/>
    <w:rsid w:val="00A77D08"/>
    <w:rsid w:val="00A80B5D"/>
    <w:rsid w:val="00A81120"/>
    <w:rsid w:val="00A8366E"/>
    <w:rsid w:val="00A8622A"/>
    <w:rsid w:val="00A90A7F"/>
    <w:rsid w:val="00A92182"/>
    <w:rsid w:val="00A92C6C"/>
    <w:rsid w:val="00A933DE"/>
    <w:rsid w:val="00A96998"/>
    <w:rsid w:val="00A96EDA"/>
    <w:rsid w:val="00AA160A"/>
    <w:rsid w:val="00AA5A45"/>
    <w:rsid w:val="00AC1512"/>
    <w:rsid w:val="00AC373E"/>
    <w:rsid w:val="00AD05F9"/>
    <w:rsid w:val="00AD199D"/>
    <w:rsid w:val="00AD32DA"/>
    <w:rsid w:val="00AD463A"/>
    <w:rsid w:val="00AE0531"/>
    <w:rsid w:val="00AE586A"/>
    <w:rsid w:val="00AF4755"/>
    <w:rsid w:val="00B06279"/>
    <w:rsid w:val="00B06C09"/>
    <w:rsid w:val="00B11EE5"/>
    <w:rsid w:val="00B1504D"/>
    <w:rsid w:val="00B20CAC"/>
    <w:rsid w:val="00B41987"/>
    <w:rsid w:val="00B42112"/>
    <w:rsid w:val="00B42216"/>
    <w:rsid w:val="00B4472D"/>
    <w:rsid w:val="00B46B46"/>
    <w:rsid w:val="00B50263"/>
    <w:rsid w:val="00B50CBC"/>
    <w:rsid w:val="00B51A4E"/>
    <w:rsid w:val="00B51B18"/>
    <w:rsid w:val="00B60348"/>
    <w:rsid w:val="00B60D61"/>
    <w:rsid w:val="00B61C65"/>
    <w:rsid w:val="00B635D2"/>
    <w:rsid w:val="00B71889"/>
    <w:rsid w:val="00B756FA"/>
    <w:rsid w:val="00B8315A"/>
    <w:rsid w:val="00B86639"/>
    <w:rsid w:val="00B86E15"/>
    <w:rsid w:val="00B870B8"/>
    <w:rsid w:val="00B87935"/>
    <w:rsid w:val="00B911A5"/>
    <w:rsid w:val="00B91AD5"/>
    <w:rsid w:val="00B95352"/>
    <w:rsid w:val="00BA3621"/>
    <w:rsid w:val="00BB2C45"/>
    <w:rsid w:val="00BB79FF"/>
    <w:rsid w:val="00BC5A0C"/>
    <w:rsid w:val="00BC5EAB"/>
    <w:rsid w:val="00BC6EF6"/>
    <w:rsid w:val="00BD0B0E"/>
    <w:rsid w:val="00BD307F"/>
    <w:rsid w:val="00BD3ACF"/>
    <w:rsid w:val="00BE68AA"/>
    <w:rsid w:val="00BF31AD"/>
    <w:rsid w:val="00BF4383"/>
    <w:rsid w:val="00C0077D"/>
    <w:rsid w:val="00C04E5C"/>
    <w:rsid w:val="00C07C5A"/>
    <w:rsid w:val="00C1280B"/>
    <w:rsid w:val="00C15CE3"/>
    <w:rsid w:val="00C17299"/>
    <w:rsid w:val="00C2011E"/>
    <w:rsid w:val="00C22172"/>
    <w:rsid w:val="00C239B5"/>
    <w:rsid w:val="00C24236"/>
    <w:rsid w:val="00C24544"/>
    <w:rsid w:val="00C27F8E"/>
    <w:rsid w:val="00C303FD"/>
    <w:rsid w:val="00C35DAB"/>
    <w:rsid w:val="00C37564"/>
    <w:rsid w:val="00C4642A"/>
    <w:rsid w:val="00C46AC4"/>
    <w:rsid w:val="00C47C46"/>
    <w:rsid w:val="00C61161"/>
    <w:rsid w:val="00C6230A"/>
    <w:rsid w:val="00C66C48"/>
    <w:rsid w:val="00C70115"/>
    <w:rsid w:val="00C717E6"/>
    <w:rsid w:val="00C75BF4"/>
    <w:rsid w:val="00C76D1E"/>
    <w:rsid w:val="00C76DE8"/>
    <w:rsid w:val="00C830F8"/>
    <w:rsid w:val="00C917DE"/>
    <w:rsid w:val="00C950F4"/>
    <w:rsid w:val="00C971E5"/>
    <w:rsid w:val="00CA01E0"/>
    <w:rsid w:val="00CA57F3"/>
    <w:rsid w:val="00CB04D4"/>
    <w:rsid w:val="00CB367C"/>
    <w:rsid w:val="00CC0776"/>
    <w:rsid w:val="00CC179E"/>
    <w:rsid w:val="00CC3291"/>
    <w:rsid w:val="00CC3E2E"/>
    <w:rsid w:val="00CC3F42"/>
    <w:rsid w:val="00CC54E3"/>
    <w:rsid w:val="00CD1711"/>
    <w:rsid w:val="00CD3B26"/>
    <w:rsid w:val="00CE4363"/>
    <w:rsid w:val="00CE4379"/>
    <w:rsid w:val="00CE7555"/>
    <w:rsid w:val="00CE770D"/>
    <w:rsid w:val="00CF015F"/>
    <w:rsid w:val="00CF2B9D"/>
    <w:rsid w:val="00CF453F"/>
    <w:rsid w:val="00CF7392"/>
    <w:rsid w:val="00D0514F"/>
    <w:rsid w:val="00D07386"/>
    <w:rsid w:val="00D14162"/>
    <w:rsid w:val="00D16291"/>
    <w:rsid w:val="00D21F37"/>
    <w:rsid w:val="00D22909"/>
    <w:rsid w:val="00D24889"/>
    <w:rsid w:val="00D27BBD"/>
    <w:rsid w:val="00D30021"/>
    <w:rsid w:val="00D3066F"/>
    <w:rsid w:val="00D30D36"/>
    <w:rsid w:val="00D32B84"/>
    <w:rsid w:val="00D32BA7"/>
    <w:rsid w:val="00D373B7"/>
    <w:rsid w:val="00D43E7F"/>
    <w:rsid w:val="00D51E6B"/>
    <w:rsid w:val="00D54E20"/>
    <w:rsid w:val="00D57E7B"/>
    <w:rsid w:val="00D625FC"/>
    <w:rsid w:val="00D642EE"/>
    <w:rsid w:val="00D660C4"/>
    <w:rsid w:val="00D70427"/>
    <w:rsid w:val="00D70A09"/>
    <w:rsid w:val="00D73529"/>
    <w:rsid w:val="00D742EB"/>
    <w:rsid w:val="00D74460"/>
    <w:rsid w:val="00D7788A"/>
    <w:rsid w:val="00D77AA2"/>
    <w:rsid w:val="00D81522"/>
    <w:rsid w:val="00D834C3"/>
    <w:rsid w:val="00D85163"/>
    <w:rsid w:val="00D85EE8"/>
    <w:rsid w:val="00D87003"/>
    <w:rsid w:val="00D90902"/>
    <w:rsid w:val="00D9343B"/>
    <w:rsid w:val="00D951F5"/>
    <w:rsid w:val="00D95CBF"/>
    <w:rsid w:val="00DA52BB"/>
    <w:rsid w:val="00DB13E6"/>
    <w:rsid w:val="00DB58F2"/>
    <w:rsid w:val="00DB5F49"/>
    <w:rsid w:val="00DB6CB6"/>
    <w:rsid w:val="00DC47AF"/>
    <w:rsid w:val="00DC657A"/>
    <w:rsid w:val="00DC6FBF"/>
    <w:rsid w:val="00DC75EE"/>
    <w:rsid w:val="00DC7924"/>
    <w:rsid w:val="00DD19E9"/>
    <w:rsid w:val="00DD4BF3"/>
    <w:rsid w:val="00DE0F2E"/>
    <w:rsid w:val="00DE3442"/>
    <w:rsid w:val="00DE4033"/>
    <w:rsid w:val="00DE722B"/>
    <w:rsid w:val="00DE73D3"/>
    <w:rsid w:val="00DF1F7D"/>
    <w:rsid w:val="00DF3119"/>
    <w:rsid w:val="00E00A14"/>
    <w:rsid w:val="00E01311"/>
    <w:rsid w:val="00E03545"/>
    <w:rsid w:val="00E03997"/>
    <w:rsid w:val="00E03D35"/>
    <w:rsid w:val="00E06A00"/>
    <w:rsid w:val="00E11564"/>
    <w:rsid w:val="00E158B0"/>
    <w:rsid w:val="00E2202E"/>
    <w:rsid w:val="00E22D1F"/>
    <w:rsid w:val="00E23D94"/>
    <w:rsid w:val="00E2445E"/>
    <w:rsid w:val="00E24F1C"/>
    <w:rsid w:val="00E260D0"/>
    <w:rsid w:val="00E31809"/>
    <w:rsid w:val="00E32818"/>
    <w:rsid w:val="00E33684"/>
    <w:rsid w:val="00E42602"/>
    <w:rsid w:val="00E46583"/>
    <w:rsid w:val="00E547EE"/>
    <w:rsid w:val="00E55688"/>
    <w:rsid w:val="00E61E6A"/>
    <w:rsid w:val="00E62F74"/>
    <w:rsid w:val="00E71A87"/>
    <w:rsid w:val="00E80125"/>
    <w:rsid w:val="00E8039C"/>
    <w:rsid w:val="00E817FA"/>
    <w:rsid w:val="00E82E25"/>
    <w:rsid w:val="00E8575A"/>
    <w:rsid w:val="00EA25E0"/>
    <w:rsid w:val="00EA49DA"/>
    <w:rsid w:val="00EA6360"/>
    <w:rsid w:val="00EA6427"/>
    <w:rsid w:val="00EA7A1F"/>
    <w:rsid w:val="00EB71AB"/>
    <w:rsid w:val="00EB77F5"/>
    <w:rsid w:val="00EC5F9A"/>
    <w:rsid w:val="00ED18E6"/>
    <w:rsid w:val="00ED2BF0"/>
    <w:rsid w:val="00ED418D"/>
    <w:rsid w:val="00ED6918"/>
    <w:rsid w:val="00EE35C3"/>
    <w:rsid w:val="00EF1936"/>
    <w:rsid w:val="00EF1F4F"/>
    <w:rsid w:val="00EF40DD"/>
    <w:rsid w:val="00EF5A4F"/>
    <w:rsid w:val="00EF5CD0"/>
    <w:rsid w:val="00EF60BA"/>
    <w:rsid w:val="00F02F5C"/>
    <w:rsid w:val="00F10A67"/>
    <w:rsid w:val="00F1562C"/>
    <w:rsid w:val="00F17B1E"/>
    <w:rsid w:val="00F2007C"/>
    <w:rsid w:val="00F2155D"/>
    <w:rsid w:val="00F2234A"/>
    <w:rsid w:val="00F234E1"/>
    <w:rsid w:val="00F2573E"/>
    <w:rsid w:val="00F2729B"/>
    <w:rsid w:val="00F32367"/>
    <w:rsid w:val="00F3364D"/>
    <w:rsid w:val="00F412D6"/>
    <w:rsid w:val="00F413A1"/>
    <w:rsid w:val="00F42FC4"/>
    <w:rsid w:val="00F44649"/>
    <w:rsid w:val="00F45456"/>
    <w:rsid w:val="00F475E9"/>
    <w:rsid w:val="00F52403"/>
    <w:rsid w:val="00F55852"/>
    <w:rsid w:val="00F55C2C"/>
    <w:rsid w:val="00F6009B"/>
    <w:rsid w:val="00F613D6"/>
    <w:rsid w:val="00F61F88"/>
    <w:rsid w:val="00F6445D"/>
    <w:rsid w:val="00F80BE8"/>
    <w:rsid w:val="00F834F1"/>
    <w:rsid w:val="00F85266"/>
    <w:rsid w:val="00F923B8"/>
    <w:rsid w:val="00F9365A"/>
    <w:rsid w:val="00F94FD7"/>
    <w:rsid w:val="00F9660F"/>
    <w:rsid w:val="00FA6C48"/>
    <w:rsid w:val="00FA70D9"/>
    <w:rsid w:val="00FB070F"/>
    <w:rsid w:val="00FB374A"/>
    <w:rsid w:val="00FB38A8"/>
    <w:rsid w:val="00FB5D08"/>
    <w:rsid w:val="00FD05A5"/>
    <w:rsid w:val="00FD07D6"/>
    <w:rsid w:val="00FD0E34"/>
    <w:rsid w:val="00FD58F2"/>
    <w:rsid w:val="00FF61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806"/>
  </w:style>
  <w:style w:type="paragraph" w:styleId="1">
    <w:name w:val="heading 1"/>
    <w:basedOn w:val="a"/>
    <w:next w:val="a"/>
    <w:link w:val="10"/>
    <w:qFormat/>
    <w:rsid w:val="00306034"/>
    <w:pPr>
      <w:keepNext/>
      <w:spacing w:before="240" w:after="60"/>
      <w:outlineLvl w:val="0"/>
    </w:pPr>
    <w:rPr>
      <w:rFonts w:ascii="Cambria" w:hAnsi="Cambria"/>
      <w:b/>
      <w:bCs/>
      <w:kern w:val="32"/>
      <w:sz w:val="32"/>
      <w:szCs w:val="32"/>
      <w:lang/>
    </w:rPr>
  </w:style>
  <w:style w:type="paragraph" w:styleId="2">
    <w:name w:val="heading 2"/>
    <w:basedOn w:val="a"/>
    <w:next w:val="a"/>
    <w:qFormat/>
    <w:rsid w:val="00B51B18"/>
    <w:pPr>
      <w:keepNext/>
      <w:spacing w:before="240" w:after="60"/>
      <w:outlineLvl w:val="1"/>
    </w:pPr>
    <w:rPr>
      <w:rFonts w:ascii="Arial" w:hAnsi="Arial" w:cs="Arial"/>
      <w:b/>
      <w:bCs/>
      <w:i/>
      <w:iCs/>
      <w:sz w:val="28"/>
      <w:szCs w:val="28"/>
    </w:rPr>
  </w:style>
  <w:style w:type="paragraph" w:styleId="3">
    <w:name w:val="heading 3"/>
    <w:basedOn w:val="a"/>
    <w:next w:val="a"/>
    <w:qFormat/>
    <w:rsid w:val="005D60E0"/>
    <w:pPr>
      <w:keepNext/>
      <w:jc w:val="center"/>
      <w:outlineLvl w:val="2"/>
    </w:pPr>
    <w:rPr>
      <w:sz w:val="40"/>
    </w:rPr>
  </w:style>
  <w:style w:type="paragraph" w:styleId="9">
    <w:name w:val="heading 9"/>
    <w:basedOn w:val="a"/>
    <w:next w:val="a"/>
    <w:qFormat/>
    <w:rsid w:val="005D60E0"/>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5806"/>
    <w:pPr>
      <w:tabs>
        <w:tab w:val="center" w:pos="4153"/>
        <w:tab w:val="right" w:pos="8306"/>
      </w:tabs>
    </w:pPr>
  </w:style>
  <w:style w:type="character" w:styleId="a5">
    <w:name w:val="page number"/>
    <w:basedOn w:val="a0"/>
    <w:uiPriority w:val="99"/>
    <w:rsid w:val="00865806"/>
  </w:style>
  <w:style w:type="table" w:styleId="a6">
    <w:name w:val="Table Grid"/>
    <w:basedOn w:val="a1"/>
    <w:rsid w:val="0086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6216E8"/>
    <w:rPr>
      <w:rFonts w:ascii="Tahoma" w:hAnsi="Tahoma" w:cs="Tahoma"/>
      <w:sz w:val="16"/>
      <w:szCs w:val="16"/>
    </w:rPr>
  </w:style>
  <w:style w:type="paragraph" w:styleId="a8">
    <w:name w:val="footer"/>
    <w:basedOn w:val="a"/>
    <w:link w:val="a9"/>
    <w:uiPriority w:val="99"/>
    <w:rsid w:val="003B1E31"/>
    <w:pPr>
      <w:tabs>
        <w:tab w:val="center" w:pos="4677"/>
        <w:tab w:val="right" w:pos="9355"/>
      </w:tabs>
    </w:pPr>
  </w:style>
  <w:style w:type="character" w:customStyle="1" w:styleId="aa">
    <w:name w:val="Гипертекстовая ссылка"/>
    <w:rsid w:val="00F234E1"/>
    <w:rPr>
      <w:color w:val="008000"/>
    </w:rPr>
  </w:style>
  <w:style w:type="paragraph" w:customStyle="1" w:styleId="ab">
    <w:name w:val="Таблицы (моноширинный)"/>
    <w:basedOn w:val="a"/>
    <w:next w:val="a"/>
    <w:rsid w:val="00551046"/>
    <w:pPr>
      <w:autoSpaceDE w:val="0"/>
      <w:autoSpaceDN w:val="0"/>
      <w:adjustRightInd w:val="0"/>
      <w:jc w:val="both"/>
    </w:pPr>
    <w:rPr>
      <w:rFonts w:ascii="Courier New" w:hAnsi="Courier New" w:cs="Courier New"/>
      <w:sz w:val="24"/>
      <w:szCs w:val="24"/>
    </w:rPr>
  </w:style>
  <w:style w:type="paragraph" w:customStyle="1" w:styleId="wikip">
    <w:name w:val="wikip"/>
    <w:basedOn w:val="a"/>
    <w:rsid w:val="00B51B18"/>
    <w:pPr>
      <w:spacing w:before="100" w:beforeAutospacing="1" w:after="100" w:afterAutospacing="1"/>
      <w:jc w:val="both"/>
    </w:pPr>
    <w:rPr>
      <w:sz w:val="24"/>
      <w:szCs w:val="24"/>
    </w:rPr>
  </w:style>
  <w:style w:type="character" w:styleId="ac">
    <w:name w:val="Strong"/>
    <w:qFormat/>
    <w:rsid w:val="00B51B18"/>
    <w:rPr>
      <w:rFonts w:cs="Times New Roman"/>
      <w:b/>
      <w:bCs/>
    </w:rPr>
  </w:style>
  <w:style w:type="paragraph" w:customStyle="1" w:styleId="ConsPlusNonformat">
    <w:name w:val="ConsPlusNonformat"/>
    <w:rsid w:val="00B51B18"/>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B51B18"/>
    <w:pPr>
      <w:widowControl w:val="0"/>
      <w:autoSpaceDE w:val="0"/>
      <w:autoSpaceDN w:val="0"/>
      <w:adjustRightInd w:val="0"/>
      <w:ind w:firstLine="720"/>
    </w:pPr>
    <w:rPr>
      <w:rFonts w:ascii="Arial" w:hAnsi="Arial" w:cs="Arial"/>
    </w:rPr>
  </w:style>
  <w:style w:type="paragraph" w:customStyle="1" w:styleId="ConsPlusTitle">
    <w:name w:val="ConsPlusTitle"/>
    <w:rsid w:val="00B51B18"/>
    <w:pPr>
      <w:widowControl w:val="0"/>
      <w:autoSpaceDE w:val="0"/>
      <w:autoSpaceDN w:val="0"/>
      <w:adjustRightInd w:val="0"/>
    </w:pPr>
    <w:rPr>
      <w:rFonts w:ascii="Arial" w:hAnsi="Arial" w:cs="Arial"/>
      <w:b/>
      <w:bCs/>
    </w:rPr>
  </w:style>
  <w:style w:type="character" w:styleId="ad">
    <w:name w:val="Hyperlink"/>
    <w:rsid w:val="00C70115"/>
    <w:rPr>
      <w:color w:val="0000FF"/>
      <w:u w:val="single"/>
    </w:rPr>
  </w:style>
  <w:style w:type="paragraph" w:styleId="ae">
    <w:name w:val="Normal (Web)"/>
    <w:basedOn w:val="a"/>
    <w:uiPriority w:val="99"/>
    <w:rsid w:val="00AC373E"/>
    <w:pPr>
      <w:spacing w:before="100" w:beforeAutospacing="1" w:after="100" w:afterAutospacing="1"/>
    </w:pPr>
    <w:rPr>
      <w:sz w:val="24"/>
      <w:szCs w:val="24"/>
    </w:rPr>
  </w:style>
  <w:style w:type="paragraph" w:customStyle="1" w:styleId="af">
    <w:name w:val="Прижатый влево"/>
    <w:basedOn w:val="a"/>
    <w:next w:val="a"/>
    <w:rsid w:val="00A14EEB"/>
    <w:pPr>
      <w:autoSpaceDE w:val="0"/>
      <w:autoSpaceDN w:val="0"/>
      <w:adjustRightInd w:val="0"/>
    </w:pPr>
    <w:rPr>
      <w:rFonts w:ascii="Arial" w:hAnsi="Arial"/>
      <w:sz w:val="24"/>
      <w:szCs w:val="24"/>
    </w:rPr>
  </w:style>
  <w:style w:type="paragraph" w:customStyle="1" w:styleId="af0">
    <w:name w:val="Нормальный (таблица)"/>
    <w:basedOn w:val="a"/>
    <w:next w:val="a"/>
    <w:rsid w:val="00C46AC4"/>
    <w:pPr>
      <w:widowControl w:val="0"/>
      <w:autoSpaceDE w:val="0"/>
      <w:autoSpaceDN w:val="0"/>
      <w:adjustRightInd w:val="0"/>
      <w:jc w:val="both"/>
    </w:pPr>
    <w:rPr>
      <w:rFonts w:ascii="Arial" w:hAnsi="Arial" w:cs="Arial"/>
      <w:sz w:val="24"/>
      <w:szCs w:val="24"/>
    </w:rPr>
  </w:style>
  <w:style w:type="character" w:customStyle="1" w:styleId="10">
    <w:name w:val="Заголовок 1 Знак"/>
    <w:link w:val="1"/>
    <w:rsid w:val="00306034"/>
    <w:rPr>
      <w:rFonts w:ascii="Cambria" w:eastAsia="Times New Roman" w:hAnsi="Cambria" w:cs="Times New Roman"/>
      <w:b/>
      <w:bCs/>
      <w:kern w:val="32"/>
      <w:sz w:val="32"/>
      <w:szCs w:val="32"/>
    </w:rPr>
  </w:style>
  <w:style w:type="character" w:customStyle="1" w:styleId="FontStyle47">
    <w:name w:val="Font Style47"/>
    <w:rsid w:val="001D2BDD"/>
    <w:rPr>
      <w:rFonts w:ascii="Times New Roman" w:hAnsi="Times New Roman" w:cs="Times New Roman"/>
      <w:sz w:val="22"/>
      <w:szCs w:val="22"/>
    </w:rPr>
  </w:style>
  <w:style w:type="paragraph" w:customStyle="1" w:styleId="Style7">
    <w:name w:val="Style7"/>
    <w:basedOn w:val="a"/>
    <w:rsid w:val="00A31B56"/>
    <w:pPr>
      <w:widowControl w:val="0"/>
      <w:autoSpaceDE w:val="0"/>
      <w:autoSpaceDN w:val="0"/>
      <w:adjustRightInd w:val="0"/>
      <w:spacing w:line="269" w:lineRule="exact"/>
      <w:ind w:firstLine="710"/>
      <w:jc w:val="both"/>
    </w:pPr>
    <w:rPr>
      <w:rFonts w:ascii="Microsoft Sans Serif" w:hAnsi="Microsoft Sans Serif" w:cs="Microsoft Sans Serif"/>
      <w:sz w:val="24"/>
      <w:szCs w:val="24"/>
    </w:rPr>
  </w:style>
  <w:style w:type="character" w:customStyle="1" w:styleId="a4">
    <w:name w:val="Верхний колонтитул Знак"/>
    <w:basedOn w:val="a0"/>
    <w:link w:val="a3"/>
    <w:uiPriority w:val="99"/>
    <w:locked/>
    <w:rsid w:val="00A31B56"/>
  </w:style>
  <w:style w:type="paragraph" w:customStyle="1" w:styleId="ConsPlusCell">
    <w:name w:val="ConsPlusCell"/>
    <w:rsid w:val="00A31B56"/>
    <w:pPr>
      <w:widowControl w:val="0"/>
      <w:autoSpaceDE w:val="0"/>
      <w:autoSpaceDN w:val="0"/>
      <w:adjustRightInd w:val="0"/>
    </w:pPr>
    <w:rPr>
      <w:rFonts w:ascii="Arial" w:hAnsi="Arial" w:cs="Arial"/>
    </w:rPr>
  </w:style>
  <w:style w:type="paragraph" w:styleId="af1">
    <w:name w:val="No Spacing"/>
    <w:uiPriority w:val="1"/>
    <w:qFormat/>
    <w:rsid w:val="00C6230A"/>
    <w:rPr>
      <w:sz w:val="24"/>
      <w:szCs w:val="24"/>
    </w:rPr>
  </w:style>
  <w:style w:type="character" w:customStyle="1" w:styleId="apple-converted-space">
    <w:name w:val="apple-converted-space"/>
    <w:basedOn w:val="a0"/>
    <w:rsid w:val="00A638FF"/>
  </w:style>
  <w:style w:type="paragraph" w:customStyle="1" w:styleId="af2">
    <w:name w:val="Знак Знак Знак Знак"/>
    <w:basedOn w:val="a"/>
    <w:rsid w:val="00994C92"/>
    <w:pPr>
      <w:spacing w:before="100" w:beforeAutospacing="1" w:after="100" w:afterAutospacing="1"/>
    </w:pPr>
    <w:rPr>
      <w:rFonts w:ascii="Tahoma" w:hAnsi="Tahoma" w:cs="Tahoma"/>
      <w:lang w:val="en-US" w:eastAsia="en-US"/>
    </w:rPr>
  </w:style>
  <w:style w:type="paragraph" w:styleId="af3">
    <w:name w:val="List Paragraph"/>
    <w:basedOn w:val="a"/>
    <w:uiPriority w:val="34"/>
    <w:qFormat/>
    <w:rsid w:val="008D0C7B"/>
    <w:pPr>
      <w:suppressAutoHyphens/>
      <w:spacing w:after="200" w:line="360" w:lineRule="auto"/>
      <w:ind w:left="720"/>
      <w:contextualSpacing/>
      <w:jc w:val="both"/>
    </w:pPr>
    <w:rPr>
      <w:rFonts w:eastAsia="SimSun" w:cs="Calibri"/>
      <w:sz w:val="28"/>
      <w:szCs w:val="22"/>
      <w:lang w:eastAsia="en-US"/>
    </w:rPr>
  </w:style>
  <w:style w:type="character" w:customStyle="1" w:styleId="ConsPlusNormal0">
    <w:name w:val="ConsPlusNormal Знак"/>
    <w:link w:val="ConsPlusNormal"/>
    <w:uiPriority w:val="99"/>
    <w:locked/>
    <w:rsid w:val="007F1A6C"/>
    <w:rPr>
      <w:rFonts w:ascii="Arial" w:hAnsi="Arial" w:cs="Arial"/>
      <w:lang w:val="ru-RU" w:eastAsia="ru-RU" w:bidi="ar-SA"/>
    </w:rPr>
  </w:style>
  <w:style w:type="character" w:customStyle="1" w:styleId="a9">
    <w:name w:val="Нижний колонтитул Знак"/>
    <w:basedOn w:val="a0"/>
    <w:link w:val="a8"/>
    <w:uiPriority w:val="99"/>
    <w:rsid w:val="00916381"/>
  </w:style>
  <w:style w:type="character" w:customStyle="1" w:styleId="docaccesstitle">
    <w:name w:val="docaccess_title"/>
    <w:basedOn w:val="a0"/>
    <w:rsid w:val="00DD19E9"/>
  </w:style>
  <w:style w:type="character" w:customStyle="1" w:styleId="extended-textshort">
    <w:name w:val="extended-text__short"/>
    <w:basedOn w:val="a0"/>
    <w:rsid w:val="007F69B9"/>
  </w:style>
  <w:style w:type="paragraph" w:customStyle="1" w:styleId="21">
    <w:name w:val="Основной текст с отступом 21"/>
    <w:basedOn w:val="a"/>
    <w:uiPriority w:val="99"/>
    <w:rsid w:val="008461D6"/>
    <w:pPr>
      <w:suppressAutoHyphens/>
      <w:spacing w:line="360" w:lineRule="auto"/>
      <w:ind w:firstLine="540"/>
      <w:jc w:val="both"/>
    </w:pPr>
    <w:rPr>
      <w:sz w:val="24"/>
      <w:szCs w:val="24"/>
      <w:lang w:eastAsia="ar-SA"/>
    </w:rPr>
  </w:style>
  <w:style w:type="character" w:customStyle="1" w:styleId="blk">
    <w:name w:val="blk"/>
    <w:basedOn w:val="a0"/>
    <w:rsid w:val="00AD05F9"/>
  </w:style>
</w:styles>
</file>

<file path=word/webSettings.xml><?xml version="1.0" encoding="utf-8"?>
<w:webSettings xmlns:r="http://schemas.openxmlformats.org/officeDocument/2006/relationships" xmlns:w="http://schemas.openxmlformats.org/wordprocessingml/2006/main">
  <w:divs>
    <w:div w:id="173881494">
      <w:bodyDiv w:val="1"/>
      <w:marLeft w:val="0"/>
      <w:marRight w:val="0"/>
      <w:marTop w:val="0"/>
      <w:marBottom w:val="0"/>
      <w:divBdr>
        <w:top w:val="none" w:sz="0" w:space="0" w:color="auto"/>
        <w:left w:val="none" w:sz="0" w:space="0" w:color="auto"/>
        <w:bottom w:val="none" w:sz="0" w:space="0" w:color="auto"/>
        <w:right w:val="none" w:sz="0" w:space="0" w:color="auto"/>
      </w:divBdr>
    </w:div>
    <w:div w:id="270623329">
      <w:bodyDiv w:val="1"/>
      <w:marLeft w:val="0"/>
      <w:marRight w:val="0"/>
      <w:marTop w:val="0"/>
      <w:marBottom w:val="0"/>
      <w:divBdr>
        <w:top w:val="none" w:sz="0" w:space="0" w:color="auto"/>
        <w:left w:val="none" w:sz="0" w:space="0" w:color="auto"/>
        <w:bottom w:val="none" w:sz="0" w:space="0" w:color="auto"/>
        <w:right w:val="none" w:sz="0" w:space="0" w:color="auto"/>
      </w:divBdr>
    </w:div>
    <w:div w:id="444928621">
      <w:bodyDiv w:val="1"/>
      <w:marLeft w:val="0"/>
      <w:marRight w:val="0"/>
      <w:marTop w:val="0"/>
      <w:marBottom w:val="0"/>
      <w:divBdr>
        <w:top w:val="none" w:sz="0" w:space="0" w:color="auto"/>
        <w:left w:val="none" w:sz="0" w:space="0" w:color="auto"/>
        <w:bottom w:val="none" w:sz="0" w:space="0" w:color="auto"/>
        <w:right w:val="none" w:sz="0" w:space="0" w:color="auto"/>
      </w:divBdr>
    </w:div>
    <w:div w:id="582107470">
      <w:bodyDiv w:val="1"/>
      <w:marLeft w:val="0"/>
      <w:marRight w:val="0"/>
      <w:marTop w:val="0"/>
      <w:marBottom w:val="0"/>
      <w:divBdr>
        <w:top w:val="none" w:sz="0" w:space="0" w:color="auto"/>
        <w:left w:val="none" w:sz="0" w:space="0" w:color="auto"/>
        <w:bottom w:val="none" w:sz="0" w:space="0" w:color="auto"/>
        <w:right w:val="none" w:sz="0" w:space="0" w:color="auto"/>
      </w:divBdr>
    </w:div>
    <w:div w:id="652372365">
      <w:bodyDiv w:val="1"/>
      <w:marLeft w:val="0"/>
      <w:marRight w:val="0"/>
      <w:marTop w:val="0"/>
      <w:marBottom w:val="0"/>
      <w:divBdr>
        <w:top w:val="none" w:sz="0" w:space="0" w:color="auto"/>
        <w:left w:val="none" w:sz="0" w:space="0" w:color="auto"/>
        <w:bottom w:val="none" w:sz="0" w:space="0" w:color="auto"/>
        <w:right w:val="none" w:sz="0" w:space="0" w:color="auto"/>
      </w:divBdr>
    </w:div>
    <w:div w:id="687293404">
      <w:bodyDiv w:val="1"/>
      <w:marLeft w:val="0"/>
      <w:marRight w:val="0"/>
      <w:marTop w:val="0"/>
      <w:marBottom w:val="0"/>
      <w:divBdr>
        <w:top w:val="none" w:sz="0" w:space="0" w:color="auto"/>
        <w:left w:val="none" w:sz="0" w:space="0" w:color="auto"/>
        <w:bottom w:val="none" w:sz="0" w:space="0" w:color="auto"/>
        <w:right w:val="none" w:sz="0" w:space="0" w:color="auto"/>
      </w:divBdr>
    </w:div>
    <w:div w:id="797987099">
      <w:bodyDiv w:val="1"/>
      <w:marLeft w:val="0"/>
      <w:marRight w:val="0"/>
      <w:marTop w:val="0"/>
      <w:marBottom w:val="0"/>
      <w:divBdr>
        <w:top w:val="none" w:sz="0" w:space="0" w:color="auto"/>
        <w:left w:val="none" w:sz="0" w:space="0" w:color="auto"/>
        <w:bottom w:val="none" w:sz="0" w:space="0" w:color="auto"/>
        <w:right w:val="none" w:sz="0" w:space="0" w:color="auto"/>
      </w:divBdr>
      <w:divsChild>
        <w:div w:id="15498122">
          <w:marLeft w:val="0"/>
          <w:marRight w:val="0"/>
          <w:marTop w:val="0"/>
          <w:marBottom w:val="0"/>
          <w:divBdr>
            <w:top w:val="none" w:sz="0" w:space="0" w:color="auto"/>
            <w:left w:val="none" w:sz="0" w:space="0" w:color="auto"/>
            <w:bottom w:val="none" w:sz="0" w:space="0" w:color="auto"/>
            <w:right w:val="none" w:sz="0" w:space="0" w:color="auto"/>
          </w:divBdr>
          <w:divsChild>
            <w:div w:id="2120444979">
              <w:marLeft w:val="0"/>
              <w:marRight w:val="0"/>
              <w:marTop w:val="0"/>
              <w:marBottom w:val="0"/>
              <w:divBdr>
                <w:top w:val="none" w:sz="0" w:space="0" w:color="auto"/>
                <w:left w:val="none" w:sz="0" w:space="0" w:color="auto"/>
                <w:bottom w:val="none" w:sz="0" w:space="0" w:color="auto"/>
                <w:right w:val="none" w:sz="0" w:space="0" w:color="auto"/>
              </w:divBdr>
            </w:div>
          </w:divsChild>
        </w:div>
        <w:div w:id="79720563">
          <w:marLeft w:val="0"/>
          <w:marRight w:val="0"/>
          <w:marTop w:val="0"/>
          <w:marBottom w:val="0"/>
          <w:divBdr>
            <w:top w:val="none" w:sz="0" w:space="0" w:color="auto"/>
            <w:left w:val="none" w:sz="0" w:space="0" w:color="auto"/>
            <w:bottom w:val="none" w:sz="0" w:space="0" w:color="auto"/>
            <w:right w:val="none" w:sz="0" w:space="0" w:color="auto"/>
          </w:divBdr>
        </w:div>
        <w:div w:id="430323576">
          <w:marLeft w:val="0"/>
          <w:marRight w:val="0"/>
          <w:marTop w:val="0"/>
          <w:marBottom w:val="0"/>
          <w:divBdr>
            <w:top w:val="none" w:sz="0" w:space="0" w:color="auto"/>
            <w:left w:val="none" w:sz="0" w:space="0" w:color="auto"/>
            <w:bottom w:val="none" w:sz="0" w:space="0" w:color="auto"/>
            <w:right w:val="none" w:sz="0" w:space="0" w:color="auto"/>
          </w:divBdr>
        </w:div>
        <w:div w:id="592671261">
          <w:marLeft w:val="0"/>
          <w:marRight w:val="0"/>
          <w:marTop w:val="0"/>
          <w:marBottom w:val="0"/>
          <w:divBdr>
            <w:top w:val="none" w:sz="0" w:space="0" w:color="auto"/>
            <w:left w:val="none" w:sz="0" w:space="0" w:color="auto"/>
            <w:bottom w:val="none" w:sz="0" w:space="0" w:color="auto"/>
            <w:right w:val="none" w:sz="0" w:space="0" w:color="auto"/>
          </w:divBdr>
        </w:div>
        <w:div w:id="602417887">
          <w:marLeft w:val="0"/>
          <w:marRight w:val="0"/>
          <w:marTop w:val="0"/>
          <w:marBottom w:val="0"/>
          <w:divBdr>
            <w:top w:val="none" w:sz="0" w:space="0" w:color="auto"/>
            <w:left w:val="none" w:sz="0" w:space="0" w:color="auto"/>
            <w:bottom w:val="none" w:sz="0" w:space="0" w:color="auto"/>
            <w:right w:val="none" w:sz="0" w:space="0" w:color="auto"/>
          </w:divBdr>
        </w:div>
        <w:div w:id="751243316">
          <w:marLeft w:val="0"/>
          <w:marRight w:val="0"/>
          <w:marTop w:val="0"/>
          <w:marBottom w:val="0"/>
          <w:divBdr>
            <w:top w:val="none" w:sz="0" w:space="0" w:color="auto"/>
            <w:left w:val="none" w:sz="0" w:space="0" w:color="auto"/>
            <w:bottom w:val="none" w:sz="0" w:space="0" w:color="auto"/>
            <w:right w:val="none" w:sz="0" w:space="0" w:color="auto"/>
          </w:divBdr>
        </w:div>
        <w:div w:id="817653802">
          <w:marLeft w:val="0"/>
          <w:marRight w:val="0"/>
          <w:marTop w:val="0"/>
          <w:marBottom w:val="0"/>
          <w:divBdr>
            <w:top w:val="none" w:sz="0" w:space="0" w:color="auto"/>
            <w:left w:val="none" w:sz="0" w:space="0" w:color="auto"/>
            <w:bottom w:val="none" w:sz="0" w:space="0" w:color="auto"/>
            <w:right w:val="none" w:sz="0" w:space="0" w:color="auto"/>
          </w:divBdr>
        </w:div>
        <w:div w:id="873928931">
          <w:marLeft w:val="0"/>
          <w:marRight w:val="0"/>
          <w:marTop w:val="0"/>
          <w:marBottom w:val="0"/>
          <w:divBdr>
            <w:top w:val="none" w:sz="0" w:space="0" w:color="auto"/>
            <w:left w:val="none" w:sz="0" w:space="0" w:color="auto"/>
            <w:bottom w:val="none" w:sz="0" w:space="0" w:color="auto"/>
            <w:right w:val="none" w:sz="0" w:space="0" w:color="auto"/>
          </w:divBdr>
        </w:div>
        <w:div w:id="1021976832">
          <w:marLeft w:val="0"/>
          <w:marRight w:val="0"/>
          <w:marTop w:val="0"/>
          <w:marBottom w:val="0"/>
          <w:divBdr>
            <w:top w:val="none" w:sz="0" w:space="0" w:color="auto"/>
            <w:left w:val="none" w:sz="0" w:space="0" w:color="auto"/>
            <w:bottom w:val="none" w:sz="0" w:space="0" w:color="auto"/>
            <w:right w:val="none" w:sz="0" w:space="0" w:color="auto"/>
          </w:divBdr>
        </w:div>
        <w:div w:id="1035691219">
          <w:marLeft w:val="0"/>
          <w:marRight w:val="0"/>
          <w:marTop w:val="0"/>
          <w:marBottom w:val="0"/>
          <w:divBdr>
            <w:top w:val="none" w:sz="0" w:space="0" w:color="auto"/>
            <w:left w:val="none" w:sz="0" w:space="0" w:color="auto"/>
            <w:bottom w:val="none" w:sz="0" w:space="0" w:color="auto"/>
            <w:right w:val="none" w:sz="0" w:space="0" w:color="auto"/>
          </w:divBdr>
          <w:divsChild>
            <w:div w:id="122315568">
              <w:marLeft w:val="0"/>
              <w:marRight w:val="0"/>
              <w:marTop w:val="0"/>
              <w:marBottom w:val="0"/>
              <w:divBdr>
                <w:top w:val="none" w:sz="0" w:space="0" w:color="auto"/>
                <w:left w:val="none" w:sz="0" w:space="0" w:color="auto"/>
                <w:bottom w:val="none" w:sz="0" w:space="0" w:color="auto"/>
                <w:right w:val="none" w:sz="0" w:space="0" w:color="auto"/>
              </w:divBdr>
            </w:div>
          </w:divsChild>
        </w:div>
        <w:div w:id="1045182812">
          <w:marLeft w:val="0"/>
          <w:marRight w:val="0"/>
          <w:marTop w:val="0"/>
          <w:marBottom w:val="0"/>
          <w:divBdr>
            <w:top w:val="none" w:sz="0" w:space="0" w:color="auto"/>
            <w:left w:val="none" w:sz="0" w:space="0" w:color="auto"/>
            <w:bottom w:val="none" w:sz="0" w:space="0" w:color="auto"/>
            <w:right w:val="none" w:sz="0" w:space="0" w:color="auto"/>
          </w:divBdr>
          <w:divsChild>
            <w:div w:id="646512995">
              <w:marLeft w:val="0"/>
              <w:marRight w:val="0"/>
              <w:marTop w:val="0"/>
              <w:marBottom w:val="0"/>
              <w:divBdr>
                <w:top w:val="none" w:sz="0" w:space="0" w:color="auto"/>
                <w:left w:val="none" w:sz="0" w:space="0" w:color="auto"/>
                <w:bottom w:val="none" w:sz="0" w:space="0" w:color="auto"/>
                <w:right w:val="none" w:sz="0" w:space="0" w:color="auto"/>
              </w:divBdr>
            </w:div>
          </w:divsChild>
        </w:div>
        <w:div w:id="1083717377">
          <w:marLeft w:val="0"/>
          <w:marRight w:val="0"/>
          <w:marTop w:val="0"/>
          <w:marBottom w:val="0"/>
          <w:divBdr>
            <w:top w:val="none" w:sz="0" w:space="0" w:color="auto"/>
            <w:left w:val="none" w:sz="0" w:space="0" w:color="auto"/>
            <w:bottom w:val="none" w:sz="0" w:space="0" w:color="auto"/>
            <w:right w:val="none" w:sz="0" w:space="0" w:color="auto"/>
          </w:divBdr>
        </w:div>
        <w:div w:id="1263994424">
          <w:marLeft w:val="0"/>
          <w:marRight w:val="0"/>
          <w:marTop w:val="0"/>
          <w:marBottom w:val="0"/>
          <w:divBdr>
            <w:top w:val="none" w:sz="0" w:space="0" w:color="auto"/>
            <w:left w:val="none" w:sz="0" w:space="0" w:color="auto"/>
            <w:bottom w:val="none" w:sz="0" w:space="0" w:color="auto"/>
            <w:right w:val="none" w:sz="0" w:space="0" w:color="auto"/>
          </w:divBdr>
        </w:div>
        <w:div w:id="1537884571">
          <w:marLeft w:val="0"/>
          <w:marRight w:val="0"/>
          <w:marTop w:val="0"/>
          <w:marBottom w:val="0"/>
          <w:divBdr>
            <w:top w:val="none" w:sz="0" w:space="0" w:color="auto"/>
            <w:left w:val="none" w:sz="0" w:space="0" w:color="auto"/>
            <w:bottom w:val="none" w:sz="0" w:space="0" w:color="auto"/>
            <w:right w:val="none" w:sz="0" w:space="0" w:color="auto"/>
          </w:divBdr>
          <w:divsChild>
            <w:div w:id="302085341">
              <w:marLeft w:val="0"/>
              <w:marRight w:val="0"/>
              <w:marTop w:val="0"/>
              <w:marBottom w:val="0"/>
              <w:divBdr>
                <w:top w:val="none" w:sz="0" w:space="0" w:color="auto"/>
                <w:left w:val="none" w:sz="0" w:space="0" w:color="auto"/>
                <w:bottom w:val="none" w:sz="0" w:space="0" w:color="auto"/>
                <w:right w:val="none" w:sz="0" w:space="0" w:color="auto"/>
              </w:divBdr>
            </w:div>
          </w:divsChild>
        </w:div>
        <w:div w:id="1683320362">
          <w:marLeft w:val="0"/>
          <w:marRight w:val="0"/>
          <w:marTop w:val="0"/>
          <w:marBottom w:val="0"/>
          <w:divBdr>
            <w:top w:val="none" w:sz="0" w:space="0" w:color="auto"/>
            <w:left w:val="none" w:sz="0" w:space="0" w:color="auto"/>
            <w:bottom w:val="none" w:sz="0" w:space="0" w:color="auto"/>
            <w:right w:val="none" w:sz="0" w:space="0" w:color="auto"/>
          </w:divBdr>
        </w:div>
        <w:div w:id="1686328429">
          <w:marLeft w:val="0"/>
          <w:marRight w:val="0"/>
          <w:marTop w:val="0"/>
          <w:marBottom w:val="0"/>
          <w:divBdr>
            <w:top w:val="none" w:sz="0" w:space="0" w:color="auto"/>
            <w:left w:val="none" w:sz="0" w:space="0" w:color="auto"/>
            <w:bottom w:val="none" w:sz="0" w:space="0" w:color="auto"/>
            <w:right w:val="none" w:sz="0" w:space="0" w:color="auto"/>
          </w:divBdr>
        </w:div>
        <w:div w:id="1960410375">
          <w:marLeft w:val="0"/>
          <w:marRight w:val="0"/>
          <w:marTop w:val="0"/>
          <w:marBottom w:val="0"/>
          <w:divBdr>
            <w:top w:val="none" w:sz="0" w:space="0" w:color="auto"/>
            <w:left w:val="none" w:sz="0" w:space="0" w:color="auto"/>
            <w:bottom w:val="none" w:sz="0" w:space="0" w:color="auto"/>
            <w:right w:val="none" w:sz="0" w:space="0" w:color="auto"/>
          </w:divBdr>
          <w:divsChild>
            <w:div w:id="1756782348">
              <w:marLeft w:val="0"/>
              <w:marRight w:val="0"/>
              <w:marTop w:val="0"/>
              <w:marBottom w:val="0"/>
              <w:divBdr>
                <w:top w:val="none" w:sz="0" w:space="0" w:color="auto"/>
                <w:left w:val="none" w:sz="0" w:space="0" w:color="auto"/>
                <w:bottom w:val="none" w:sz="0" w:space="0" w:color="auto"/>
                <w:right w:val="none" w:sz="0" w:space="0" w:color="auto"/>
              </w:divBdr>
            </w:div>
          </w:divsChild>
        </w:div>
        <w:div w:id="2020423795">
          <w:marLeft w:val="0"/>
          <w:marRight w:val="0"/>
          <w:marTop w:val="0"/>
          <w:marBottom w:val="0"/>
          <w:divBdr>
            <w:top w:val="none" w:sz="0" w:space="0" w:color="auto"/>
            <w:left w:val="none" w:sz="0" w:space="0" w:color="auto"/>
            <w:bottom w:val="none" w:sz="0" w:space="0" w:color="auto"/>
            <w:right w:val="none" w:sz="0" w:space="0" w:color="auto"/>
          </w:divBdr>
        </w:div>
        <w:div w:id="2083985453">
          <w:marLeft w:val="0"/>
          <w:marRight w:val="0"/>
          <w:marTop w:val="0"/>
          <w:marBottom w:val="0"/>
          <w:divBdr>
            <w:top w:val="none" w:sz="0" w:space="0" w:color="auto"/>
            <w:left w:val="none" w:sz="0" w:space="0" w:color="auto"/>
            <w:bottom w:val="none" w:sz="0" w:space="0" w:color="auto"/>
            <w:right w:val="none" w:sz="0" w:space="0" w:color="auto"/>
          </w:divBdr>
        </w:div>
      </w:divsChild>
    </w:div>
    <w:div w:id="840047240">
      <w:bodyDiv w:val="1"/>
      <w:marLeft w:val="0"/>
      <w:marRight w:val="0"/>
      <w:marTop w:val="0"/>
      <w:marBottom w:val="0"/>
      <w:divBdr>
        <w:top w:val="none" w:sz="0" w:space="0" w:color="auto"/>
        <w:left w:val="none" w:sz="0" w:space="0" w:color="auto"/>
        <w:bottom w:val="none" w:sz="0" w:space="0" w:color="auto"/>
        <w:right w:val="none" w:sz="0" w:space="0" w:color="auto"/>
      </w:divBdr>
    </w:div>
    <w:div w:id="1060979583">
      <w:bodyDiv w:val="1"/>
      <w:marLeft w:val="0"/>
      <w:marRight w:val="0"/>
      <w:marTop w:val="0"/>
      <w:marBottom w:val="0"/>
      <w:divBdr>
        <w:top w:val="none" w:sz="0" w:space="0" w:color="auto"/>
        <w:left w:val="none" w:sz="0" w:space="0" w:color="auto"/>
        <w:bottom w:val="none" w:sz="0" w:space="0" w:color="auto"/>
        <w:right w:val="none" w:sz="0" w:space="0" w:color="auto"/>
      </w:divBdr>
    </w:div>
    <w:div w:id="1084690731">
      <w:bodyDiv w:val="1"/>
      <w:marLeft w:val="0"/>
      <w:marRight w:val="0"/>
      <w:marTop w:val="0"/>
      <w:marBottom w:val="0"/>
      <w:divBdr>
        <w:top w:val="none" w:sz="0" w:space="0" w:color="auto"/>
        <w:left w:val="none" w:sz="0" w:space="0" w:color="auto"/>
        <w:bottom w:val="none" w:sz="0" w:space="0" w:color="auto"/>
        <w:right w:val="none" w:sz="0" w:space="0" w:color="auto"/>
      </w:divBdr>
    </w:div>
    <w:div w:id="1425951119">
      <w:bodyDiv w:val="1"/>
      <w:marLeft w:val="0"/>
      <w:marRight w:val="0"/>
      <w:marTop w:val="0"/>
      <w:marBottom w:val="0"/>
      <w:divBdr>
        <w:top w:val="none" w:sz="0" w:space="0" w:color="auto"/>
        <w:left w:val="none" w:sz="0" w:space="0" w:color="auto"/>
        <w:bottom w:val="none" w:sz="0" w:space="0" w:color="auto"/>
        <w:right w:val="none" w:sz="0" w:space="0" w:color="auto"/>
      </w:divBdr>
    </w:div>
    <w:div w:id="1481730695">
      <w:bodyDiv w:val="1"/>
      <w:marLeft w:val="0"/>
      <w:marRight w:val="0"/>
      <w:marTop w:val="0"/>
      <w:marBottom w:val="0"/>
      <w:divBdr>
        <w:top w:val="none" w:sz="0" w:space="0" w:color="auto"/>
        <w:left w:val="none" w:sz="0" w:space="0" w:color="auto"/>
        <w:bottom w:val="none" w:sz="0" w:space="0" w:color="auto"/>
        <w:right w:val="none" w:sz="0" w:space="0" w:color="auto"/>
      </w:divBdr>
    </w:div>
    <w:div w:id="1550453050">
      <w:bodyDiv w:val="1"/>
      <w:marLeft w:val="0"/>
      <w:marRight w:val="0"/>
      <w:marTop w:val="0"/>
      <w:marBottom w:val="0"/>
      <w:divBdr>
        <w:top w:val="none" w:sz="0" w:space="0" w:color="auto"/>
        <w:left w:val="none" w:sz="0" w:space="0" w:color="auto"/>
        <w:bottom w:val="none" w:sz="0" w:space="0" w:color="auto"/>
        <w:right w:val="none" w:sz="0" w:space="0" w:color="auto"/>
      </w:divBdr>
    </w:div>
    <w:div w:id="1628002929">
      <w:bodyDiv w:val="1"/>
      <w:marLeft w:val="0"/>
      <w:marRight w:val="0"/>
      <w:marTop w:val="0"/>
      <w:marBottom w:val="0"/>
      <w:divBdr>
        <w:top w:val="none" w:sz="0" w:space="0" w:color="auto"/>
        <w:left w:val="none" w:sz="0" w:space="0" w:color="auto"/>
        <w:bottom w:val="none" w:sz="0" w:space="0" w:color="auto"/>
        <w:right w:val="none" w:sz="0" w:space="0" w:color="auto"/>
      </w:divBdr>
    </w:div>
    <w:div w:id="20250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7441000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cs.cntd.ru/document/9400027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АДМ Бел</Company>
  <LinksUpToDate>false</LinksUpToDate>
  <CharactersWithSpaces>10068</CharactersWithSpaces>
  <SharedDoc>false</SharedDoc>
  <HLinks>
    <vt:vector size="96" baseType="variant">
      <vt:variant>
        <vt:i4>6029403</vt:i4>
      </vt:variant>
      <vt:variant>
        <vt:i4>45</vt:i4>
      </vt:variant>
      <vt:variant>
        <vt:i4>0</vt:i4>
      </vt:variant>
      <vt:variant>
        <vt:i4>5</vt:i4>
      </vt:variant>
      <vt:variant>
        <vt:lpwstr>consultantplus://offline/ref=A469734DAB3053C3586981BAAE2A969E1DAADC213D99DA688A2C27F9597F4DB01B7BDC273FX3DAI</vt:lpwstr>
      </vt:variant>
      <vt:variant>
        <vt:lpwstr/>
      </vt:variant>
      <vt:variant>
        <vt:i4>2228326</vt:i4>
      </vt:variant>
      <vt:variant>
        <vt:i4>42</vt:i4>
      </vt:variant>
      <vt:variant>
        <vt:i4>0</vt:i4>
      </vt:variant>
      <vt:variant>
        <vt:i4>5</vt:i4>
      </vt:variant>
      <vt:variant>
        <vt:lpwstr>consultantplus://offline/ref=C64BC7E1264FA22709E076398ECAD0A3CEE23CC1460C3FA3EB97453F8321D44B0D1B5FFD90C645DBb645B</vt:lpwstr>
      </vt:variant>
      <vt:variant>
        <vt:lpwstr/>
      </vt:variant>
      <vt:variant>
        <vt:i4>1114204</vt:i4>
      </vt:variant>
      <vt:variant>
        <vt:i4>39</vt:i4>
      </vt:variant>
      <vt:variant>
        <vt:i4>0</vt:i4>
      </vt:variant>
      <vt:variant>
        <vt:i4>5</vt:i4>
      </vt:variant>
      <vt:variant>
        <vt:lpwstr>consultantplus://offline/ref=C64BC7E1264FA22709E076398ECAD0A3CEEB3FC14E0C3FA3EB97453F8321D44B0D1B5FFE99bC45B</vt:lpwstr>
      </vt:variant>
      <vt:variant>
        <vt:lpwstr/>
      </vt:variant>
      <vt:variant>
        <vt:i4>1114206</vt:i4>
      </vt:variant>
      <vt:variant>
        <vt:i4>36</vt:i4>
      </vt:variant>
      <vt:variant>
        <vt:i4>0</vt:i4>
      </vt:variant>
      <vt:variant>
        <vt:i4>5</vt:i4>
      </vt:variant>
      <vt:variant>
        <vt:lpwstr>consultantplus://offline/ref=C64BC7E1264FA22709E076398ECAD0A3CEEB3FC14E0C3FA3EB97453F8321D44B0D1B5FFE99bC47B</vt:lpwstr>
      </vt:variant>
      <vt:variant>
        <vt:lpwstr/>
      </vt:variant>
      <vt:variant>
        <vt:i4>1966095</vt:i4>
      </vt:variant>
      <vt:variant>
        <vt:i4>33</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30</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27</vt:i4>
      </vt:variant>
      <vt:variant>
        <vt:i4>0</vt:i4>
      </vt:variant>
      <vt:variant>
        <vt:i4>5</vt:i4>
      </vt:variant>
      <vt:variant>
        <vt:lpwstr>consultantplus://offline/ref=C36E746D2A7B2031A9C0973D6EF06E5DC7558978BCA9EB89B279545CF9A1B669DA6B616BF13B9466XCx9D</vt:lpwstr>
      </vt:variant>
      <vt:variant>
        <vt:lpwstr/>
      </vt:variant>
      <vt:variant>
        <vt:i4>2359359</vt:i4>
      </vt:variant>
      <vt:variant>
        <vt:i4>24</vt:i4>
      </vt:variant>
      <vt:variant>
        <vt:i4>0</vt:i4>
      </vt:variant>
      <vt:variant>
        <vt:i4>5</vt:i4>
      </vt:variant>
      <vt:variant>
        <vt:lpwstr>consultantplus://offline/ref=2E740F6763D9631F8E7C7AAE961A17BEC094712E7E295F062AE7EF2B78B13F415F31BA08O9GAE</vt:lpwstr>
      </vt:variant>
      <vt:variant>
        <vt:lpwstr/>
      </vt:variant>
      <vt:variant>
        <vt:i4>4325466</vt:i4>
      </vt:variant>
      <vt:variant>
        <vt:i4>21</vt:i4>
      </vt:variant>
      <vt:variant>
        <vt:i4>0</vt:i4>
      </vt:variant>
      <vt:variant>
        <vt:i4>5</vt:i4>
      </vt:variant>
      <vt:variant>
        <vt:lpwstr>consultantplus://offline/ref=FD0CC33DE2A005037B7902362BBF3A14491AE8B5545A03178C1BAF94C1F276941D40F1dAM3F</vt:lpwstr>
      </vt:variant>
      <vt:variant>
        <vt:lpwstr/>
      </vt:variant>
      <vt:variant>
        <vt:i4>8192103</vt:i4>
      </vt:variant>
      <vt:variant>
        <vt:i4>18</vt:i4>
      </vt:variant>
      <vt:variant>
        <vt:i4>0</vt:i4>
      </vt:variant>
      <vt:variant>
        <vt:i4>5</vt:i4>
      </vt:variant>
      <vt:variant>
        <vt:lpwstr>consultantplus://offline/ref=FD0CC33DE2A005037B7902362BBF3A14491AEDB55A5A03178C1BAF94C1F276941D40F1A7F29D5144d6M4F</vt:lpwstr>
      </vt:variant>
      <vt:variant>
        <vt:lpwstr/>
      </vt:variant>
      <vt:variant>
        <vt:i4>6946874</vt:i4>
      </vt:variant>
      <vt:variant>
        <vt:i4>15</vt:i4>
      </vt:variant>
      <vt:variant>
        <vt:i4>0</vt:i4>
      </vt:variant>
      <vt:variant>
        <vt:i4>5</vt:i4>
      </vt:variant>
      <vt:variant>
        <vt:lpwstr/>
      </vt:variant>
      <vt:variant>
        <vt:lpwstr>Par289</vt:lpwstr>
      </vt:variant>
      <vt:variant>
        <vt:i4>3997709</vt:i4>
      </vt:variant>
      <vt:variant>
        <vt:i4>12</vt:i4>
      </vt:variant>
      <vt:variant>
        <vt:i4>0</vt:i4>
      </vt:variant>
      <vt:variant>
        <vt:i4>5</vt:i4>
      </vt:variant>
      <vt:variant>
        <vt:lpwstr>mailto:admblk@mail.ru</vt:lpwstr>
      </vt:variant>
      <vt:variant>
        <vt:lpwstr/>
      </vt:variant>
      <vt:variant>
        <vt:i4>2228260</vt:i4>
      </vt:variant>
      <vt:variant>
        <vt:i4>9</vt:i4>
      </vt:variant>
      <vt:variant>
        <vt:i4>0</vt:i4>
      </vt:variant>
      <vt:variant>
        <vt:i4>5</vt:i4>
      </vt:variant>
      <vt:variant>
        <vt:lpwstr>http://www.belokuriha-gorod.ru/</vt:lpwstr>
      </vt:variant>
      <vt:variant>
        <vt:lpwstr/>
      </vt:variant>
      <vt:variant>
        <vt:i4>6225925</vt:i4>
      </vt:variant>
      <vt:variant>
        <vt:i4>6</vt:i4>
      </vt:variant>
      <vt:variant>
        <vt:i4>0</vt:i4>
      </vt:variant>
      <vt:variant>
        <vt:i4>5</vt:i4>
      </vt:variant>
      <vt:variant>
        <vt:lpwstr>consultantplus://offline/ref=53935A19EC692671EB9319340E4D72207E27D1C735E50748A5754E64BDg2QBJ</vt:lpwstr>
      </vt:variant>
      <vt:variant>
        <vt:lpwstr/>
      </vt:variant>
      <vt:variant>
        <vt:i4>6225925</vt:i4>
      </vt:variant>
      <vt:variant>
        <vt:i4>3</vt:i4>
      </vt:variant>
      <vt:variant>
        <vt:i4>0</vt:i4>
      </vt:variant>
      <vt:variant>
        <vt:i4>5</vt:i4>
      </vt:variant>
      <vt:variant>
        <vt:lpwstr>consultantplus://offline/ref=53935A19EC692671EB9319340E4D72207E27D1C735E50748A5754E64BDg2QBJ</vt:lpwstr>
      </vt:variant>
      <vt:variant>
        <vt:lpwstr/>
      </vt:variant>
      <vt:variant>
        <vt:i4>4521988</vt:i4>
      </vt:variant>
      <vt:variant>
        <vt:i4>0</vt:i4>
      </vt:variant>
      <vt:variant>
        <vt:i4>0</vt:i4>
      </vt:variant>
      <vt:variant>
        <vt:i4>5</vt:i4>
      </vt:variant>
      <vt:variant>
        <vt:lpwstr>consultantplus://offline/ref=742C269C21D004C17D51CDB259EEDB13BEF97249B81474528EB1D8C8CED8c9C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creator>Тоноян</dc:creator>
  <cp:lastModifiedBy>User</cp:lastModifiedBy>
  <cp:revision>8</cp:revision>
  <cp:lastPrinted>2021-03-03T04:46:00Z</cp:lastPrinted>
  <dcterms:created xsi:type="dcterms:W3CDTF">2021-02-16T03:11:00Z</dcterms:created>
  <dcterms:modified xsi:type="dcterms:W3CDTF">2021-03-04T02:56:00Z</dcterms:modified>
</cp:coreProperties>
</file>