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426" w:rsidRPr="00F83BFA" w:rsidRDefault="00852426" w:rsidP="00F83BFA">
      <w:pPr>
        <w:ind w:firstLine="567"/>
        <w:jc w:val="center"/>
        <w:rPr>
          <w:b/>
          <w:bCs/>
          <w:sz w:val="28"/>
          <w:szCs w:val="28"/>
        </w:rPr>
      </w:pPr>
      <w:r w:rsidRPr="00F83BFA">
        <w:rPr>
          <w:b/>
          <w:bCs/>
          <w:sz w:val="28"/>
          <w:szCs w:val="28"/>
        </w:rPr>
        <w:t>Информационное сообщение Комитета по управлению имуществом</w:t>
      </w:r>
    </w:p>
    <w:p w:rsidR="00852426" w:rsidRPr="00F83BFA" w:rsidRDefault="003E077A" w:rsidP="00F83BFA">
      <w:pPr>
        <w:ind w:firstLine="567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города Белокурихи</w:t>
      </w:r>
      <w:r w:rsidR="006E32CF">
        <w:rPr>
          <w:b/>
          <w:bCs/>
          <w:sz w:val="28"/>
          <w:szCs w:val="28"/>
        </w:rPr>
        <w:t xml:space="preserve"> </w:t>
      </w:r>
      <w:r w:rsidR="006E32CF" w:rsidRPr="00083794">
        <w:rPr>
          <w:rFonts w:eastAsia="Times New Roman CYR"/>
          <w:b/>
          <w:sz w:val="28"/>
          <w:szCs w:val="28"/>
        </w:rPr>
        <w:t>о продаже муниципального имущества посредством публичного предложения</w:t>
      </w:r>
    </w:p>
    <w:p w:rsidR="00852426" w:rsidRPr="00120F0B" w:rsidRDefault="00852426" w:rsidP="00694768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52426" w:rsidRPr="00F83BFA" w:rsidRDefault="00852426" w:rsidP="00F83BFA">
      <w:pPr>
        <w:suppressLineNumbers/>
        <w:suppressAutoHyphens/>
        <w:ind w:firstLine="567"/>
        <w:jc w:val="both"/>
        <w:rPr>
          <w:bCs/>
          <w:sz w:val="28"/>
          <w:szCs w:val="28"/>
        </w:rPr>
      </w:pPr>
      <w:r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="00B908F6" w:rsidRPr="00F83BFA">
        <w:rPr>
          <w:sz w:val="28"/>
          <w:szCs w:val="28"/>
        </w:rPr>
        <w:t xml:space="preserve"> (далее именуемый Продавец) на основании постановления </w:t>
      </w:r>
      <w:r w:rsidR="00F83BFA">
        <w:rPr>
          <w:sz w:val="28"/>
          <w:szCs w:val="28"/>
        </w:rPr>
        <w:t>а</w:t>
      </w:r>
      <w:r w:rsidR="00B908F6" w:rsidRPr="00F83BFA">
        <w:rPr>
          <w:sz w:val="28"/>
          <w:szCs w:val="28"/>
        </w:rPr>
        <w:t xml:space="preserve">дминистрации </w:t>
      </w:r>
      <w:r w:rsidR="00F83BFA">
        <w:rPr>
          <w:sz w:val="28"/>
          <w:szCs w:val="28"/>
        </w:rPr>
        <w:t>города Белокуриха Алтайского края</w:t>
      </w:r>
      <w:r w:rsidR="00910653" w:rsidRPr="00F83BFA">
        <w:rPr>
          <w:sz w:val="28"/>
          <w:szCs w:val="28"/>
        </w:rPr>
        <w:t xml:space="preserve"> от </w:t>
      </w:r>
      <w:r w:rsidR="00725998" w:rsidRPr="00725998">
        <w:rPr>
          <w:sz w:val="28"/>
          <w:szCs w:val="28"/>
        </w:rPr>
        <w:t>09.03.2021 № 248</w:t>
      </w:r>
      <w:r w:rsidR="006E3535" w:rsidRPr="00F83BFA">
        <w:rPr>
          <w:sz w:val="28"/>
          <w:szCs w:val="28"/>
        </w:rPr>
        <w:t xml:space="preserve"> «</w:t>
      </w:r>
      <w:r w:rsidR="00F83BFA" w:rsidRPr="00DE07C5">
        <w:rPr>
          <w:sz w:val="28"/>
          <w:szCs w:val="28"/>
        </w:rPr>
        <w:t xml:space="preserve">О создании комиссии </w:t>
      </w:r>
      <w:r w:rsidR="00D22CB2">
        <w:rPr>
          <w:sz w:val="28"/>
          <w:szCs w:val="28"/>
        </w:rPr>
        <w:t xml:space="preserve">и организации продажи муниципального имущества, </w:t>
      </w:r>
      <w:r w:rsidR="00F83BFA" w:rsidRPr="00F83BFA">
        <w:rPr>
          <w:sz w:val="28"/>
          <w:szCs w:val="28"/>
        </w:rPr>
        <w:t xml:space="preserve">находящегося в собственности </w:t>
      </w:r>
      <w:proofErr w:type="gramStart"/>
      <w:r w:rsidR="00F83BFA" w:rsidRPr="00F83BFA">
        <w:rPr>
          <w:sz w:val="28"/>
          <w:szCs w:val="28"/>
        </w:rPr>
        <w:t xml:space="preserve">муниципального образования </w:t>
      </w:r>
      <w:r w:rsidR="00F83BFA">
        <w:rPr>
          <w:sz w:val="28"/>
          <w:szCs w:val="28"/>
        </w:rPr>
        <w:t>города Белокуриха Алтайского края</w:t>
      </w:r>
      <w:r w:rsidR="00F83BFA" w:rsidRPr="00F83BFA">
        <w:rPr>
          <w:sz w:val="28"/>
          <w:szCs w:val="28"/>
        </w:rPr>
        <w:t xml:space="preserve"> </w:t>
      </w:r>
      <w:r w:rsidR="00D22CB2">
        <w:rPr>
          <w:sz w:val="28"/>
          <w:szCs w:val="28"/>
        </w:rPr>
        <w:t xml:space="preserve">посредством публичного предложения </w:t>
      </w:r>
      <w:r w:rsidR="00F83BFA" w:rsidRPr="00F83BFA">
        <w:rPr>
          <w:sz w:val="28"/>
          <w:szCs w:val="28"/>
        </w:rPr>
        <w:t>в электронной форм</w:t>
      </w:r>
      <w:r w:rsidR="00F83BFA">
        <w:rPr>
          <w:sz w:val="28"/>
          <w:szCs w:val="28"/>
        </w:rPr>
        <w:t>е</w:t>
      </w:r>
      <w:r w:rsidR="006E3535" w:rsidRPr="00F83BFA">
        <w:rPr>
          <w:sz w:val="28"/>
          <w:szCs w:val="28"/>
        </w:rPr>
        <w:t>»,</w:t>
      </w:r>
      <w:r w:rsidR="0080715A" w:rsidRPr="00F83BFA">
        <w:rPr>
          <w:sz w:val="28"/>
          <w:szCs w:val="28"/>
        </w:rPr>
        <w:t xml:space="preserve"> </w:t>
      </w:r>
      <w:r w:rsidR="00151DD8" w:rsidRPr="00F83BFA">
        <w:rPr>
          <w:sz w:val="28"/>
          <w:szCs w:val="28"/>
        </w:rPr>
        <w:t>объявляет о проведении</w:t>
      </w:r>
      <w:r w:rsidR="003D47C0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аукциона</w:t>
      </w:r>
      <w:r w:rsidR="00E8394A" w:rsidRPr="00F83BFA">
        <w:rPr>
          <w:sz w:val="28"/>
          <w:szCs w:val="28"/>
          <w:shd w:val="clear" w:color="auto" w:fill="FFFFFF"/>
        </w:rPr>
        <w:t xml:space="preserve"> по продаже муниципального имущества</w:t>
      </w:r>
      <w:r w:rsidR="00151DD8" w:rsidRPr="00F83BFA">
        <w:rPr>
          <w:sz w:val="28"/>
          <w:szCs w:val="28"/>
          <w:shd w:val="clear" w:color="auto" w:fill="FFFFFF"/>
        </w:rPr>
        <w:t xml:space="preserve"> </w:t>
      </w:r>
      <w:r w:rsidR="00D22CB2">
        <w:rPr>
          <w:sz w:val="28"/>
          <w:szCs w:val="28"/>
          <w:shd w:val="clear" w:color="auto" w:fill="FFFFFF"/>
        </w:rPr>
        <w:t xml:space="preserve">по средством публичного предложения </w:t>
      </w:r>
      <w:r w:rsidR="00151DD8" w:rsidRPr="00F83BFA">
        <w:rPr>
          <w:sz w:val="28"/>
          <w:szCs w:val="28"/>
          <w:shd w:val="clear" w:color="auto" w:fill="FFFFFF"/>
        </w:rPr>
        <w:t>в электронной форме,</w:t>
      </w:r>
      <w:r w:rsidR="006E3535" w:rsidRPr="00F83BFA">
        <w:rPr>
          <w:sz w:val="28"/>
          <w:szCs w:val="28"/>
          <w:shd w:val="clear" w:color="auto" w:fill="FFFFFF"/>
        </w:rPr>
        <w:t xml:space="preserve"> </w:t>
      </w:r>
      <w:r w:rsidR="00151DD8" w:rsidRPr="00F83BFA">
        <w:rPr>
          <w:sz w:val="28"/>
          <w:szCs w:val="28"/>
          <w:shd w:val="clear" w:color="auto" w:fill="FFFFFF"/>
        </w:rPr>
        <w:t>который состоится</w:t>
      </w:r>
      <w:r w:rsidR="008832D5" w:rsidRPr="00F83BFA">
        <w:rPr>
          <w:sz w:val="28"/>
          <w:szCs w:val="28"/>
        </w:rPr>
        <w:t xml:space="preserve"> </w:t>
      </w:r>
      <w:r w:rsidR="00904A4B">
        <w:rPr>
          <w:color w:val="000000" w:themeColor="text1"/>
          <w:sz w:val="28"/>
          <w:szCs w:val="28"/>
        </w:rPr>
        <w:t>12.04.2021</w:t>
      </w:r>
      <w:r w:rsidR="003E077A" w:rsidRPr="003E077A">
        <w:rPr>
          <w:color w:val="000000" w:themeColor="text1"/>
          <w:sz w:val="28"/>
          <w:szCs w:val="28"/>
        </w:rPr>
        <w:t xml:space="preserve"> в 1</w:t>
      </w:r>
      <w:r w:rsidR="00350EC1">
        <w:rPr>
          <w:color w:val="000000" w:themeColor="text1"/>
          <w:sz w:val="28"/>
          <w:szCs w:val="28"/>
        </w:rPr>
        <w:t>0</w:t>
      </w:r>
      <w:r w:rsidR="003E077A" w:rsidRPr="003E077A">
        <w:rPr>
          <w:color w:val="000000" w:themeColor="text1"/>
          <w:sz w:val="28"/>
          <w:szCs w:val="28"/>
        </w:rPr>
        <w:t>:00</w:t>
      </w:r>
      <w:r w:rsidRPr="00F83BFA">
        <w:rPr>
          <w:bCs/>
          <w:sz w:val="28"/>
          <w:szCs w:val="28"/>
        </w:rPr>
        <w:t xml:space="preserve"> часов </w:t>
      </w:r>
      <w:r w:rsidR="00EC4B53" w:rsidRPr="00F83BFA">
        <w:rPr>
          <w:bCs/>
          <w:sz w:val="28"/>
          <w:szCs w:val="28"/>
        </w:rPr>
        <w:t xml:space="preserve">на сайте </w:t>
      </w:r>
      <w:hyperlink r:id="rId6" w:history="1">
        <w:r w:rsidR="00EC4B53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EC4B53" w:rsidRPr="00F83BFA">
        <w:rPr>
          <w:bCs/>
          <w:sz w:val="28"/>
          <w:szCs w:val="28"/>
          <w:u w:val="single"/>
        </w:rPr>
        <w:t xml:space="preserve"> </w:t>
      </w:r>
      <w:r w:rsidR="00EC4B53" w:rsidRPr="00F83BFA">
        <w:rPr>
          <w:bCs/>
          <w:sz w:val="28"/>
          <w:szCs w:val="28"/>
        </w:rPr>
        <w:t xml:space="preserve">оператора электронной площадки </w:t>
      </w:r>
      <w:r w:rsidR="00B87DFF" w:rsidRPr="00F83BFA">
        <w:rPr>
          <w:bCs/>
          <w:sz w:val="28"/>
          <w:szCs w:val="28"/>
        </w:rPr>
        <w:t>Общества с ограниченной ответственностью «РТС – тендер».</w:t>
      </w:r>
      <w:proofErr w:type="gramEnd"/>
    </w:p>
    <w:p w:rsidR="00B87DFF" w:rsidRPr="00F83BFA" w:rsidRDefault="00B87DFF" w:rsidP="00F83BF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Продавец – </w:t>
      </w:r>
      <w:r w:rsidR="00F83BFA" w:rsidRPr="00F83BFA">
        <w:rPr>
          <w:sz w:val="28"/>
          <w:szCs w:val="28"/>
        </w:rPr>
        <w:t xml:space="preserve">Комитет по управлению имуществом </w:t>
      </w:r>
      <w:r w:rsidR="00F83BFA">
        <w:rPr>
          <w:sz w:val="28"/>
          <w:szCs w:val="28"/>
        </w:rPr>
        <w:t>города Белокурихи Алтайского края</w:t>
      </w:r>
      <w:r w:rsidRPr="00F83BFA">
        <w:rPr>
          <w:bCs/>
          <w:sz w:val="28"/>
          <w:szCs w:val="28"/>
        </w:rPr>
        <w:t xml:space="preserve">. Адрес: </w:t>
      </w:r>
      <w:proofErr w:type="gramStart"/>
      <w:r w:rsidRPr="00F83BFA">
        <w:rPr>
          <w:bCs/>
          <w:sz w:val="28"/>
          <w:szCs w:val="28"/>
        </w:rPr>
        <w:t>г</w:t>
      </w:r>
      <w:proofErr w:type="gramEnd"/>
      <w:r w:rsidRPr="00F83BFA">
        <w:rPr>
          <w:bCs/>
          <w:sz w:val="28"/>
          <w:szCs w:val="28"/>
        </w:rPr>
        <w:t>.</w:t>
      </w:r>
      <w:r w:rsidR="006E3535" w:rsidRPr="00F83BFA">
        <w:rPr>
          <w:bCs/>
          <w:sz w:val="28"/>
          <w:szCs w:val="28"/>
        </w:rPr>
        <w:t xml:space="preserve"> </w:t>
      </w:r>
      <w:r w:rsidR="00F83BFA">
        <w:rPr>
          <w:bCs/>
          <w:sz w:val="28"/>
          <w:szCs w:val="28"/>
        </w:rPr>
        <w:t>Белокуриха</w:t>
      </w:r>
      <w:r w:rsidR="006E3535" w:rsidRPr="00F83BFA">
        <w:rPr>
          <w:bCs/>
          <w:sz w:val="28"/>
          <w:szCs w:val="28"/>
        </w:rPr>
        <w:t xml:space="preserve">, ул. </w:t>
      </w:r>
      <w:r w:rsidR="00F83BFA">
        <w:rPr>
          <w:bCs/>
          <w:sz w:val="28"/>
          <w:szCs w:val="28"/>
        </w:rPr>
        <w:t>Братьев Ждановых, 9а</w:t>
      </w:r>
      <w:r w:rsidRPr="00F83BFA">
        <w:rPr>
          <w:bCs/>
          <w:sz w:val="28"/>
          <w:szCs w:val="28"/>
        </w:rPr>
        <w:t xml:space="preserve"> тел. </w:t>
      </w:r>
      <w:r w:rsidR="0082558F" w:rsidRPr="00F83BFA">
        <w:rPr>
          <w:bCs/>
          <w:sz w:val="28"/>
          <w:szCs w:val="28"/>
        </w:rPr>
        <w:t>8 (</w:t>
      </w:r>
      <w:r w:rsidR="00F83BFA">
        <w:rPr>
          <w:bCs/>
          <w:sz w:val="28"/>
          <w:szCs w:val="28"/>
        </w:rPr>
        <w:t>38577</w:t>
      </w:r>
      <w:r w:rsidR="0082558F" w:rsidRPr="00F83BFA">
        <w:rPr>
          <w:bCs/>
          <w:sz w:val="28"/>
          <w:szCs w:val="28"/>
        </w:rPr>
        <w:t xml:space="preserve">) </w:t>
      </w:r>
      <w:r w:rsidR="00F83BFA">
        <w:rPr>
          <w:bCs/>
          <w:sz w:val="28"/>
          <w:szCs w:val="28"/>
        </w:rPr>
        <w:t>3-42</w:t>
      </w:r>
      <w:r w:rsidRPr="00F83BFA">
        <w:rPr>
          <w:bCs/>
          <w:sz w:val="28"/>
          <w:szCs w:val="28"/>
        </w:rPr>
        <w:t>-</w:t>
      </w:r>
      <w:r w:rsidR="00F83BFA">
        <w:rPr>
          <w:bCs/>
          <w:sz w:val="28"/>
          <w:szCs w:val="28"/>
        </w:rPr>
        <w:t>17</w:t>
      </w:r>
      <w:r w:rsidRPr="00F83BFA">
        <w:rPr>
          <w:bCs/>
          <w:sz w:val="28"/>
          <w:szCs w:val="28"/>
        </w:rPr>
        <w:t>,</w:t>
      </w:r>
      <w:r w:rsidR="001917C0" w:rsidRPr="00F83BFA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  <w:lang w:val="en-US"/>
        </w:rPr>
        <w:t>e</w:t>
      </w:r>
      <w:r w:rsidR="001917C0" w:rsidRPr="00F83BFA">
        <w:rPr>
          <w:bCs/>
          <w:sz w:val="28"/>
          <w:szCs w:val="28"/>
        </w:rPr>
        <w:t>-</w:t>
      </w:r>
      <w:r w:rsidR="001917C0" w:rsidRPr="00F83BFA">
        <w:rPr>
          <w:bCs/>
          <w:sz w:val="28"/>
          <w:szCs w:val="28"/>
          <w:lang w:val="en-US"/>
        </w:rPr>
        <w:t>mail</w:t>
      </w:r>
      <w:r w:rsidR="001917C0" w:rsidRPr="00F83BFA">
        <w:rPr>
          <w:bCs/>
          <w:sz w:val="28"/>
          <w:szCs w:val="28"/>
        </w:rPr>
        <w:t>:</w:t>
      </w:r>
      <w:r w:rsidR="00DE5BE2" w:rsidRPr="00F83BFA">
        <w:rPr>
          <w:bCs/>
          <w:sz w:val="28"/>
          <w:szCs w:val="28"/>
        </w:rPr>
        <w:t xml:space="preserve"> </w:t>
      </w:r>
      <w:hyperlink r:id="rId7" w:history="1"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belkumi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="00F83BFA" w:rsidRPr="00835FA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83BF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7449EA"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>Оператор</w:t>
      </w:r>
      <w:r w:rsidR="00F818C4" w:rsidRPr="00F818C4">
        <w:rPr>
          <w:bCs/>
          <w:sz w:val="28"/>
          <w:szCs w:val="28"/>
        </w:rPr>
        <w:t xml:space="preserve"> </w:t>
      </w:r>
      <w:r w:rsidR="001917C0" w:rsidRPr="00F83BFA">
        <w:rPr>
          <w:bCs/>
          <w:sz w:val="28"/>
          <w:szCs w:val="28"/>
        </w:rPr>
        <w:t>ООО «РТС – тендер»,</w:t>
      </w:r>
      <w:r w:rsidR="001B1759" w:rsidRPr="00F83BFA">
        <w:rPr>
          <w:sz w:val="28"/>
          <w:szCs w:val="28"/>
        </w:rPr>
        <w:t xml:space="preserve"> владеющее сайтом </w:t>
      </w:r>
      <w:hyperlink r:id="rId8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1B1759" w:rsidRPr="00F83BFA">
        <w:rPr>
          <w:bCs/>
          <w:sz w:val="28"/>
          <w:szCs w:val="28"/>
          <w:u w:val="single"/>
        </w:rPr>
        <w:t xml:space="preserve"> </w:t>
      </w:r>
      <w:r w:rsidR="001B1759" w:rsidRPr="00F83BFA">
        <w:rPr>
          <w:sz w:val="28"/>
          <w:szCs w:val="28"/>
        </w:rPr>
        <w:t>в информационно-телекоммуникационной сети «Интернет».</w:t>
      </w:r>
    </w:p>
    <w:p w:rsidR="00D22CB2" w:rsidRDefault="00B87DFF" w:rsidP="00D22CB2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</w:rPr>
        <w:t xml:space="preserve">Прием заявок на участие в аукционе производится </w:t>
      </w:r>
      <w:r w:rsidRPr="003E077A">
        <w:rPr>
          <w:bCs/>
          <w:color w:val="000000" w:themeColor="text1"/>
          <w:sz w:val="28"/>
          <w:szCs w:val="28"/>
        </w:rPr>
        <w:t>с 0</w:t>
      </w:r>
      <w:r w:rsidR="003E077A" w:rsidRPr="003E077A">
        <w:rPr>
          <w:bCs/>
          <w:color w:val="000000" w:themeColor="text1"/>
          <w:sz w:val="28"/>
          <w:szCs w:val="28"/>
        </w:rPr>
        <w:t>8</w:t>
      </w:r>
      <w:r w:rsidRPr="003E077A">
        <w:rPr>
          <w:bCs/>
          <w:color w:val="000000" w:themeColor="text1"/>
          <w:sz w:val="28"/>
          <w:szCs w:val="28"/>
        </w:rPr>
        <w:t>:00 час.</w:t>
      </w:r>
      <w:r w:rsidR="003E077A" w:rsidRPr="003E077A">
        <w:rPr>
          <w:bCs/>
          <w:color w:val="000000" w:themeColor="text1"/>
          <w:sz w:val="28"/>
          <w:szCs w:val="28"/>
        </w:rPr>
        <w:t xml:space="preserve"> </w:t>
      </w:r>
      <w:r w:rsidR="00904A4B">
        <w:rPr>
          <w:bCs/>
          <w:color w:val="000000" w:themeColor="text1"/>
          <w:sz w:val="28"/>
          <w:szCs w:val="28"/>
        </w:rPr>
        <w:t>12</w:t>
      </w:r>
      <w:r w:rsidR="00D22CB2">
        <w:rPr>
          <w:bCs/>
          <w:color w:val="000000" w:themeColor="text1"/>
          <w:sz w:val="28"/>
          <w:szCs w:val="28"/>
        </w:rPr>
        <w:t>.</w:t>
      </w:r>
      <w:r w:rsidR="00904A4B">
        <w:rPr>
          <w:bCs/>
          <w:color w:val="000000" w:themeColor="text1"/>
          <w:sz w:val="28"/>
          <w:szCs w:val="28"/>
        </w:rPr>
        <w:t>03.2021</w:t>
      </w:r>
      <w:r w:rsidR="0080715A" w:rsidRPr="003E077A">
        <w:rPr>
          <w:bCs/>
          <w:color w:val="000000" w:themeColor="text1"/>
          <w:sz w:val="28"/>
          <w:szCs w:val="28"/>
        </w:rPr>
        <w:t xml:space="preserve"> по 1</w:t>
      </w:r>
      <w:r w:rsidR="003E077A" w:rsidRPr="003E077A">
        <w:rPr>
          <w:bCs/>
          <w:color w:val="000000" w:themeColor="text1"/>
          <w:sz w:val="28"/>
          <w:szCs w:val="28"/>
        </w:rPr>
        <w:t>7</w:t>
      </w:r>
      <w:r w:rsidR="0080715A" w:rsidRPr="003E077A">
        <w:rPr>
          <w:bCs/>
          <w:color w:val="000000" w:themeColor="text1"/>
          <w:sz w:val="28"/>
          <w:szCs w:val="28"/>
        </w:rPr>
        <w:t xml:space="preserve">:00 час. </w:t>
      </w:r>
      <w:r w:rsidR="00904A4B">
        <w:rPr>
          <w:bCs/>
          <w:color w:val="000000" w:themeColor="text1"/>
          <w:sz w:val="28"/>
          <w:szCs w:val="28"/>
        </w:rPr>
        <w:t>05.04</w:t>
      </w:r>
      <w:r w:rsidR="00EA7114" w:rsidRPr="003E077A">
        <w:rPr>
          <w:bCs/>
          <w:color w:val="000000" w:themeColor="text1"/>
          <w:sz w:val="28"/>
          <w:szCs w:val="28"/>
        </w:rPr>
        <w:t>.202</w:t>
      </w:r>
      <w:r w:rsidR="00904A4B">
        <w:rPr>
          <w:bCs/>
          <w:color w:val="000000" w:themeColor="text1"/>
          <w:sz w:val="28"/>
          <w:szCs w:val="28"/>
        </w:rPr>
        <w:t>1</w:t>
      </w:r>
      <w:r w:rsidRPr="00F83BFA">
        <w:rPr>
          <w:bCs/>
          <w:sz w:val="28"/>
          <w:szCs w:val="28"/>
        </w:rPr>
        <w:t xml:space="preserve"> включительно на сайте</w:t>
      </w:r>
      <w:r w:rsidR="001B1759" w:rsidRPr="00F83BFA">
        <w:rPr>
          <w:bCs/>
          <w:sz w:val="28"/>
          <w:szCs w:val="28"/>
        </w:rPr>
        <w:t xml:space="preserve"> </w:t>
      </w:r>
      <w:hyperlink r:id="rId9" w:history="1">
        <w:r w:rsidR="001B1759"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 w:rsidR="001B1759" w:rsidRPr="00F83BFA">
        <w:rPr>
          <w:bCs/>
          <w:sz w:val="28"/>
          <w:szCs w:val="28"/>
        </w:rPr>
        <w:t xml:space="preserve"> </w:t>
      </w:r>
      <w:r w:rsidRPr="00F83BFA">
        <w:rPr>
          <w:bCs/>
          <w:sz w:val="28"/>
          <w:szCs w:val="28"/>
        </w:rPr>
        <w:t>оператора электронной площадк</w:t>
      </w:r>
      <w:proofErr w:type="gramStart"/>
      <w:r w:rsidRPr="00F83BFA">
        <w:rPr>
          <w:bCs/>
          <w:sz w:val="28"/>
          <w:szCs w:val="28"/>
        </w:rPr>
        <w:t>и</w:t>
      </w:r>
      <w:r w:rsidR="001B1759" w:rsidRPr="00F83BFA">
        <w:rPr>
          <w:sz w:val="28"/>
          <w:szCs w:val="28"/>
        </w:rPr>
        <w:t xml:space="preserve"> ООО</w:t>
      </w:r>
      <w:proofErr w:type="gramEnd"/>
      <w:r w:rsidR="001B1759" w:rsidRPr="00F83BFA">
        <w:rPr>
          <w:sz w:val="28"/>
          <w:szCs w:val="28"/>
        </w:rPr>
        <w:t xml:space="preserve"> «РТС - тендер</w:t>
      </w:r>
      <w:r w:rsidRPr="00F83BFA">
        <w:rPr>
          <w:sz w:val="28"/>
          <w:szCs w:val="28"/>
        </w:rPr>
        <w:t>»</w:t>
      </w:r>
      <w:r w:rsidRPr="00F83BFA">
        <w:rPr>
          <w:bCs/>
          <w:sz w:val="28"/>
          <w:szCs w:val="28"/>
        </w:rPr>
        <w:t>.</w:t>
      </w:r>
    </w:p>
    <w:p w:rsidR="00F83BFA" w:rsidRPr="003E077A" w:rsidRDefault="00D22CB2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>
        <w:rPr>
          <w:sz w:val="28"/>
          <w:szCs w:val="28"/>
          <w:lang w:eastAsia="ru-RU"/>
        </w:rPr>
        <w:t xml:space="preserve">Признание претендентов Участниками продажи </w:t>
      </w:r>
      <w:r w:rsidR="004645AE">
        <w:rPr>
          <w:sz w:val="28"/>
          <w:szCs w:val="28"/>
          <w:lang w:eastAsia="ru-RU"/>
        </w:rPr>
        <w:t xml:space="preserve">имущества </w:t>
      </w:r>
      <w:r>
        <w:rPr>
          <w:sz w:val="28"/>
          <w:szCs w:val="28"/>
          <w:lang w:eastAsia="ru-RU"/>
        </w:rPr>
        <w:t xml:space="preserve">посредством публичного предложения </w:t>
      </w:r>
      <w:r w:rsidR="00B87DFF" w:rsidRPr="003E077A">
        <w:rPr>
          <w:bCs/>
          <w:color w:val="000000" w:themeColor="text1"/>
          <w:sz w:val="28"/>
          <w:szCs w:val="28"/>
        </w:rPr>
        <w:t xml:space="preserve">состоится </w:t>
      </w:r>
      <w:r w:rsidR="00904A4B">
        <w:rPr>
          <w:bCs/>
          <w:color w:val="000000" w:themeColor="text1"/>
          <w:sz w:val="28"/>
          <w:szCs w:val="28"/>
        </w:rPr>
        <w:t>08.04.2021</w:t>
      </w:r>
      <w:r w:rsidR="00B87DFF" w:rsidRPr="003E077A">
        <w:rPr>
          <w:bCs/>
          <w:color w:val="000000" w:themeColor="text1"/>
          <w:sz w:val="28"/>
          <w:szCs w:val="28"/>
        </w:rPr>
        <w:t xml:space="preserve"> в 1</w:t>
      </w:r>
      <w:r w:rsidR="00350EC1">
        <w:rPr>
          <w:bCs/>
          <w:color w:val="000000" w:themeColor="text1"/>
          <w:sz w:val="28"/>
          <w:szCs w:val="28"/>
        </w:rPr>
        <w:t>3</w:t>
      </w:r>
      <w:r w:rsidR="00B87DFF" w:rsidRPr="003E077A">
        <w:rPr>
          <w:bCs/>
          <w:color w:val="000000" w:themeColor="text1"/>
          <w:sz w:val="28"/>
          <w:szCs w:val="28"/>
        </w:rPr>
        <w:t>:00</w:t>
      </w:r>
      <w:r w:rsidR="001B1759" w:rsidRPr="003E077A">
        <w:rPr>
          <w:bCs/>
          <w:color w:val="000000" w:themeColor="text1"/>
          <w:sz w:val="28"/>
          <w:szCs w:val="28"/>
        </w:rPr>
        <w:t xml:space="preserve"> по адре</w:t>
      </w:r>
      <w:r w:rsidR="00F83BFA" w:rsidRPr="003E077A">
        <w:rPr>
          <w:bCs/>
          <w:color w:val="000000" w:themeColor="text1"/>
          <w:sz w:val="28"/>
          <w:szCs w:val="28"/>
        </w:rPr>
        <w:t xml:space="preserve">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 xml:space="preserve">. Белокуриха, </w:t>
      </w:r>
      <w:r w:rsidR="004645AE">
        <w:rPr>
          <w:bCs/>
          <w:color w:val="000000" w:themeColor="text1"/>
          <w:sz w:val="28"/>
          <w:szCs w:val="28"/>
        </w:rPr>
        <w:t xml:space="preserve">              </w:t>
      </w:r>
      <w:r w:rsidR="00F83BFA" w:rsidRPr="003E077A">
        <w:rPr>
          <w:bCs/>
          <w:color w:val="000000" w:themeColor="text1"/>
          <w:sz w:val="28"/>
          <w:szCs w:val="28"/>
        </w:rPr>
        <w:t xml:space="preserve">ул. Братьев Ждановых, 9а. </w:t>
      </w:r>
    </w:p>
    <w:p w:rsidR="00B87DFF" w:rsidRDefault="00B87DFF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3E077A">
        <w:rPr>
          <w:bCs/>
          <w:color w:val="000000" w:themeColor="text1"/>
          <w:sz w:val="28"/>
          <w:szCs w:val="28"/>
        </w:rPr>
        <w:t>Подведение итогов аукцио</w:t>
      </w:r>
      <w:r w:rsidR="00A40423" w:rsidRPr="003E077A">
        <w:rPr>
          <w:bCs/>
          <w:color w:val="000000" w:themeColor="text1"/>
          <w:sz w:val="28"/>
          <w:szCs w:val="28"/>
        </w:rPr>
        <w:t>на по лотам состоится</w:t>
      </w:r>
      <w:r w:rsidRPr="003E077A">
        <w:rPr>
          <w:bCs/>
          <w:color w:val="000000" w:themeColor="text1"/>
          <w:sz w:val="28"/>
          <w:szCs w:val="28"/>
        </w:rPr>
        <w:t xml:space="preserve"> </w:t>
      </w:r>
      <w:r w:rsidR="00904A4B">
        <w:rPr>
          <w:bCs/>
          <w:color w:val="000000" w:themeColor="text1"/>
          <w:sz w:val="28"/>
          <w:szCs w:val="28"/>
        </w:rPr>
        <w:t>12</w:t>
      </w:r>
      <w:r w:rsidR="009964AF" w:rsidRPr="003E077A">
        <w:rPr>
          <w:bCs/>
          <w:color w:val="000000" w:themeColor="text1"/>
          <w:sz w:val="28"/>
          <w:szCs w:val="28"/>
        </w:rPr>
        <w:t>.</w:t>
      </w:r>
      <w:r w:rsidR="00904A4B">
        <w:rPr>
          <w:bCs/>
          <w:color w:val="000000" w:themeColor="text1"/>
          <w:sz w:val="28"/>
          <w:szCs w:val="28"/>
        </w:rPr>
        <w:t>04.2021</w:t>
      </w:r>
      <w:r w:rsidR="00C52C06" w:rsidRPr="003E077A">
        <w:rPr>
          <w:bCs/>
          <w:color w:val="000000" w:themeColor="text1"/>
          <w:sz w:val="28"/>
          <w:szCs w:val="28"/>
        </w:rPr>
        <w:t xml:space="preserve"> </w:t>
      </w:r>
      <w:r w:rsidRPr="003E077A">
        <w:rPr>
          <w:bCs/>
          <w:color w:val="000000" w:themeColor="text1"/>
          <w:sz w:val="28"/>
          <w:szCs w:val="28"/>
        </w:rPr>
        <w:t xml:space="preserve">после окончания аукциона по адресу: </w:t>
      </w:r>
      <w:proofErr w:type="gramStart"/>
      <w:r w:rsidR="00F83BFA"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="00F83BFA"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 w:rsidRPr="003E077A">
        <w:rPr>
          <w:bCs/>
          <w:color w:val="000000" w:themeColor="text1"/>
          <w:sz w:val="28"/>
          <w:szCs w:val="28"/>
        </w:rPr>
        <w:t>.</w:t>
      </w:r>
    </w:p>
    <w:p w:rsidR="003B1D61" w:rsidRPr="003E077A" w:rsidRDefault="003B1D61" w:rsidP="003E077A">
      <w:pPr>
        <w:ind w:firstLine="567"/>
        <w:jc w:val="both"/>
        <w:rPr>
          <w:bCs/>
          <w:color w:val="000000" w:themeColor="text1"/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 xml:space="preserve">Получить информацию об условиях договора купли-продажи, порядке проведения торгов, технической документацией на объект и иной информацией, связанной с проведением торгов можно на сайте </w:t>
      </w:r>
      <w:hyperlink r:id="rId10" w:history="1">
        <w:r w:rsidRPr="00F83BFA">
          <w:rPr>
            <w:rStyle w:val="a7"/>
            <w:rFonts w:ascii="Times New Roman" w:hAnsi="Times New Roman" w:cs="Times New Roman"/>
            <w:bCs/>
            <w:sz w:val="28"/>
            <w:szCs w:val="28"/>
            <w:u w:val="none"/>
          </w:rPr>
          <w:t>https://www.rts-tender.ru/</w:t>
        </w:r>
      </w:hyperlink>
      <w:r>
        <w:t xml:space="preserve"> </w:t>
      </w:r>
      <w:r w:rsidRPr="00083794">
        <w:rPr>
          <w:rStyle w:val="af6"/>
          <w:color w:val="000000"/>
          <w:sz w:val="28"/>
          <w:szCs w:val="28"/>
        </w:rPr>
        <w:t>в сети Интернет, а также по адресу</w:t>
      </w:r>
      <w:r>
        <w:rPr>
          <w:rStyle w:val="af6"/>
          <w:color w:val="000000"/>
          <w:sz w:val="28"/>
          <w:szCs w:val="28"/>
        </w:rPr>
        <w:t xml:space="preserve">: Алтайский край, </w:t>
      </w:r>
      <w:proofErr w:type="gramStart"/>
      <w:r w:rsidRPr="003E077A">
        <w:rPr>
          <w:bCs/>
          <w:color w:val="000000" w:themeColor="text1"/>
          <w:sz w:val="28"/>
          <w:szCs w:val="28"/>
        </w:rPr>
        <w:t>г</w:t>
      </w:r>
      <w:proofErr w:type="gramEnd"/>
      <w:r w:rsidRPr="003E077A">
        <w:rPr>
          <w:bCs/>
          <w:color w:val="000000" w:themeColor="text1"/>
          <w:sz w:val="28"/>
          <w:szCs w:val="28"/>
        </w:rPr>
        <w:t>. Белокуриха, ул. Братьев Ждановых, 9а</w:t>
      </w:r>
      <w:r>
        <w:rPr>
          <w:bCs/>
          <w:color w:val="000000" w:themeColor="text1"/>
          <w:sz w:val="28"/>
          <w:szCs w:val="28"/>
        </w:rPr>
        <w:t>.</w:t>
      </w:r>
    </w:p>
    <w:p w:rsidR="00B87DFF" w:rsidRPr="00F83BFA" w:rsidRDefault="00B87DFF" w:rsidP="003E077A">
      <w:pPr>
        <w:ind w:firstLine="567"/>
        <w:jc w:val="both"/>
        <w:rPr>
          <w:bCs/>
          <w:sz w:val="28"/>
          <w:szCs w:val="28"/>
        </w:rPr>
      </w:pPr>
      <w:r w:rsidRPr="00F83BFA">
        <w:rPr>
          <w:bCs/>
          <w:sz w:val="28"/>
          <w:szCs w:val="28"/>
          <w:u w:val="single"/>
        </w:rPr>
        <w:t>Официальный сайт:</w:t>
      </w:r>
      <w:r w:rsidRPr="00F83BFA">
        <w:rPr>
          <w:sz w:val="28"/>
          <w:szCs w:val="28"/>
        </w:rPr>
        <w:t xml:space="preserve"> </w:t>
      </w:r>
      <w:r w:rsidR="00FC43EC" w:rsidRPr="00F83BFA">
        <w:rPr>
          <w:sz w:val="28"/>
          <w:szCs w:val="28"/>
        </w:rPr>
        <w:t xml:space="preserve">официальный </w:t>
      </w:r>
      <w:r w:rsidR="00F83BFA">
        <w:rPr>
          <w:sz w:val="28"/>
          <w:szCs w:val="28"/>
        </w:rPr>
        <w:t xml:space="preserve">Интернет - </w:t>
      </w:r>
      <w:r w:rsidR="00FC43EC" w:rsidRPr="00F83BFA">
        <w:rPr>
          <w:sz w:val="28"/>
          <w:szCs w:val="28"/>
        </w:rPr>
        <w:t>сайт</w:t>
      </w:r>
      <w:r w:rsidRPr="00F83BFA">
        <w:rPr>
          <w:sz w:val="28"/>
          <w:szCs w:val="28"/>
        </w:rPr>
        <w:t xml:space="preserve"> </w:t>
      </w:r>
      <w:r w:rsidR="009126B5">
        <w:rPr>
          <w:sz w:val="28"/>
          <w:szCs w:val="28"/>
        </w:rPr>
        <w:t>администрации города Белокуриха Алтайского края</w:t>
      </w:r>
      <w:r w:rsidR="00E50B83" w:rsidRPr="00F83BFA">
        <w:rPr>
          <w:sz w:val="28"/>
          <w:szCs w:val="28"/>
        </w:rPr>
        <w:t xml:space="preserve"> </w:t>
      </w:r>
      <w:r w:rsidRPr="00F83BFA">
        <w:rPr>
          <w:sz w:val="28"/>
          <w:szCs w:val="28"/>
        </w:rPr>
        <w:t>-</w:t>
      </w:r>
      <w:r w:rsidRPr="009126B5">
        <w:rPr>
          <w:sz w:val="28"/>
          <w:szCs w:val="28"/>
        </w:rPr>
        <w:t xml:space="preserve"> </w:t>
      </w:r>
      <w:hyperlink r:id="rId11" w:history="1">
        <w:r w:rsidR="009126B5" w:rsidRPr="009126B5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</w:p>
    <w:p w:rsidR="00FC43EC" w:rsidRPr="003E077A" w:rsidRDefault="00770173" w:rsidP="0091356F">
      <w:pPr>
        <w:ind w:firstLine="709"/>
        <w:rPr>
          <w:b/>
          <w:sz w:val="28"/>
          <w:szCs w:val="28"/>
        </w:rPr>
      </w:pPr>
      <w:r w:rsidRPr="003E077A">
        <w:rPr>
          <w:b/>
          <w:sz w:val="28"/>
          <w:szCs w:val="28"/>
        </w:rPr>
        <w:t>Объект</w:t>
      </w:r>
      <w:r w:rsidR="003E077A">
        <w:rPr>
          <w:b/>
          <w:sz w:val="28"/>
          <w:szCs w:val="28"/>
        </w:rPr>
        <w:t>ы</w:t>
      </w:r>
      <w:r w:rsidR="00852426" w:rsidRPr="003E077A">
        <w:rPr>
          <w:b/>
          <w:sz w:val="28"/>
          <w:szCs w:val="28"/>
        </w:rPr>
        <w:t xml:space="preserve"> продажи:</w:t>
      </w:r>
    </w:p>
    <w:p w:rsidR="00117FD8" w:rsidRDefault="00117FD8" w:rsidP="00117FD8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883D95">
        <w:rPr>
          <w:sz w:val="28"/>
          <w:szCs w:val="28"/>
        </w:rPr>
        <w:t>Древесина, полученная при производстве работ в полосе отвода при строительстве автомобильной дороги «</w:t>
      </w:r>
      <w:proofErr w:type="spellStart"/>
      <w:r w:rsidRPr="00883D95">
        <w:rPr>
          <w:sz w:val="28"/>
          <w:szCs w:val="28"/>
        </w:rPr>
        <w:t>Субкластер</w:t>
      </w:r>
      <w:proofErr w:type="spellEnd"/>
      <w:r w:rsidRPr="00883D95">
        <w:rPr>
          <w:sz w:val="28"/>
          <w:szCs w:val="28"/>
        </w:rPr>
        <w:t xml:space="preserve"> Белокуриха-2-горонолыжный комплекс на горе Мишина» и  полученная при производстве работ по сносу зеленных насаждений в связи со строительством объекта «Туристско-рекреационный кластер «Белокуриха» «Внутренние сети газоснабжения, водоснабжения и водоотведения на территории </w:t>
      </w:r>
      <w:proofErr w:type="spellStart"/>
      <w:r w:rsidRPr="00883D95">
        <w:rPr>
          <w:sz w:val="28"/>
          <w:szCs w:val="28"/>
        </w:rPr>
        <w:t>субкластера</w:t>
      </w:r>
      <w:proofErr w:type="spellEnd"/>
      <w:r w:rsidRPr="00883D95">
        <w:rPr>
          <w:sz w:val="28"/>
          <w:szCs w:val="28"/>
        </w:rPr>
        <w:t xml:space="preserve"> «Белокуриха -2» </w:t>
      </w:r>
      <w:proofErr w:type="spellStart"/>
      <w:r w:rsidRPr="00883D95">
        <w:rPr>
          <w:sz w:val="28"/>
          <w:szCs w:val="28"/>
        </w:rPr>
        <w:t>туристско</w:t>
      </w:r>
      <w:proofErr w:type="spellEnd"/>
      <w:r w:rsidRPr="00883D95">
        <w:rPr>
          <w:sz w:val="28"/>
          <w:szCs w:val="28"/>
        </w:rPr>
        <w:t xml:space="preserve"> – рекреационного кластера «Белокуриха» (1 этап. </w:t>
      </w:r>
      <w:proofErr w:type="gramStart"/>
      <w:r w:rsidRPr="00883D95">
        <w:rPr>
          <w:sz w:val="28"/>
          <w:szCs w:val="28"/>
        </w:rPr>
        <w:t>Газоснабжения)»</w:t>
      </w:r>
      <w:proofErr w:type="gramEnd"/>
    </w:p>
    <w:p w:rsidR="00117FD8" w:rsidRDefault="00117FD8" w:rsidP="005B7B5D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</w:p>
    <w:p w:rsidR="00544AAD" w:rsidRDefault="00544AAD" w:rsidP="005B7B5D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</w:p>
    <w:p w:rsidR="00544AAD" w:rsidRDefault="00544AAD" w:rsidP="005B7B5D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</w:p>
    <w:tbl>
      <w:tblPr>
        <w:tblW w:w="10181" w:type="dxa"/>
        <w:tblInd w:w="133" w:type="dxa"/>
        <w:tblLayout w:type="fixed"/>
        <w:tblLook w:val="01E0"/>
      </w:tblPr>
      <w:tblGrid>
        <w:gridCol w:w="684"/>
        <w:gridCol w:w="1559"/>
        <w:gridCol w:w="709"/>
        <w:gridCol w:w="1701"/>
        <w:gridCol w:w="306"/>
        <w:gridCol w:w="1254"/>
        <w:gridCol w:w="1014"/>
        <w:gridCol w:w="687"/>
        <w:gridCol w:w="1275"/>
        <w:gridCol w:w="462"/>
        <w:gridCol w:w="236"/>
        <w:gridCol w:w="294"/>
      </w:tblGrid>
      <w:tr w:rsidR="00117FD8" w:rsidRPr="00117FD8" w:rsidTr="00544AAD">
        <w:trPr>
          <w:gridAfter w:val="1"/>
          <w:wAfter w:w="294" w:type="dxa"/>
        </w:trPr>
        <w:tc>
          <w:tcPr>
            <w:tcW w:w="4959" w:type="dxa"/>
            <w:gridSpan w:val="5"/>
            <w:hideMark/>
          </w:tcPr>
          <w:p w:rsidR="00117FD8" w:rsidRPr="00117FD8" w:rsidRDefault="00117FD8">
            <w:pPr>
              <w:rPr>
                <w:rFonts w:eastAsiaTheme="minorEastAsia"/>
              </w:rPr>
            </w:pPr>
          </w:p>
        </w:tc>
        <w:tc>
          <w:tcPr>
            <w:tcW w:w="2268" w:type="dxa"/>
            <w:gridSpan w:val="2"/>
          </w:tcPr>
          <w:p w:rsidR="00117FD8" w:rsidRPr="00117FD8" w:rsidRDefault="00117FD8">
            <w:pPr>
              <w:ind w:right="-27"/>
              <w:jc w:val="right"/>
            </w:pPr>
          </w:p>
        </w:tc>
        <w:tc>
          <w:tcPr>
            <w:tcW w:w="2424" w:type="dxa"/>
            <w:gridSpan w:val="3"/>
          </w:tcPr>
          <w:p w:rsidR="00117FD8" w:rsidRPr="00117FD8" w:rsidRDefault="00117FD8">
            <w:pPr>
              <w:ind w:right="-27"/>
              <w:jc w:val="right"/>
            </w:pPr>
          </w:p>
        </w:tc>
        <w:tc>
          <w:tcPr>
            <w:tcW w:w="236" w:type="dxa"/>
            <w:vAlign w:val="bottom"/>
            <w:hideMark/>
          </w:tcPr>
          <w:p w:rsidR="00117FD8" w:rsidRPr="00117FD8" w:rsidRDefault="00117FD8">
            <w:pPr>
              <w:rPr>
                <w:rFonts w:eastAsiaTheme="minorEastAsia"/>
              </w:rPr>
            </w:pP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lastRenderedPageBreak/>
              <w:t>№</w:t>
            </w:r>
          </w:p>
          <w:p w:rsidR="00117FD8" w:rsidRPr="00117FD8" w:rsidRDefault="00117FD8">
            <w:pPr>
              <w:jc w:val="center"/>
            </w:pPr>
            <w:r w:rsidRPr="00117FD8">
              <w:t>лота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 xml:space="preserve">Наименование имущества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left="-47" w:right="-43"/>
              <w:jc w:val="center"/>
            </w:pPr>
            <w:r w:rsidRPr="00117FD8">
              <w:t>Всего, 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left="-47" w:right="-43"/>
              <w:jc w:val="center"/>
            </w:pPr>
            <w:r w:rsidRPr="00117FD8">
              <w:t xml:space="preserve">Цена первоначального предложения </w:t>
            </w:r>
            <w:r w:rsidRPr="00117FD8">
              <w:rPr>
                <w:spacing w:val="-6"/>
              </w:rPr>
              <w:t xml:space="preserve"> с учетом кол-ва,</w:t>
            </w:r>
            <w:r w:rsidRPr="00117FD8">
              <w:t xml:space="preserve"> руб.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rPr>
                <w:bCs/>
              </w:rPr>
              <w:t>Величина снижения цены первоначального предложения («шаг понижения»)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rPr>
                <w:bCs/>
              </w:rPr>
              <w:t>Минимальная цена предложения (цена отсечения)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D8" w:rsidRPr="00117FD8" w:rsidRDefault="00117FD8">
            <w:pPr>
              <w:jc w:val="center"/>
            </w:pPr>
            <w:r w:rsidRPr="00117FD8">
              <w:t>Величина повышения цены, руб.</w:t>
            </w:r>
          </w:p>
          <w:p w:rsidR="00117FD8" w:rsidRPr="00117FD8" w:rsidRDefault="00117FD8">
            <w:pPr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Задаток для участия руб.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  <w:jc w:val="center"/>
            </w:pPr>
            <w:r w:rsidRPr="00117FD8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8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</w:pPr>
            <w:r w:rsidRPr="00117FD8">
              <w:t>Пихта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9678,45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967,84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4839,22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483,92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1935,69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</w:pPr>
            <w:r w:rsidRPr="00117FD8">
              <w:t>Осина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4743,36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474,33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2371,68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237,16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948,67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</w:pPr>
            <w:r w:rsidRPr="00117FD8">
              <w:t>Сосна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8207,86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820,78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4103,93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410,39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1641,57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</w:pPr>
            <w:r w:rsidRPr="00117FD8">
              <w:t>Пихта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3343,56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334,35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1671,78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167,17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668,71</w:t>
            </w:r>
          </w:p>
        </w:tc>
      </w:tr>
      <w:tr w:rsidR="00544AAD" w:rsidRPr="00117FD8" w:rsidTr="00544AAD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ind w:right="-108"/>
            </w:pPr>
            <w:r w:rsidRPr="00117FD8">
              <w:t>Черемуха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240,10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24,01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120,05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12,00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FD8" w:rsidRPr="00117FD8" w:rsidRDefault="00117FD8">
            <w:pPr>
              <w:jc w:val="center"/>
            </w:pPr>
            <w:r w:rsidRPr="00117FD8">
              <w:t>48,02</w:t>
            </w:r>
          </w:p>
        </w:tc>
      </w:tr>
    </w:tbl>
    <w:p w:rsidR="00117FD8" w:rsidRDefault="00117FD8" w:rsidP="005B7B5D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</w:p>
    <w:p w:rsidR="00117FD8" w:rsidRPr="008B32BC" w:rsidRDefault="00117FD8" w:rsidP="00117FD8">
      <w:pPr>
        <w:tabs>
          <w:tab w:val="left" w:pos="709"/>
        </w:tabs>
        <w:spacing w:line="300" w:lineRule="exact"/>
        <w:ind w:firstLine="709"/>
        <w:jc w:val="both"/>
        <w:rPr>
          <w:sz w:val="28"/>
          <w:szCs w:val="28"/>
        </w:rPr>
      </w:pPr>
      <w:r w:rsidRPr="008B32BC">
        <w:rPr>
          <w:sz w:val="28"/>
          <w:szCs w:val="28"/>
        </w:rPr>
        <w:t xml:space="preserve">Цена первоначального предложения устанавливается не ниже начальной цены, указанной в документации об аукционе, который был признан несостоявшимся и на основании Отчета об оценке имущества от </w:t>
      </w:r>
      <w:r>
        <w:rPr>
          <w:sz w:val="28"/>
          <w:szCs w:val="28"/>
        </w:rPr>
        <w:t>17.12.2020 № 0457/17122020,                          от 23.12.2020 № 0458/17122020</w:t>
      </w:r>
      <w:r w:rsidRPr="008B32BC">
        <w:rPr>
          <w:sz w:val="28"/>
          <w:szCs w:val="28"/>
        </w:rPr>
        <w:t>.</w:t>
      </w:r>
    </w:p>
    <w:p w:rsidR="00117FD8" w:rsidRDefault="00117FD8" w:rsidP="005B7B5D">
      <w:pPr>
        <w:tabs>
          <w:tab w:val="left" w:pos="709"/>
        </w:tabs>
        <w:spacing w:line="300" w:lineRule="exact"/>
        <w:ind w:firstLine="709"/>
        <w:jc w:val="both"/>
        <w:rPr>
          <w:b/>
          <w:sz w:val="28"/>
          <w:szCs w:val="28"/>
        </w:rPr>
      </w:pPr>
    </w:p>
    <w:p w:rsidR="006E64F7" w:rsidRPr="00F83BFA" w:rsidRDefault="006E64F7" w:rsidP="00685491">
      <w:pPr>
        <w:ind w:firstLine="709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регистрации на электронной площадке.</w:t>
      </w:r>
    </w:p>
    <w:p w:rsidR="006E64F7" w:rsidRPr="00F83BFA" w:rsidRDefault="006E64F7" w:rsidP="00F83BFA">
      <w:pPr>
        <w:widowControl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процедуру регистрации на электронной площадке. Регистрация на электронной площадке осуществляется ежедневно, круглосуточно. Регистрация на электронной площадке осуществляется без взимания платы.</w:t>
      </w:r>
    </w:p>
    <w:p w:rsidR="006E64F7" w:rsidRPr="00F83BFA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8B32BC" w:rsidRDefault="006E64F7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7449EA" w:rsidRPr="008B32BC" w:rsidRDefault="007449EA" w:rsidP="00F83BFA">
      <w:pPr>
        <w:ind w:firstLine="567"/>
        <w:jc w:val="both"/>
        <w:rPr>
          <w:b/>
          <w:sz w:val="28"/>
          <w:szCs w:val="28"/>
        </w:rPr>
      </w:pPr>
    </w:p>
    <w:p w:rsidR="008B32BC" w:rsidRDefault="00BC5B8D" w:rsidP="005B7B5D">
      <w:pPr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8B32BC">
        <w:rPr>
          <w:b/>
          <w:sz w:val="28"/>
          <w:szCs w:val="28"/>
        </w:rPr>
        <w:t xml:space="preserve">Порядок подачи и отзыва заявки на участие в </w:t>
      </w:r>
      <w:r w:rsidR="008B32BC" w:rsidRPr="008B32BC">
        <w:rPr>
          <w:b/>
          <w:sz w:val="28"/>
          <w:szCs w:val="28"/>
          <w:lang w:eastAsia="ru-RU"/>
        </w:rPr>
        <w:t>продаже имущества посредством публичного предложения</w:t>
      </w:r>
    </w:p>
    <w:p w:rsidR="00BC5B8D" w:rsidRPr="00F83BFA" w:rsidRDefault="00BC5B8D" w:rsidP="008B32BC">
      <w:pPr>
        <w:ind w:firstLine="567"/>
        <w:jc w:val="both"/>
        <w:rPr>
          <w:bCs/>
          <w:color w:val="000000"/>
          <w:sz w:val="28"/>
          <w:szCs w:val="28"/>
        </w:rPr>
      </w:pPr>
      <w:r w:rsidRPr="00F83BFA">
        <w:rPr>
          <w:sz w:val="28"/>
          <w:szCs w:val="28"/>
        </w:rPr>
        <w:t>Подача заявки на участие осуществляется только посредством интерфейса универсальной торговой платформ</w:t>
      </w:r>
      <w:proofErr w:type="gramStart"/>
      <w:r w:rsidRPr="00F83BFA">
        <w:rPr>
          <w:sz w:val="28"/>
          <w:szCs w:val="28"/>
        </w:rPr>
        <w:t xml:space="preserve">ы </w:t>
      </w:r>
      <w:r w:rsidR="00D82659" w:rsidRPr="00F83BFA">
        <w:rPr>
          <w:sz w:val="28"/>
          <w:szCs w:val="28"/>
        </w:rPr>
        <w:t>ООО</w:t>
      </w:r>
      <w:proofErr w:type="gramEnd"/>
      <w:r w:rsidR="00D82659" w:rsidRPr="00F83BFA">
        <w:rPr>
          <w:sz w:val="28"/>
          <w:szCs w:val="28"/>
        </w:rPr>
        <w:t xml:space="preserve"> «РТС-тендер</w:t>
      </w:r>
      <w:r w:rsidR="00DC1684" w:rsidRPr="00F83BFA">
        <w:rPr>
          <w:sz w:val="28"/>
          <w:szCs w:val="28"/>
        </w:rPr>
        <w:t>» в торговой секции «Имущество</w:t>
      </w:r>
      <w:r w:rsidRPr="00F83BFA">
        <w:rPr>
          <w:sz w:val="28"/>
          <w:szCs w:val="28"/>
        </w:rPr>
        <w:t>» из личного кабинета претендента.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Заявки подаются на электронную площадку, начиная </w:t>
      </w:r>
      <w:proofErr w:type="gramStart"/>
      <w:r w:rsidRPr="00F83BFA">
        <w:rPr>
          <w:sz w:val="28"/>
          <w:szCs w:val="28"/>
          <w:lang w:eastAsia="en-US"/>
        </w:rPr>
        <w:t>с</w:t>
      </w:r>
      <w:proofErr w:type="gramEnd"/>
      <w:r w:rsidRPr="00F83BFA">
        <w:rPr>
          <w:sz w:val="28"/>
          <w:szCs w:val="28"/>
          <w:lang w:eastAsia="en-US"/>
        </w:rPr>
        <w:t xml:space="preserve"> времени и даты начала приема заявок до времени и даты окончания приема заявок, указанных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Претенденты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информационном сообщении.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i/>
          <w:sz w:val="28"/>
          <w:szCs w:val="28"/>
        </w:rPr>
        <w:lastRenderedPageBreak/>
        <w:t>физические лица</w:t>
      </w:r>
      <w:r w:rsidRPr="00F83BFA">
        <w:rPr>
          <w:rFonts w:eastAsia="Calibri"/>
          <w:sz w:val="28"/>
          <w:szCs w:val="28"/>
        </w:rPr>
        <w:t>: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копию всех листов документа, удостоверяющего личность;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i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>юридические лица: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i/>
          <w:sz w:val="28"/>
          <w:szCs w:val="28"/>
        </w:rPr>
        <w:t xml:space="preserve">- </w:t>
      </w:r>
      <w:r w:rsidR="00685491">
        <w:rPr>
          <w:rFonts w:eastAsia="Calibri"/>
          <w:bCs/>
          <w:sz w:val="28"/>
          <w:szCs w:val="28"/>
        </w:rPr>
        <w:t>копии учредительных документов;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 xml:space="preserve">- документ, подтверждающий отсутствие или наличие в уставном капитале юридического лица доли Российской Федерации, субъекта Российской Федерации или муниципального образования (реестр владельцев акций либо выписка из него или заверенное печатью (в случае наличия) юридического лица и подписанное его руководителем письмо); </w:t>
      </w:r>
    </w:p>
    <w:p w:rsidR="00BC5B8D" w:rsidRPr="00F83BFA" w:rsidRDefault="00BC5B8D" w:rsidP="00F83BFA">
      <w:pPr>
        <w:ind w:firstLine="567"/>
        <w:jc w:val="both"/>
        <w:rPr>
          <w:rFonts w:eastAsia="Calibri"/>
          <w:bCs/>
          <w:sz w:val="28"/>
          <w:szCs w:val="28"/>
        </w:rPr>
      </w:pPr>
      <w:r w:rsidRPr="00F83BFA">
        <w:rPr>
          <w:rFonts w:eastAsia="Calibri"/>
          <w:bCs/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(заверенная печатью (при наличии печати) организации 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12" w:history="1">
        <w:r w:rsidRPr="00F83BFA">
          <w:rPr>
            <w:sz w:val="28"/>
            <w:szCs w:val="28"/>
          </w:rPr>
          <w:t>порядке</w:t>
        </w:r>
      </w:hyperlink>
      <w:r w:rsidRPr="00F83BFA">
        <w:rPr>
          <w:sz w:val="28"/>
          <w:szCs w:val="28"/>
        </w:rPr>
        <w:t>, или нотариально заверенная копия такой доверенности. В случае</w:t>
      </w:r>
      <w:proofErr w:type="gramStart"/>
      <w:r w:rsidRPr="00F83BFA">
        <w:rPr>
          <w:sz w:val="28"/>
          <w:szCs w:val="28"/>
        </w:rPr>
        <w:t>,</w:t>
      </w:r>
      <w:proofErr w:type="gramEnd"/>
      <w:r w:rsidRPr="00F83BFA">
        <w:rPr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C5B8D" w:rsidRPr="00F83BFA" w:rsidRDefault="00BC5B8D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 соответствии с п.п. 1,3 ст. 23 Гражданского Кодекса РФ, подпункта 6 статьи 7 Федерального закона от 27.07.2010г. № 210-ФЗ «Об организации предоставления государственных и муниципальных услуг» заявители - индивидуальные предприниматели предъявляют свидетельство о государственной регистрации в качестве индивидуального предпринимателя.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>Указанные документы (в том числе копии документов) в части их оформления, заверения и содержания должны соответствовать требованиям законодательства РФ и настоящего информационного сообщения.</w:t>
      </w:r>
    </w:p>
    <w:p w:rsidR="00BC5B8D" w:rsidRPr="00F83BFA" w:rsidRDefault="00BC5B8D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color w:val="000000"/>
          <w:sz w:val="28"/>
          <w:szCs w:val="28"/>
        </w:rPr>
      </w:pPr>
      <w:r w:rsidRPr="00F83BFA">
        <w:rPr>
          <w:bCs/>
          <w:color w:val="000000"/>
          <w:sz w:val="28"/>
          <w:szCs w:val="28"/>
        </w:rPr>
        <w:t xml:space="preserve">После заполнения формы заявки её необходимо подписать электронной подписью. </w:t>
      </w:r>
    </w:p>
    <w:p w:rsidR="00BC5B8D" w:rsidRPr="00F83BFA" w:rsidRDefault="00BC5B8D" w:rsidP="00F83BFA">
      <w:pPr>
        <w:ind w:firstLine="567"/>
        <w:jc w:val="both"/>
        <w:rPr>
          <w:bCs/>
          <w:sz w:val="28"/>
          <w:szCs w:val="28"/>
          <w:lang w:eastAsia="en-US"/>
        </w:rPr>
      </w:pPr>
      <w:r w:rsidRPr="00F83BFA">
        <w:rPr>
          <w:bCs/>
          <w:sz w:val="28"/>
          <w:szCs w:val="28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</w:t>
      </w:r>
      <w:r w:rsidR="00B13525" w:rsidRPr="00F83BFA">
        <w:rPr>
          <w:bCs/>
          <w:sz w:val="28"/>
          <w:szCs w:val="28"/>
          <w:lang w:eastAsia="en-US"/>
        </w:rPr>
        <w:t xml:space="preserve"> </w:t>
      </w:r>
      <w:r w:rsidRPr="00F83BFA">
        <w:rPr>
          <w:bCs/>
          <w:sz w:val="28"/>
          <w:szCs w:val="28"/>
          <w:lang w:eastAsia="en-US"/>
        </w:rPr>
        <w:t>Одно лицо имеет право подать только одну заявку на каждый лот.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Заявки с прилагаемыми к ним документами, поданные с нарушением установленного срока на электронной площадке не регистрируются.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При приеме заявок от Претендентов Оператор электронной площадки обеспечивает: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>- регистрацию заявок и прилагаемых к ним документов в журнале приема заявок, с указанием номера, даты и времени приема;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rFonts w:eastAsia="Calibri"/>
          <w:sz w:val="28"/>
          <w:szCs w:val="28"/>
        </w:rPr>
      </w:pPr>
      <w:r w:rsidRPr="00F83BFA">
        <w:rPr>
          <w:rFonts w:eastAsia="Calibri"/>
          <w:sz w:val="28"/>
          <w:szCs w:val="28"/>
        </w:rPr>
        <w:t xml:space="preserve">- конфиденциальность данных о Претендентах и участниках. </w:t>
      </w:r>
    </w:p>
    <w:p w:rsidR="00BC5B8D" w:rsidRPr="00F83BFA" w:rsidRDefault="00BC5B8D" w:rsidP="00F83BFA">
      <w:pPr>
        <w:tabs>
          <w:tab w:val="left" w:pos="540"/>
        </w:tabs>
        <w:ind w:firstLine="567"/>
        <w:jc w:val="both"/>
        <w:outlineLvl w:val="0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 xml:space="preserve">В течение одного часа со времени поступления заявки </w:t>
      </w:r>
      <w:r w:rsidRPr="00F83BFA">
        <w:rPr>
          <w:rFonts w:eastAsia="Calibri"/>
          <w:sz w:val="28"/>
          <w:szCs w:val="28"/>
        </w:rPr>
        <w:t>Оператор электронной площадки</w:t>
      </w:r>
      <w:r w:rsidRPr="00F83BFA">
        <w:rPr>
          <w:sz w:val="28"/>
          <w:szCs w:val="28"/>
          <w:lang w:eastAsia="en-US"/>
        </w:rPr>
        <w:t xml:space="preserve"> сообщает Претенденту о ее поступлении путем направления </w:t>
      </w:r>
      <w:proofErr w:type="gramStart"/>
      <w:r w:rsidRPr="00F83BFA">
        <w:rPr>
          <w:sz w:val="28"/>
          <w:szCs w:val="28"/>
          <w:lang w:eastAsia="en-US"/>
        </w:rPr>
        <w:t>уведомления</w:t>
      </w:r>
      <w:proofErr w:type="gramEnd"/>
      <w:r w:rsidRPr="00F83BFA">
        <w:rPr>
          <w:sz w:val="28"/>
          <w:szCs w:val="28"/>
          <w:lang w:eastAsia="en-US"/>
        </w:rPr>
        <w:t xml:space="preserve"> </w:t>
      </w:r>
      <w:r w:rsidRPr="00F83BFA">
        <w:rPr>
          <w:sz w:val="28"/>
          <w:szCs w:val="28"/>
          <w:lang w:eastAsia="en-US"/>
        </w:rPr>
        <w:lastRenderedPageBreak/>
        <w:t>с приложением электронных копий зарегистрированной заявки и прилагаемых к ней документов.</w:t>
      </w:r>
    </w:p>
    <w:p w:rsidR="00BC5B8D" w:rsidRPr="00F83BFA" w:rsidRDefault="00BC5B8D" w:rsidP="00F83BFA">
      <w:pPr>
        <w:pStyle w:val="35"/>
        <w:tabs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BC5B8D" w:rsidRPr="00F83BFA" w:rsidRDefault="00BC5B8D" w:rsidP="00F83BFA">
      <w:pPr>
        <w:pStyle w:val="35"/>
        <w:tabs>
          <w:tab w:val="left" w:pos="426"/>
          <w:tab w:val="left" w:pos="540"/>
        </w:tabs>
        <w:spacing w:after="0"/>
        <w:ind w:left="0" w:firstLine="567"/>
        <w:jc w:val="both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BC5B8D" w:rsidRPr="00F83BFA" w:rsidRDefault="00BC5B8D" w:rsidP="00F83BFA">
      <w:pPr>
        <w:widowControl w:val="0"/>
        <w:spacing w:after="120"/>
        <w:ind w:firstLine="567"/>
        <w:contextualSpacing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8B32BC" w:rsidRDefault="00BC5B8D" w:rsidP="008B32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F83BFA">
        <w:rPr>
          <w:sz w:val="28"/>
          <w:szCs w:val="28"/>
        </w:rPr>
        <w:t>Документооборот между претендентами, участниками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 w:rsidRPr="00F83BFA">
        <w:rPr>
          <w:sz w:val="28"/>
          <w:szCs w:val="28"/>
        </w:rPr>
        <w:t xml:space="preserve">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7449EA" w:rsidRDefault="007449EA" w:rsidP="008B32B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B32BC" w:rsidRPr="008B32BC" w:rsidRDefault="00221496" w:rsidP="008B32BC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  <w:lang w:eastAsia="ru-RU"/>
        </w:rPr>
      </w:pPr>
      <w:r w:rsidRPr="008B32BC">
        <w:rPr>
          <w:b/>
          <w:noProof/>
          <w:sz w:val="28"/>
          <w:szCs w:val="28"/>
        </w:rPr>
        <w:t xml:space="preserve">Ограничения участия в аукционе, условия допуска и </w:t>
      </w:r>
      <w:r w:rsidRPr="008B32BC">
        <w:rPr>
          <w:b/>
          <w:sz w:val="28"/>
          <w:szCs w:val="28"/>
        </w:rPr>
        <w:t>отказа</w:t>
      </w:r>
      <w:r w:rsidRPr="008B32BC">
        <w:rPr>
          <w:b/>
          <w:noProof/>
          <w:sz w:val="28"/>
          <w:szCs w:val="28"/>
        </w:rPr>
        <w:t xml:space="preserve"> в допуске к участию в продаже</w:t>
      </w:r>
      <w:r w:rsidR="008B32BC" w:rsidRPr="008B32BC">
        <w:rPr>
          <w:b/>
          <w:bCs/>
          <w:sz w:val="28"/>
          <w:szCs w:val="28"/>
          <w:lang w:eastAsia="ru-RU"/>
        </w:rPr>
        <w:t xml:space="preserve"> посредством публичного предложения претендент</w:t>
      </w:r>
    </w:p>
    <w:p w:rsidR="00221496" w:rsidRPr="00F83BFA" w:rsidRDefault="00221496" w:rsidP="00F83BFA">
      <w:pPr>
        <w:pStyle w:val="ConsPlusNormal"/>
        <w:tabs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25 %,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3" w:history="1">
        <w:r w:rsidRPr="00F83BFA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раскрытие и предоставление информации о своих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3BFA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F83BFA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Претендент не допускается к участию в продаже по следующим основаниям: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lastRenderedPageBreak/>
        <w:t>- не подтверждено поступление в установленный срок задатка на счет, указанный в информационном сообщении.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- заявка подана лицом, не уполномоченным Претендентом на осуществление таких действий.</w:t>
      </w:r>
    </w:p>
    <w:p w:rsidR="00221496" w:rsidRPr="00F83BFA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8B32BC" w:rsidRDefault="00221496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449EA" w:rsidRDefault="007449EA" w:rsidP="00F83BFA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32BC" w:rsidRDefault="00221496" w:rsidP="00F83BFA">
      <w:pPr>
        <w:pStyle w:val="15"/>
        <w:widowControl w:val="0"/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Размер задатка, срок и порядок его внесения, необходимые реквизиты сч</w:t>
      </w:r>
      <w:r w:rsidR="007449EA">
        <w:rPr>
          <w:b/>
          <w:sz w:val="28"/>
          <w:szCs w:val="28"/>
        </w:rPr>
        <w:t>етов и порядок возврата задатка</w:t>
      </w:r>
    </w:p>
    <w:p w:rsidR="00221496" w:rsidRPr="002E6AEA" w:rsidRDefault="00221496" w:rsidP="002E6AEA">
      <w:pPr>
        <w:ind w:firstLine="567"/>
        <w:rPr>
          <w:sz w:val="28"/>
          <w:szCs w:val="28"/>
        </w:rPr>
      </w:pPr>
      <w:r w:rsidRPr="002E6AEA">
        <w:rPr>
          <w:sz w:val="28"/>
          <w:szCs w:val="28"/>
        </w:rPr>
        <w:t>Для участия в продаже Претенденты перечисляют задаток в размере 20% начальной цены продажи имущества, указанного  в информационном сообщении.</w:t>
      </w:r>
    </w:p>
    <w:p w:rsidR="00565A50" w:rsidRPr="00F83BFA" w:rsidRDefault="00565A50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внесения задатка определяется регламентом работы электронной площадки </w:t>
      </w:r>
      <w:proofErr w:type="spellStart"/>
      <w:r w:rsidRPr="00F83BFA">
        <w:rPr>
          <w:sz w:val="28"/>
          <w:szCs w:val="28"/>
        </w:rPr>
        <w:t>www.rts-tender.ru</w:t>
      </w:r>
      <w:proofErr w:type="spellEnd"/>
      <w:r w:rsidRPr="00F83BFA">
        <w:rPr>
          <w:sz w:val="28"/>
          <w:szCs w:val="28"/>
        </w:rPr>
        <w:t>.</w:t>
      </w:r>
    </w:p>
    <w:p w:rsidR="00486374" w:rsidRPr="00F83BFA" w:rsidRDefault="005C113C" w:rsidP="00F83BFA">
      <w:pPr>
        <w:snapToGrid w:val="0"/>
        <w:ind w:firstLine="567"/>
        <w:jc w:val="both"/>
        <w:rPr>
          <w:sz w:val="28"/>
          <w:szCs w:val="28"/>
        </w:rPr>
      </w:pPr>
      <w:r w:rsidRPr="00F83BFA">
        <w:rPr>
          <w:rFonts w:eastAsia="Calibri"/>
          <w:sz w:val="28"/>
          <w:szCs w:val="28"/>
        </w:rPr>
        <w:t>Задаток вносится в валюте Российской Федерации</w:t>
      </w:r>
      <w:r w:rsidR="00565A50" w:rsidRPr="00F83BFA">
        <w:rPr>
          <w:rFonts w:eastAsia="Calibri"/>
          <w:sz w:val="28"/>
          <w:szCs w:val="28"/>
        </w:rPr>
        <w:t>.</w:t>
      </w:r>
      <w:r w:rsidRPr="00F83BFA">
        <w:rPr>
          <w:rFonts w:eastAsia="Calibri"/>
          <w:sz w:val="28"/>
          <w:szCs w:val="28"/>
        </w:rPr>
        <w:t xml:space="preserve"> </w:t>
      </w:r>
    </w:p>
    <w:p w:rsidR="00565A50" w:rsidRPr="00F83BFA" w:rsidRDefault="00CB5193" w:rsidP="00F83BFA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Срок внесения задатка, т.е</w:t>
      </w:r>
      <w:r w:rsidR="00122702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поступления</w:t>
      </w:r>
      <w:r w:rsidR="00122702" w:rsidRPr="00F83BFA">
        <w:rPr>
          <w:sz w:val="28"/>
          <w:szCs w:val="28"/>
        </w:rPr>
        <w:t xml:space="preserve"> суммы задатка</w:t>
      </w:r>
      <w:r w:rsidRPr="00F83BFA">
        <w:rPr>
          <w:sz w:val="28"/>
          <w:szCs w:val="28"/>
        </w:rPr>
        <w:t xml:space="preserve"> на счет Продавца не позднее дня рассмотрения заявок.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Данное информационное сообщение является публичной офертой для заключения договора о задатке в соответствии со </w:t>
      </w:r>
      <w:hyperlink r:id="rId14" w:history="1">
        <w:r w:rsidRPr="00F83BFA">
          <w:rPr>
            <w:rFonts w:ascii="Times New Roman" w:hAnsi="Times New Roman" w:cs="Times New Roman"/>
            <w:sz w:val="28"/>
            <w:szCs w:val="28"/>
          </w:rPr>
          <w:t>статьей 437</w:t>
        </w:r>
      </w:hyperlink>
      <w:r w:rsidRPr="00F83BFA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</w:r>
    </w:p>
    <w:p w:rsidR="00F31F40" w:rsidRDefault="00F31F40" w:rsidP="00F8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Задаток, перечисленный победителем аукциона, засчитывается в сумму платежа по договору купли-продажи.</w:t>
      </w:r>
    </w:p>
    <w:p w:rsidR="006601E5" w:rsidRPr="00CE2957" w:rsidRDefault="006601E5" w:rsidP="006601E5">
      <w:pPr>
        <w:ind w:firstLine="709"/>
        <w:jc w:val="both"/>
        <w:rPr>
          <w:sz w:val="28"/>
          <w:szCs w:val="28"/>
        </w:rPr>
      </w:pPr>
      <w:r w:rsidRPr="00CE2957">
        <w:rPr>
          <w:sz w:val="28"/>
          <w:szCs w:val="28"/>
        </w:rPr>
        <w:t xml:space="preserve">Задатки </w:t>
      </w:r>
      <w:proofErr w:type="gramStart"/>
      <w:r w:rsidRPr="00CE2957">
        <w:rPr>
          <w:sz w:val="28"/>
          <w:szCs w:val="28"/>
        </w:rPr>
        <w:t>вносятся путем перечисляются</w:t>
      </w:r>
      <w:proofErr w:type="gramEnd"/>
      <w:r w:rsidRPr="00CE2957">
        <w:rPr>
          <w:sz w:val="28"/>
          <w:szCs w:val="28"/>
        </w:rPr>
        <w:t xml:space="preserve"> денежных средств по следующим реквизитам:</w:t>
      </w:r>
    </w:p>
    <w:p w:rsidR="00544AAD" w:rsidRDefault="006601E5" w:rsidP="00544AAD">
      <w:pPr>
        <w:ind w:firstLine="709"/>
        <w:jc w:val="both"/>
        <w:rPr>
          <w:b/>
          <w:sz w:val="28"/>
          <w:szCs w:val="28"/>
        </w:rPr>
      </w:pPr>
      <w:r w:rsidRPr="008B32BC">
        <w:rPr>
          <w:b/>
          <w:sz w:val="28"/>
          <w:szCs w:val="28"/>
        </w:rPr>
        <w:t xml:space="preserve">Наименование получателя платежа: </w:t>
      </w:r>
      <w:r w:rsidR="00544AAD" w:rsidRPr="00544AAD">
        <w:rPr>
          <w:b/>
          <w:sz w:val="28"/>
          <w:szCs w:val="28"/>
        </w:rPr>
        <w:t>ООО «РТС-тендер»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Наименование банка</w:t>
      </w:r>
      <w:r>
        <w:rPr>
          <w:b/>
          <w:sz w:val="28"/>
          <w:szCs w:val="28"/>
        </w:rPr>
        <w:t>:</w:t>
      </w:r>
      <w:r w:rsidRPr="00544AAD">
        <w:rPr>
          <w:b/>
          <w:sz w:val="28"/>
          <w:szCs w:val="28"/>
        </w:rPr>
        <w:t xml:space="preserve"> Филиал «Корпоративный» ПАО «</w:t>
      </w:r>
      <w:proofErr w:type="spellStart"/>
      <w:r w:rsidRPr="00544AAD">
        <w:rPr>
          <w:b/>
          <w:sz w:val="28"/>
          <w:szCs w:val="28"/>
        </w:rPr>
        <w:t>Совкомбанк</w:t>
      </w:r>
      <w:proofErr w:type="spellEnd"/>
      <w:r w:rsidRPr="00544AAD">
        <w:rPr>
          <w:b/>
          <w:sz w:val="28"/>
          <w:szCs w:val="28"/>
        </w:rPr>
        <w:t>»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Расчетный счёт</w:t>
      </w:r>
      <w:r>
        <w:rPr>
          <w:b/>
          <w:sz w:val="28"/>
          <w:szCs w:val="28"/>
        </w:rPr>
        <w:t xml:space="preserve">: </w:t>
      </w:r>
      <w:r w:rsidRPr="00544AAD">
        <w:rPr>
          <w:b/>
          <w:sz w:val="28"/>
          <w:szCs w:val="28"/>
        </w:rPr>
        <w:t>40702810512030016362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Корр. Счёт</w:t>
      </w:r>
      <w:r>
        <w:rPr>
          <w:b/>
          <w:sz w:val="28"/>
          <w:szCs w:val="28"/>
        </w:rPr>
        <w:t xml:space="preserve">: </w:t>
      </w:r>
      <w:r w:rsidRPr="00544AAD">
        <w:rPr>
          <w:b/>
          <w:sz w:val="28"/>
          <w:szCs w:val="28"/>
        </w:rPr>
        <w:t>30101810445250000360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БИК</w:t>
      </w:r>
      <w:r>
        <w:rPr>
          <w:b/>
          <w:sz w:val="28"/>
          <w:szCs w:val="28"/>
        </w:rPr>
        <w:t xml:space="preserve">: </w:t>
      </w:r>
      <w:r w:rsidRPr="00544AAD">
        <w:rPr>
          <w:b/>
          <w:sz w:val="28"/>
          <w:szCs w:val="28"/>
        </w:rPr>
        <w:t>044525360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ИНН</w:t>
      </w:r>
      <w:r>
        <w:rPr>
          <w:b/>
          <w:sz w:val="28"/>
          <w:szCs w:val="28"/>
        </w:rPr>
        <w:t xml:space="preserve">: </w:t>
      </w:r>
      <w:r w:rsidRPr="00544AAD">
        <w:rPr>
          <w:b/>
          <w:sz w:val="28"/>
          <w:szCs w:val="28"/>
        </w:rPr>
        <w:t>7710357167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КПП</w:t>
      </w:r>
      <w:r>
        <w:rPr>
          <w:b/>
          <w:sz w:val="28"/>
          <w:szCs w:val="28"/>
        </w:rPr>
        <w:t xml:space="preserve">: </w:t>
      </w:r>
      <w:r w:rsidRPr="00544AAD">
        <w:rPr>
          <w:b/>
          <w:sz w:val="28"/>
          <w:szCs w:val="28"/>
        </w:rPr>
        <w:t>773001001</w:t>
      </w:r>
    </w:p>
    <w:p w:rsidR="00544AAD" w:rsidRDefault="00544AAD" w:rsidP="00544AAD">
      <w:pPr>
        <w:ind w:firstLine="709"/>
        <w:jc w:val="both"/>
        <w:rPr>
          <w:b/>
          <w:sz w:val="28"/>
          <w:szCs w:val="28"/>
        </w:rPr>
      </w:pPr>
      <w:r w:rsidRPr="00544AAD">
        <w:rPr>
          <w:b/>
          <w:sz w:val="28"/>
          <w:szCs w:val="28"/>
        </w:rPr>
        <w:t>Назначение платежа</w:t>
      </w:r>
      <w:r>
        <w:rPr>
          <w:b/>
          <w:sz w:val="28"/>
          <w:szCs w:val="28"/>
        </w:rPr>
        <w:t>:</w:t>
      </w:r>
      <w:r w:rsidRPr="00544AAD">
        <w:rPr>
          <w:b/>
          <w:sz w:val="28"/>
          <w:szCs w:val="28"/>
        </w:rPr>
        <w:t xml:space="preserve"> Внесение гарантийного обеспечения по Соглашению о внесении гарантийного</w:t>
      </w:r>
      <w:r>
        <w:rPr>
          <w:b/>
          <w:sz w:val="28"/>
          <w:szCs w:val="28"/>
        </w:rPr>
        <w:t xml:space="preserve"> обеспечения</w:t>
      </w:r>
      <w:r w:rsidRPr="00544AAD">
        <w:rPr>
          <w:b/>
          <w:sz w:val="28"/>
          <w:szCs w:val="28"/>
        </w:rPr>
        <w:t xml:space="preserve"> </w:t>
      </w:r>
    </w:p>
    <w:p w:rsidR="00F31F40" w:rsidRPr="00F83BFA" w:rsidRDefault="00F31F40" w:rsidP="00544AAD">
      <w:pPr>
        <w:ind w:firstLine="709"/>
        <w:jc w:val="both"/>
        <w:rPr>
          <w:sz w:val="28"/>
          <w:szCs w:val="28"/>
          <w:lang w:eastAsia="en-US"/>
        </w:rPr>
      </w:pPr>
      <w:r w:rsidRPr="00F83BFA">
        <w:rPr>
          <w:sz w:val="28"/>
          <w:szCs w:val="28"/>
          <w:lang w:eastAsia="en-US"/>
        </w:rPr>
        <w:t>При уклонении или отказе победителя от заключения в установленный срок договора купли-продажи имущества результаты продажи аннулируются,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отказа или уклонения покупателя от оплаты имущества в установленные в соответствии с законодательством РФ и договором купли-продажи имущества сроки, задаток ему не возвращается и остается у Продавца.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В случае отзыва претендентом заявки, поступивший от претендента задаток </w:t>
      </w:r>
      <w:r w:rsidRPr="00F83BFA">
        <w:rPr>
          <w:rFonts w:ascii="Times New Roman" w:hAnsi="Times New Roman" w:cs="Times New Roman"/>
          <w:sz w:val="28"/>
          <w:szCs w:val="28"/>
        </w:rPr>
        <w:lastRenderedPageBreak/>
        <w:t>подлежит возврату в течение 5 календарных дней со дня поступления уведомления об отзыве заявки.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B32BC" w:rsidRDefault="005C113C" w:rsidP="00F83BFA">
      <w:pPr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Возврат задатка осуществляется в соответствии с действующим законодательством</w:t>
      </w:r>
      <w:r w:rsidR="00486374" w:rsidRPr="00F83BFA">
        <w:rPr>
          <w:sz w:val="28"/>
          <w:szCs w:val="28"/>
        </w:rPr>
        <w:t>.</w:t>
      </w:r>
      <w:r w:rsidRPr="00F83BFA">
        <w:rPr>
          <w:sz w:val="28"/>
          <w:szCs w:val="28"/>
        </w:rPr>
        <w:t xml:space="preserve"> </w:t>
      </w:r>
    </w:p>
    <w:p w:rsidR="007449EA" w:rsidRDefault="007449EA" w:rsidP="00F83BFA">
      <w:pPr>
        <w:ind w:firstLine="567"/>
        <w:jc w:val="both"/>
        <w:rPr>
          <w:sz w:val="28"/>
          <w:szCs w:val="28"/>
        </w:rPr>
      </w:pPr>
    </w:p>
    <w:p w:rsidR="008B32BC" w:rsidRDefault="00F31F40" w:rsidP="001A0FFC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8B32BC">
        <w:rPr>
          <w:sz w:val="28"/>
          <w:szCs w:val="28"/>
        </w:rPr>
        <w:t xml:space="preserve">Порядок определения участников </w:t>
      </w:r>
      <w:r w:rsidR="008B32BC" w:rsidRPr="008B32BC">
        <w:rPr>
          <w:sz w:val="28"/>
          <w:szCs w:val="28"/>
        </w:rPr>
        <w:t xml:space="preserve">по </w:t>
      </w:r>
      <w:r w:rsidR="008B32BC" w:rsidRPr="008B32BC">
        <w:rPr>
          <w:bCs w:val="0"/>
          <w:sz w:val="28"/>
          <w:szCs w:val="28"/>
        </w:rPr>
        <w:t>продаже имущества посредством публичного предложения претендент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>В день определения участников продажи, указанный в информационном сообщении, Оператор электронной площадке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proofErr w:type="gramStart"/>
      <w:r w:rsidRPr="00F83BFA">
        <w:rPr>
          <w:b w:val="0"/>
          <w:sz w:val="28"/>
          <w:szCs w:val="28"/>
        </w:rPr>
        <w:t>Продавец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F31F40" w:rsidRPr="00F83BFA" w:rsidRDefault="00F31F40" w:rsidP="00F83BFA">
      <w:pPr>
        <w:pStyle w:val="TextBoldCenter"/>
        <w:spacing w:before="0"/>
        <w:ind w:firstLine="567"/>
        <w:jc w:val="both"/>
        <w:outlineLvl w:val="0"/>
        <w:rPr>
          <w:b w:val="0"/>
          <w:sz w:val="28"/>
          <w:szCs w:val="28"/>
        </w:rPr>
      </w:pPr>
      <w:r w:rsidRPr="00F83BFA">
        <w:rPr>
          <w:b w:val="0"/>
          <w:sz w:val="28"/>
          <w:szCs w:val="28"/>
        </w:rPr>
        <w:t xml:space="preserve">Претендент приобретает статус участника </w:t>
      </w:r>
      <w:r w:rsidR="004645AE" w:rsidRPr="004645AE">
        <w:rPr>
          <w:b w:val="0"/>
          <w:sz w:val="28"/>
          <w:szCs w:val="28"/>
        </w:rPr>
        <w:t>по продаже имущества посредством публичного предложения претендент</w:t>
      </w:r>
      <w:r w:rsidRPr="00F83BFA">
        <w:rPr>
          <w:b w:val="0"/>
          <w:sz w:val="28"/>
          <w:szCs w:val="28"/>
        </w:rPr>
        <w:t xml:space="preserve"> с момента подписания протокола о признании Претендентов участниками</w:t>
      </w:r>
      <w:r w:rsidR="004645AE">
        <w:rPr>
          <w:b w:val="0"/>
          <w:sz w:val="28"/>
          <w:szCs w:val="28"/>
        </w:rPr>
        <w:t>.</w:t>
      </w:r>
      <w:r w:rsidRPr="00F83BFA">
        <w:rPr>
          <w:b w:val="0"/>
          <w:sz w:val="28"/>
          <w:szCs w:val="28"/>
        </w:rPr>
        <w:t xml:space="preserve">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4645AE" w:rsidRPr="004645AE">
        <w:rPr>
          <w:rFonts w:ascii="Times New Roman" w:hAnsi="Times New Roman" w:cs="Times New Roman"/>
          <w:sz w:val="28"/>
          <w:szCs w:val="28"/>
        </w:rPr>
        <w:t xml:space="preserve">по </w:t>
      </w:r>
      <w:r w:rsidR="004645AE" w:rsidRPr="004645AE">
        <w:rPr>
          <w:rFonts w:ascii="Times New Roman" w:hAnsi="Times New Roman" w:cs="Times New Roman"/>
          <w:bCs/>
          <w:sz w:val="28"/>
          <w:szCs w:val="28"/>
        </w:rPr>
        <w:t>продаже имущества посредством публичного предложения претендент</w:t>
      </w:r>
      <w:r w:rsidRPr="00F83BFA">
        <w:rPr>
          <w:rFonts w:ascii="Times New Roman" w:hAnsi="Times New Roman" w:cs="Times New Roman"/>
          <w:sz w:val="28"/>
          <w:szCs w:val="28"/>
        </w:rPr>
        <w:t xml:space="preserve"> или об отказе в признании участниками с указанием оснований отказа. 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претендентах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не допущенных к участию в аукционе, размещается в открытой части электронной площадки, а также на официальных сайтах торгов.</w:t>
      </w:r>
    </w:p>
    <w:p w:rsidR="00F31F40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83BFA"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 процедуры аукциона осуществляется не позднее 3-го рабочего дня со дня определения участников, указанного в настоящем Информационном сообщении о проведении </w:t>
      </w:r>
      <w:r w:rsidR="004645AE" w:rsidRPr="004645AE">
        <w:rPr>
          <w:rFonts w:ascii="Times New Roman" w:hAnsi="Times New Roman" w:cs="Times New Roman"/>
          <w:sz w:val="28"/>
          <w:szCs w:val="28"/>
          <w:lang w:eastAsia="en-US"/>
        </w:rPr>
        <w:t xml:space="preserve">процедуры </w:t>
      </w:r>
      <w:r w:rsidR="004645AE" w:rsidRPr="004645AE">
        <w:rPr>
          <w:rFonts w:ascii="Times New Roman" w:hAnsi="Times New Roman" w:cs="Times New Roman"/>
          <w:sz w:val="28"/>
          <w:szCs w:val="28"/>
        </w:rPr>
        <w:t xml:space="preserve">по </w:t>
      </w:r>
      <w:r w:rsidR="004645AE" w:rsidRPr="004645AE">
        <w:rPr>
          <w:rFonts w:ascii="Times New Roman" w:hAnsi="Times New Roman" w:cs="Times New Roman"/>
          <w:bCs/>
          <w:sz w:val="28"/>
          <w:szCs w:val="28"/>
        </w:rPr>
        <w:t>продаже имущества посредством публичного предложения претендент</w:t>
      </w:r>
      <w:r w:rsidRPr="004645A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7449EA" w:rsidRDefault="007449EA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B32BC" w:rsidRDefault="00F31F40" w:rsidP="00F83BFA">
      <w:pPr>
        <w:pStyle w:val="TextBoldCenter"/>
        <w:spacing w:before="0"/>
        <w:ind w:firstLine="567"/>
        <w:outlineLvl w:val="0"/>
        <w:rPr>
          <w:sz w:val="28"/>
          <w:szCs w:val="28"/>
        </w:rPr>
      </w:pPr>
      <w:r w:rsidRPr="00F83BFA">
        <w:rPr>
          <w:sz w:val="28"/>
          <w:szCs w:val="28"/>
        </w:rPr>
        <w:t xml:space="preserve">Порядок проведения </w:t>
      </w:r>
      <w:r w:rsidR="008B32BC" w:rsidRPr="008B32BC">
        <w:rPr>
          <w:bCs w:val="0"/>
          <w:sz w:val="28"/>
          <w:szCs w:val="28"/>
        </w:rPr>
        <w:t>продаж</w:t>
      </w:r>
      <w:r w:rsidR="008B32BC">
        <w:rPr>
          <w:bCs w:val="0"/>
          <w:sz w:val="28"/>
          <w:szCs w:val="28"/>
        </w:rPr>
        <w:t>и</w:t>
      </w:r>
      <w:r w:rsidR="008B32BC" w:rsidRPr="008B32BC">
        <w:rPr>
          <w:bCs w:val="0"/>
          <w:sz w:val="28"/>
          <w:szCs w:val="28"/>
        </w:rPr>
        <w:t xml:space="preserve"> имущества посредством публичного предложения </w:t>
      </w:r>
      <w:r w:rsidR="007449EA">
        <w:rPr>
          <w:sz w:val="28"/>
          <w:szCs w:val="28"/>
        </w:rPr>
        <w:t>и определения победителя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Продажа имущества проводится в день и время, указанные в информационном сообщении,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lastRenderedPageBreak/>
        <w:t>Время приема предложений участников о цене первоначального предложения составляет один час от времени начала проведения процедуры продажи имущества и 15 минут на представление предложений о цене имущества на каждом «Шаге понижения».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Во время проведения процедуры продажи имущества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Со времени начала проведения процедуры продажи имущества Организатором размещается: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(неподтвержденная) участниками предложения о цене имущества;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</w:t>
      </w:r>
      <w:proofErr w:type="gramStart"/>
      <w:r w:rsidRPr="00083794">
        <w:rPr>
          <w:rStyle w:val="af6"/>
          <w:color w:val="000000"/>
          <w:sz w:val="28"/>
          <w:szCs w:val="28"/>
        </w:rPr>
        <w:t>порядке</w:t>
      </w:r>
      <w:proofErr w:type="gramEnd"/>
      <w:r w:rsidRPr="00083794">
        <w:rPr>
          <w:rStyle w:val="af6"/>
          <w:color w:val="000000"/>
          <w:sz w:val="28"/>
          <w:szCs w:val="28"/>
        </w:rPr>
        <w:t xml:space="preserve"> установленном законом.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 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 При этом программными средствами электронной площадки обеспечивается: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исключение возможности подачи участником предложения о цене имущества, не соответствующего цене «шага понижения»;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Ход проведения процедуры продажи имущества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путем оформления протокола об итогах такой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 xml:space="preserve">Протокол об итогах продажи имущества, содержащий цену имущества, предложенную победителем, и удостоверяющий право победителя на заключение </w:t>
      </w:r>
      <w:r w:rsidRPr="00083794">
        <w:rPr>
          <w:rStyle w:val="af6"/>
          <w:color w:val="000000"/>
          <w:sz w:val="28"/>
          <w:szCs w:val="28"/>
        </w:rPr>
        <w:lastRenderedPageBreak/>
        <w:t>договора купли-продажи имущества, подписывается продавцом в течение одного часа со времени получения электронного журнала.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Процедура продажи имущества считается завершенной со времени подписания продавцом протокола об итогах такой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Продажа имущества признается несостоявшейся в следующих случаях: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не было подано ни одной Заявки на участие либо ни один из Претендентов не признан Участником;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-</w:t>
      </w:r>
      <w:r w:rsidRPr="00083794">
        <w:rPr>
          <w:rStyle w:val="af6"/>
          <w:color w:val="000000"/>
          <w:sz w:val="28"/>
          <w:szCs w:val="28"/>
        </w:rPr>
        <w:t xml:space="preserve"> принято решение о признании только одного Претендента Участником; 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r>
        <w:rPr>
          <w:rStyle w:val="af6"/>
          <w:color w:val="000000"/>
          <w:sz w:val="28"/>
          <w:szCs w:val="28"/>
        </w:rPr>
        <w:t>Р</w:t>
      </w:r>
      <w:r w:rsidRPr="00083794">
        <w:rPr>
          <w:rStyle w:val="af6"/>
          <w:color w:val="000000"/>
          <w:sz w:val="28"/>
          <w:szCs w:val="28"/>
        </w:rPr>
        <w:t>ешение о признании процедуры продажи несостоявшимся оформляется Протоколом об итогах продажи.</w:t>
      </w:r>
    </w:p>
    <w:p w:rsidR="003B1D61" w:rsidRPr="00083794" w:rsidRDefault="003B1D61" w:rsidP="003B1D61">
      <w:pPr>
        <w:tabs>
          <w:tab w:val="left" w:pos="1984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083794">
        <w:rPr>
          <w:rStyle w:val="af6"/>
          <w:color w:val="000000"/>
          <w:sz w:val="28"/>
          <w:szCs w:val="28"/>
        </w:rPr>
        <w:t>Протокол об итогах торгов удостоверяет право победителя  на заключение договора купли-продажи имущества, содержит фамилию, имя, отчество или наименование юридического лица - победителя торгов,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</w:t>
      </w:r>
      <w:r>
        <w:rPr>
          <w:rStyle w:val="af6"/>
          <w:color w:val="000000"/>
          <w:sz w:val="28"/>
          <w:szCs w:val="28"/>
        </w:rPr>
        <w:t xml:space="preserve"> имущества в ходе продажи, </w:t>
      </w:r>
      <w:r w:rsidRPr="00083794">
        <w:rPr>
          <w:rStyle w:val="af6"/>
          <w:color w:val="000000"/>
          <w:sz w:val="28"/>
          <w:szCs w:val="28"/>
        </w:rPr>
        <w:t>и подписывается продавцом в течение одного часа с момента получения электронного журнала, но не</w:t>
      </w:r>
      <w:proofErr w:type="gramEnd"/>
      <w:r w:rsidRPr="00083794">
        <w:rPr>
          <w:rStyle w:val="af6"/>
          <w:color w:val="000000"/>
          <w:sz w:val="28"/>
          <w:szCs w:val="28"/>
        </w:rPr>
        <w:t xml:space="preserve"> позднее рабочего дня, следующего за днем подведения итогов торгов.</w:t>
      </w:r>
    </w:p>
    <w:p w:rsidR="003B1D61" w:rsidRDefault="003B1D61" w:rsidP="003B1D61">
      <w:pPr>
        <w:tabs>
          <w:tab w:val="left" w:pos="1984"/>
        </w:tabs>
        <w:suppressAutoHyphens/>
        <w:ind w:firstLine="709"/>
        <w:jc w:val="both"/>
        <w:rPr>
          <w:rStyle w:val="af6"/>
          <w:color w:val="000000"/>
          <w:sz w:val="28"/>
          <w:szCs w:val="28"/>
        </w:rPr>
      </w:pPr>
      <w:r w:rsidRPr="00083794">
        <w:rPr>
          <w:rStyle w:val="af6"/>
          <w:color w:val="000000"/>
          <w:sz w:val="28"/>
          <w:szCs w:val="28"/>
        </w:rPr>
        <w:t>Процедура торгов считается завершенной со времени подписания продавцом протокола об итогах торгов.</w:t>
      </w:r>
    </w:p>
    <w:p w:rsidR="007449EA" w:rsidRDefault="007449EA" w:rsidP="003B1D61">
      <w:pPr>
        <w:tabs>
          <w:tab w:val="left" w:pos="1984"/>
        </w:tabs>
        <w:suppressAutoHyphens/>
        <w:ind w:firstLine="709"/>
        <w:jc w:val="both"/>
        <w:rPr>
          <w:rStyle w:val="af6"/>
          <w:color w:val="000000"/>
          <w:sz w:val="28"/>
          <w:szCs w:val="28"/>
        </w:rPr>
      </w:pPr>
    </w:p>
    <w:p w:rsidR="00F31F40" w:rsidRDefault="00F31F40" w:rsidP="00F83BFA">
      <w:pPr>
        <w:ind w:firstLine="567"/>
        <w:jc w:val="center"/>
        <w:rPr>
          <w:b/>
          <w:sz w:val="28"/>
          <w:szCs w:val="28"/>
        </w:rPr>
      </w:pPr>
      <w:r w:rsidRPr="00F83BFA">
        <w:rPr>
          <w:b/>
          <w:sz w:val="28"/>
          <w:szCs w:val="28"/>
        </w:rPr>
        <w:t>Порядок и срок заключения д</w:t>
      </w:r>
      <w:r w:rsidR="007449EA">
        <w:rPr>
          <w:b/>
          <w:sz w:val="28"/>
          <w:szCs w:val="28"/>
        </w:rPr>
        <w:t>оговора купли-продажи имущества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Договор купли-продажи имущества, заключается между Продавцом и победителем аукциона в соответствии с Гражданским кодексом Российской Федерации, Законом о приватизации в течение 5 рабочих дней со дня подведения итогов аукциона.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Победителям (физическим лицам) на дату заключения договора купли-продажи (нежилые помещения) необходимо представить нотариально заверенное согласие супруга на приобретение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(тридцати) календарных дней после дня оплаты имущества.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купли-продажи, в порядке, установленном законодательством РФ.</w:t>
      </w:r>
    </w:p>
    <w:p w:rsidR="008A4D2F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F83BF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83BFA">
        <w:rPr>
          <w:rFonts w:ascii="Times New Roman" w:hAnsi="Times New Roman" w:cs="Times New Roman"/>
          <w:sz w:val="28"/>
          <w:szCs w:val="28"/>
        </w:rPr>
        <w:t xml:space="preserve"> если впоследствии будет установлено, что покупатель имущества не имел законное право на его приобретение, соответствующая сделка является ничтожной.</w:t>
      </w:r>
    </w:p>
    <w:p w:rsidR="007449EA" w:rsidRDefault="007449EA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F40" w:rsidRDefault="00F31F40" w:rsidP="00F83BFA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BFA">
        <w:rPr>
          <w:rFonts w:ascii="Times New Roman" w:hAnsi="Times New Roman" w:cs="Times New Roman"/>
          <w:b/>
          <w:sz w:val="28"/>
          <w:szCs w:val="28"/>
        </w:rPr>
        <w:t>Условия и сроки платежа, реквизиты счетов для о</w:t>
      </w:r>
      <w:r w:rsidR="007449EA">
        <w:rPr>
          <w:rFonts w:ascii="Times New Roman" w:hAnsi="Times New Roman" w:cs="Times New Roman"/>
          <w:b/>
          <w:sz w:val="28"/>
          <w:szCs w:val="28"/>
        </w:rPr>
        <w:t>платы по договору купли-продажи</w:t>
      </w:r>
    </w:p>
    <w:p w:rsidR="00F31F40" w:rsidRPr="00F83BFA" w:rsidRDefault="00F31F40" w:rsidP="00F83B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BFA">
        <w:rPr>
          <w:rFonts w:ascii="Times New Roman" w:hAnsi="Times New Roman" w:cs="Times New Roman"/>
          <w:sz w:val="28"/>
          <w:szCs w:val="28"/>
        </w:rPr>
        <w:t>Оплата приобретенного имущества производится в размере и сроки, указанные в договоре купли-продажи, но не позднее 30 рабочих дней со дня заключения договора купли-продажи. Внесенный победителем аукциона задаток засчитывается в счет оплаты приобретаемого имущества.</w:t>
      </w:r>
    </w:p>
    <w:p w:rsidR="000A7832" w:rsidRDefault="00F31F40" w:rsidP="000A7832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  <w:r w:rsidRPr="00F83BFA">
        <w:rPr>
          <w:sz w:val="28"/>
          <w:szCs w:val="28"/>
        </w:rPr>
        <w:t>Оплата производится путем безналичного перечисления средств Покупателем на реквизиты указанные в договоре купли-продажи муниципального имущества</w:t>
      </w:r>
      <w:r w:rsidR="00F572E6" w:rsidRPr="00F83BFA">
        <w:rPr>
          <w:sz w:val="28"/>
          <w:szCs w:val="28"/>
        </w:rPr>
        <w:t>, посредством внесения суммы платежа</w:t>
      </w:r>
      <w:r w:rsidR="00F572E6" w:rsidRPr="00F83BFA">
        <w:rPr>
          <w:bCs/>
          <w:i/>
          <w:iCs/>
          <w:sz w:val="28"/>
          <w:szCs w:val="28"/>
        </w:rPr>
        <w:t xml:space="preserve"> </w:t>
      </w:r>
      <w:r w:rsidR="00F572E6" w:rsidRPr="00F83BFA">
        <w:rPr>
          <w:bCs/>
          <w:sz w:val="28"/>
          <w:szCs w:val="28"/>
        </w:rPr>
        <w:t xml:space="preserve">на </w:t>
      </w:r>
      <w:r w:rsidR="00117FD8">
        <w:rPr>
          <w:sz w:val="28"/>
          <w:szCs w:val="28"/>
        </w:rPr>
        <w:t>следующие реквизиты: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Комитет по управлению имуществом города Белокурихи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ИНН 2203004646   КПП 220301001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Отделение Барнаул банка России //УФК по Алтайскому краю, г</w:t>
      </w:r>
      <w:proofErr w:type="gramStart"/>
      <w:r w:rsidRPr="00F90235">
        <w:rPr>
          <w:sz w:val="28"/>
          <w:szCs w:val="28"/>
        </w:rPr>
        <w:t>.Б</w:t>
      </w:r>
      <w:proofErr w:type="gramEnd"/>
      <w:r w:rsidRPr="00F90235">
        <w:rPr>
          <w:sz w:val="28"/>
          <w:szCs w:val="28"/>
        </w:rPr>
        <w:t>арнаул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БИК 010173001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proofErr w:type="gramStart"/>
      <w:r w:rsidRPr="00F90235">
        <w:rPr>
          <w:sz w:val="28"/>
          <w:szCs w:val="28"/>
        </w:rPr>
        <w:t>Р</w:t>
      </w:r>
      <w:proofErr w:type="gramEnd"/>
      <w:r w:rsidRPr="00F90235">
        <w:rPr>
          <w:sz w:val="28"/>
          <w:szCs w:val="28"/>
        </w:rPr>
        <w:t>/Счет 03100643000000011700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ОКТМО 01704000</w:t>
      </w:r>
    </w:p>
    <w:p w:rsidR="00117FD8" w:rsidRPr="00F90235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 xml:space="preserve">КБК   16611406312040000430 </w:t>
      </w:r>
    </w:p>
    <w:p w:rsidR="00117FD8" w:rsidRDefault="00117FD8" w:rsidP="00117FD8">
      <w:pPr>
        <w:widowControl w:val="0"/>
        <w:ind w:firstLine="708"/>
        <w:jc w:val="both"/>
        <w:rPr>
          <w:sz w:val="28"/>
          <w:szCs w:val="28"/>
        </w:rPr>
      </w:pPr>
      <w:r w:rsidRPr="00F90235">
        <w:rPr>
          <w:sz w:val="28"/>
          <w:szCs w:val="28"/>
        </w:rPr>
        <w:t>Банковский счет 40102810045370000009</w:t>
      </w:r>
    </w:p>
    <w:p w:rsidR="008B32BC" w:rsidRDefault="008B32BC" w:rsidP="000A7832">
      <w:pPr>
        <w:suppressLineNumbers/>
        <w:suppressAutoHyphens/>
        <w:autoSpaceDE w:val="0"/>
        <w:ind w:firstLine="567"/>
        <w:jc w:val="both"/>
        <w:rPr>
          <w:sz w:val="28"/>
          <w:szCs w:val="28"/>
        </w:rPr>
      </w:pPr>
    </w:p>
    <w:p w:rsidR="00F31F40" w:rsidRPr="008B32BC" w:rsidRDefault="00F31F40" w:rsidP="000A7832">
      <w:pPr>
        <w:suppressLineNumbers/>
        <w:suppressAutoHyphens/>
        <w:autoSpaceDE w:val="0"/>
        <w:ind w:firstLine="567"/>
        <w:jc w:val="center"/>
        <w:rPr>
          <w:rFonts w:eastAsia="Calibri"/>
          <w:b/>
          <w:sz w:val="28"/>
          <w:szCs w:val="28"/>
        </w:rPr>
      </w:pPr>
      <w:r w:rsidRPr="008B32BC">
        <w:rPr>
          <w:rFonts w:eastAsia="Calibri"/>
          <w:b/>
          <w:sz w:val="28"/>
          <w:szCs w:val="28"/>
        </w:rPr>
        <w:t xml:space="preserve">Порядок ознакомления с документацией и информацией об </w:t>
      </w:r>
      <w:proofErr w:type="gramStart"/>
      <w:r w:rsidRPr="008B32BC">
        <w:rPr>
          <w:rFonts w:eastAsia="Calibri"/>
          <w:b/>
          <w:sz w:val="28"/>
          <w:szCs w:val="28"/>
        </w:rPr>
        <w:t>имуществе</w:t>
      </w:r>
      <w:proofErr w:type="gramEnd"/>
      <w:r w:rsidRPr="008B32BC">
        <w:rPr>
          <w:rFonts w:eastAsia="Calibri"/>
          <w:b/>
          <w:sz w:val="28"/>
          <w:szCs w:val="28"/>
        </w:rPr>
        <w:t xml:space="preserve"> выставленном </w:t>
      </w:r>
      <w:r w:rsidR="008B32BC" w:rsidRPr="008B32BC">
        <w:rPr>
          <w:b/>
          <w:sz w:val="28"/>
          <w:szCs w:val="28"/>
        </w:rPr>
        <w:t xml:space="preserve">по </w:t>
      </w:r>
      <w:r w:rsidR="008B32BC" w:rsidRPr="008B32BC">
        <w:rPr>
          <w:b/>
          <w:bCs/>
          <w:sz w:val="28"/>
          <w:szCs w:val="28"/>
          <w:lang w:eastAsia="ru-RU"/>
        </w:rPr>
        <w:t>продаже посредством публичного предложения претендент</w:t>
      </w:r>
    </w:p>
    <w:p w:rsidR="008B32BC" w:rsidRDefault="008B32BC" w:rsidP="000A7832">
      <w:pPr>
        <w:suppressLineNumbers/>
        <w:suppressAutoHyphens/>
        <w:autoSpaceDE w:val="0"/>
        <w:ind w:firstLine="567"/>
        <w:jc w:val="center"/>
        <w:rPr>
          <w:rFonts w:eastAsia="Calibri"/>
          <w:b/>
          <w:sz w:val="28"/>
          <w:szCs w:val="28"/>
        </w:rPr>
      </w:pPr>
    </w:p>
    <w:p w:rsidR="005A54FD" w:rsidRDefault="005A54FD" w:rsidP="00F83BFA">
      <w:pPr>
        <w:pStyle w:val="24"/>
        <w:widowControl w:val="0"/>
        <w:spacing w:after="0" w:line="240" w:lineRule="auto"/>
        <w:ind w:left="0" w:firstLine="567"/>
        <w:jc w:val="both"/>
        <w:rPr>
          <w:rFonts w:eastAsia="Calibri"/>
          <w:bCs/>
          <w:sz w:val="28"/>
          <w:szCs w:val="28"/>
        </w:rPr>
      </w:pPr>
      <w:r w:rsidRPr="00365B0E">
        <w:rPr>
          <w:sz w:val="28"/>
          <w:szCs w:val="28"/>
        </w:rPr>
        <w:t xml:space="preserve">Информация о предыдущих торгах: </w:t>
      </w:r>
      <w:r w:rsidR="00117FD8">
        <w:rPr>
          <w:sz w:val="28"/>
          <w:szCs w:val="28"/>
        </w:rPr>
        <w:t>17</w:t>
      </w:r>
      <w:r w:rsidRPr="00365B0E">
        <w:rPr>
          <w:sz w:val="28"/>
          <w:szCs w:val="28"/>
        </w:rPr>
        <w:t>.</w:t>
      </w:r>
      <w:r w:rsidR="00117FD8">
        <w:rPr>
          <w:sz w:val="28"/>
          <w:szCs w:val="28"/>
        </w:rPr>
        <w:t>01.2021</w:t>
      </w:r>
      <w:r w:rsidRPr="00365B0E">
        <w:rPr>
          <w:sz w:val="28"/>
          <w:szCs w:val="28"/>
        </w:rPr>
        <w:t xml:space="preserve"> аукцион признан несостоявшимся в связи с тем, что по окончании срока подачи заявок на участие в аукцион</w:t>
      </w:r>
      <w:r w:rsidR="005B7B5D">
        <w:rPr>
          <w:sz w:val="28"/>
          <w:szCs w:val="28"/>
        </w:rPr>
        <w:t>е подана одна заявка</w:t>
      </w:r>
      <w:r>
        <w:rPr>
          <w:sz w:val="28"/>
          <w:szCs w:val="28"/>
        </w:rPr>
        <w:t>.</w:t>
      </w:r>
    </w:p>
    <w:p w:rsidR="00852426" w:rsidRPr="00F83BFA" w:rsidRDefault="00F31F40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  <w:proofErr w:type="gramStart"/>
      <w:r w:rsidRPr="00F83BFA">
        <w:rPr>
          <w:rFonts w:eastAsia="Calibri"/>
          <w:bCs/>
          <w:sz w:val="28"/>
          <w:szCs w:val="28"/>
        </w:rPr>
        <w:t>Информационное сообщение о проведении электронного аукциона, типовая форма заявки (приложение № 1 к информацион</w:t>
      </w:r>
      <w:r w:rsidR="00122702" w:rsidRPr="00F83BFA">
        <w:rPr>
          <w:rFonts w:eastAsia="Calibri"/>
          <w:bCs/>
          <w:sz w:val="28"/>
          <w:szCs w:val="28"/>
        </w:rPr>
        <w:t>ному сообщению), а также проект</w:t>
      </w:r>
      <w:r w:rsidRPr="00F83BFA">
        <w:rPr>
          <w:rFonts w:eastAsia="Calibri"/>
          <w:bCs/>
          <w:sz w:val="28"/>
          <w:szCs w:val="28"/>
        </w:rPr>
        <w:t xml:space="preserve"> договора </w:t>
      </w:r>
      <w:r w:rsidRPr="00F83BFA">
        <w:rPr>
          <w:rFonts w:eastAsia="Calibri"/>
          <w:sz w:val="28"/>
          <w:szCs w:val="28"/>
        </w:rPr>
        <w:t xml:space="preserve">купли-продажи имущества </w:t>
      </w:r>
      <w:r w:rsidR="00F572E6" w:rsidRPr="00F83BFA">
        <w:rPr>
          <w:rFonts w:eastAsia="Calibri"/>
          <w:bCs/>
          <w:sz w:val="28"/>
          <w:szCs w:val="28"/>
        </w:rPr>
        <w:t>(приложение № 2</w:t>
      </w:r>
      <w:r w:rsidRPr="00F83BFA">
        <w:rPr>
          <w:rFonts w:eastAsia="Calibri"/>
          <w:bCs/>
          <w:sz w:val="28"/>
          <w:szCs w:val="28"/>
        </w:rPr>
        <w:t xml:space="preserve"> к информационному сообщению), </w:t>
      </w:r>
      <w:r w:rsidR="008B32BC">
        <w:rPr>
          <w:rFonts w:eastAsia="Calibri"/>
          <w:bCs/>
          <w:sz w:val="28"/>
          <w:szCs w:val="28"/>
        </w:rPr>
        <w:t xml:space="preserve">размещается </w:t>
      </w:r>
      <w:r w:rsidR="00F572E6" w:rsidRPr="00F83BFA">
        <w:rPr>
          <w:sz w:val="28"/>
          <w:szCs w:val="28"/>
        </w:rPr>
        <w:t>на о</w:t>
      </w:r>
      <w:r w:rsidR="00F572E6" w:rsidRPr="00F83BFA">
        <w:rPr>
          <w:color w:val="000000"/>
          <w:sz w:val="28"/>
          <w:szCs w:val="28"/>
        </w:rPr>
        <w:t xml:space="preserve">фициальном Интернет-сайте Администрации </w:t>
      </w:r>
      <w:r w:rsidR="000A7832">
        <w:rPr>
          <w:color w:val="000000"/>
          <w:sz w:val="28"/>
          <w:szCs w:val="28"/>
        </w:rPr>
        <w:t xml:space="preserve">города Белокуриха </w:t>
      </w:r>
      <w:hyperlink r:id="rId15" w:history="1">
        <w:r w:rsidR="000A7832" w:rsidRPr="000A7832">
          <w:rPr>
            <w:rStyle w:val="a7"/>
            <w:rFonts w:ascii="Times New Roman" w:hAnsi="Times New Roman" w:cs="Times New Roman"/>
            <w:sz w:val="28"/>
            <w:szCs w:val="28"/>
          </w:rPr>
          <w:t>http://belokuriha-gorod.ru/</w:t>
        </w:r>
      </w:hyperlink>
      <w:r w:rsidR="00F572E6" w:rsidRPr="00F83BFA">
        <w:rPr>
          <w:sz w:val="28"/>
          <w:szCs w:val="28"/>
        </w:rPr>
        <w:t>,</w:t>
      </w:r>
      <w:r w:rsidRPr="00F83BFA">
        <w:rPr>
          <w:sz w:val="28"/>
          <w:szCs w:val="28"/>
        </w:rPr>
        <w:t xml:space="preserve"> </w:t>
      </w:r>
      <w:r w:rsidRPr="00F83BFA">
        <w:rPr>
          <w:rStyle w:val="a7"/>
          <w:rFonts w:ascii="Times New Roman" w:hAnsi="Times New Roman" w:cs="Times New Roman"/>
          <w:sz w:val="28"/>
          <w:szCs w:val="28"/>
          <w:u w:val="none"/>
        </w:rPr>
        <w:t>и</w:t>
      </w:r>
      <w:r w:rsidRPr="00F83BFA">
        <w:rPr>
          <w:rFonts w:eastAsia="Calibri"/>
          <w:sz w:val="28"/>
          <w:szCs w:val="28"/>
        </w:rPr>
        <w:t xml:space="preserve"> </w:t>
      </w:r>
      <w:r w:rsidRPr="00F83BFA">
        <w:rPr>
          <w:bCs/>
          <w:sz w:val="28"/>
          <w:szCs w:val="28"/>
          <w:lang w:eastAsia="en-US"/>
        </w:rPr>
        <w:t xml:space="preserve">в открытой для доступа неограниченного круга лиц части электронной площадки </w:t>
      </w:r>
      <w:r w:rsidRPr="00F83BFA">
        <w:rPr>
          <w:sz w:val="28"/>
          <w:szCs w:val="28"/>
        </w:rPr>
        <w:t>на сайте</w:t>
      </w:r>
      <w:r w:rsidR="00FC43EC" w:rsidRPr="00F83BFA">
        <w:rPr>
          <w:sz w:val="28"/>
          <w:szCs w:val="28"/>
        </w:rPr>
        <w:t xml:space="preserve"> </w:t>
      </w:r>
      <w:hyperlink r:id="rId16" w:history="1">
        <w:r w:rsidR="00F27A65" w:rsidRPr="00F83BFA">
          <w:rPr>
            <w:rStyle w:val="a7"/>
            <w:rFonts w:ascii="Times New Roman" w:hAnsi="Times New Roman" w:cs="Times New Roman"/>
            <w:bCs/>
            <w:sz w:val="28"/>
            <w:szCs w:val="28"/>
          </w:rPr>
          <w:t>https://www.rts-tender.ru/</w:t>
        </w:r>
      </w:hyperlink>
      <w:r w:rsidR="00010C37" w:rsidRPr="00F83BFA">
        <w:rPr>
          <w:bCs/>
          <w:sz w:val="28"/>
          <w:szCs w:val="28"/>
        </w:rPr>
        <w:t>.</w:t>
      </w:r>
      <w:proofErr w:type="gramEnd"/>
    </w:p>
    <w:p w:rsidR="00F27A65" w:rsidRPr="00F83BFA" w:rsidRDefault="00F27A65" w:rsidP="00F83BFA">
      <w:pPr>
        <w:pStyle w:val="24"/>
        <w:widowControl w:val="0"/>
        <w:spacing w:after="0" w:line="240" w:lineRule="auto"/>
        <w:ind w:left="0" w:firstLine="567"/>
        <w:jc w:val="both"/>
        <w:rPr>
          <w:bCs/>
          <w:sz w:val="28"/>
          <w:szCs w:val="28"/>
        </w:rPr>
      </w:pPr>
    </w:p>
    <w:sectPr w:rsidR="00F27A65" w:rsidRPr="00F83BFA" w:rsidSect="0091356F">
      <w:pgSz w:w="11906" w:h="16838"/>
      <w:pgMar w:top="1135" w:right="566" w:bottom="993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9152C"/>
    <w:rsid w:val="00000781"/>
    <w:rsid w:val="00010C37"/>
    <w:rsid w:val="00015FFA"/>
    <w:rsid w:val="00016B9B"/>
    <w:rsid w:val="000200E2"/>
    <w:rsid w:val="00023DFD"/>
    <w:rsid w:val="00027AF4"/>
    <w:rsid w:val="00037227"/>
    <w:rsid w:val="0005406C"/>
    <w:rsid w:val="00060919"/>
    <w:rsid w:val="00070CBF"/>
    <w:rsid w:val="0007318E"/>
    <w:rsid w:val="00073678"/>
    <w:rsid w:val="00075C21"/>
    <w:rsid w:val="00084A8F"/>
    <w:rsid w:val="00092B95"/>
    <w:rsid w:val="00096215"/>
    <w:rsid w:val="000A639D"/>
    <w:rsid w:val="000A64B0"/>
    <w:rsid w:val="000A7832"/>
    <w:rsid w:val="000B6CC5"/>
    <w:rsid w:val="000E5A84"/>
    <w:rsid w:val="000F611C"/>
    <w:rsid w:val="000F6B58"/>
    <w:rsid w:val="00103A92"/>
    <w:rsid w:val="00106763"/>
    <w:rsid w:val="00111956"/>
    <w:rsid w:val="00116F31"/>
    <w:rsid w:val="00117FD8"/>
    <w:rsid w:val="00120F0B"/>
    <w:rsid w:val="00122258"/>
    <w:rsid w:val="00122702"/>
    <w:rsid w:val="00130A17"/>
    <w:rsid w:val="00151DD8"/>
    <w:rsid w:val="00154151"/>
    <w:rsid w:val="00167336"/>
    <w:rsid w:val="00181B8C"/>
    <w:rsid w:val="001917C0"/>
    <w:rsid w:val="001942CD"/>
    <w:rsid w:val="001A0FFC"/>
    <w:rsid w:val="001B1759"/>
    <w:rsid w:val="001B38D8"/>
    <w:rsid w:val="001C3134"/>
    <w:rsid w:val="001C56C3"/>
    <w:rsid w:val="001D530D"/>
    <w:rsid w:val="001E3EFB"/>
    <w:rsid w:val="001F280F"/>
    <w:rsid w:val="00203163"/>
    <w:rsid w:val="00205F6F"/>
    <w:rsid w:val="002137C2"/>
    <w:rsid w:val="00214A4B"/>
    <w:rsid w:val="00220F36"/>
    <w:rsid w:val="00221496"/>
    <w:rsid w:val="00221FC8"/>
    <w:rsid w:val="00230A31"/>
    <w:rsid w:val="002444FE"/>
    <w:rsid w:val="00280D37"/>
    <w:rsid w:val="00283103"/>
    <w:rsid w:val="00292D94"/>
    <w:rsid w:val="002A5242"/>
    <w:rsid w:val="002B37B3"/>
    <w:rsid w:val="002B4F13"/>
    <w:rsid w:val="002D3024"/>
    <w:rsid w:val="002D7B91"/>
    <w:rsid w:val="002E6AEA"/>
    <w:rsid w:val="00300BDB"/>
    <w:rsid w:val="003110F1"/>
    <w:rsid w:val="00343FCC"/>
    <w:rsid w:val="00350EC1"/>
    <w:rsid w:val="003620A3"/>
    <w:rsid w:val="00384ADE"/>
    <w:rsid w:val="00395A4A"/>
    <w:rsid w:val="0039766E"/>
    <w:rsid w:val="003A4CAD"/>
    <w:rsid w:val="003B1D61"/>
    <w:rsid w:val="003B2846"/>
    <w:rsid w:val="003B3E32"/>
    <w:rsid w:val="003C556D"/>
    <w:rsid w:val="003D0DAC"/>
    <w:rsid w:val="003D2F00"/>
    <w:rsid w:val="003D35D0"/>
    <w:rsid w:val="003D47C0"/>
    <w:rsid w:val="003D47F1"/>
    <w:rsid w:val="003E077A"/>
    <w:rsid w:val="003E5756"/>
    <w:rsid w:val="003F14B7"/>
    <w:rsid w:val="00411B72"/>
    <w:rsid w:val="0041457E"/>
    <w:rsid w:val="00421766"/>
    <w:rsid w:val="0042518C"/>
    <w:rsid w:val="00430F9A"/>
    <w:rsid w:val="004358D8"/>
    <w:rsid w:val="0044566F"/>
    <w:rsid w:val="004645AE"/>
    <w:rsid w:val="00465450"/>
    <w:rsid w:val="004814E3"/>
    <w:rsid w:val="0048578D"/>
    <w:rsid w:val="00486374"/>
    <w:rsid w:val="004B094A"/>
    <w:rsid w:val="004C0E7D"/>
    <w:rsid w:val="004D450E"/>
    <w:rsid w:val="004E3E3F"/>
    <w:rsid w:val="004E4450"/>
    <w:rsid w:val="004F0C8A"/>
    <w:rsid w:val="00506C9D"/>
    <w:rsid w:val="00522184"/>
    <w:rsid w:val="00544AAD"/>
    <w:rsid w:val="00545068"/>
    <w:rsid w:val="00554B95"/>
    <w:rsid w:val="00555004"/>
    <w:rsid w:val="005616DA"/>
    <w:rsid w:val="005617BD"/>
    <w:rsid w:val="00562680"/>
    <w:rsid w:val="00563513"/>
    <w:rsid w:val="00565A50"/>
    <w:rsid w:val="00571C27"/>
    <w:rsid w:val="00572342"/>
    <w:rsid w:val="00576EA9"/>
    <w:rsid w:val="00585AB0"/>
    <w:rsid w:val="00593E35"/>
    <w:rsid w:val="005A18E1"/>
    <w:rsid w:val="005A54FD"/>
    <w:rsid w:val="005B050E"/>
    <w:rsid w:val="005B3425"/>
    <w:rsid w:val="005B7B5D"/>
    <w:rsid w:val="005C113C"/>
    <w:rsid w:val="005F39E5"/>
    <w:rsid w:val="006036FB"/>
    <w:rsid w:val="00614C75"/>
    <w:rsid w:val="006167A0"/>
    <w:rsid w:val="00630087"/>
    <w:rsid w:val="006375FB"/>
    <w:rsid w:val="006601E5"/>
    <w:rsid w:val="006638BA"/>
    <w:rsid w:val="006826EF"/>
    <w:rsid w:val="00685491"/>
    <w:rsid w:val="00694768"/>
    <w:rsid w:val="006A7660"/>
    <w:rsid w:val="006B3CF9"/>
    <w:rsid w:val="006C123B"/>
    <w:rsid w:val="006C6B68"/>
    <w:rsid w:val="006D0A4C"/>
    <w:rsid w:val="006E2F1E"/>
    <w:rsid w:val="006E32CF"/>
    <w:rsid w:val="006E3535"/>
    <w:rsid w:val="006E64F7"/>
    <w:rsid w:val="006F72C5"/>
    <w:rsid w:val="007043D0"/>
    <w:rsid w:val="00721EFC"/>
    <w:rsid w:val="0072358E"/>
    <w:rsid w:val="00725998"/>
    <w:rsid w:val="007449EA"/>
    <w:rsid w:val="00752305"/>
    <w:rsid w:val="00765256"/>
    <w:rsid w:val="00770173"/>
    <w:rsid w:val="007811C7"/>
    <w:rsid w:val="00787ADD"/>
    <w:rsid w:val="00797667"/>
    <w:rsid w:val="007A1688"/>
    <w:rsid w:val="007A2086"/>
    <w:rsid w:val="007B1D30"/>
    <w:rsid w:val="007C2976"/>
    <w:rsid w:val="007D5227"/>
    <w:rsid w:val="007E1FD8"/>
    <w:rsid w:val="00801220"/>
    <w:rsid w:val="0080715A"/>
    <w:rsid w:val="00814590"/>
    <w:rsid w:val="008158F3"/>
    <w:rsid w:val="0082558F"/>
    <w:rsid w:val="0082788B"/>
    <w:rsid w:val="008338FB"/>
    <w:rsid w:val="00835FA0"/>
    <w:rsid w:val="008478F0"/>
    <w:rsid w:val="00852426"/>
    <w:rsid w:val="008614E4"/>
    <w:rsid w:val="00866BA5"/>
    <w:rsid w:val="00867FA1"/>
    <w:rsid w:val="00872598"/>
    <w:rsid w:val="008745C6"/>
    <w:rsid w:val="008832D5"/>
    <w:rsid w:val="00887742"/>
    <w:rsid w:val="008A4D2F"/>
    <w:rsid w:val="008B0B89"/>
    <w:rsid w:val="008B10A5"/>
    <w:rsid w:val="008B32BC"/>
    <w:rsid w:val="008B58D5"/>
    <w:rsid w:val="008B7C95"/>
    <w:rsid w:val="008D0C2F"/>
    <w:rsid w:val="008D5CAC"/>
    <w:rsid w:val="00904A4B"/>
    <w:rsid w:val="009074BD"/>
    <w:rsid w:val="00910653"/>
    <w:rsid w:val="009126B5"/>
    <w:rsid w:val="0091356F"/>
    <w:rsid w:val="0092583D"/>
    <w:rsid w:val="00925B09"/>
    <w:rsid w:val="00936A3C"/>
    <w:rsid w:val="0097610B"/>
    <w:rsid w:val="009764CD"/>
    <w:rsid w:val="0098209E"/>
    <w:rsid w:val="009824D1"/>
    <w:rsid w:val="00982C44"/>
    <w:rsid w:val="00982FFA"/>
    <w:rsid w:val="009874C5"/>
    <w:rsid w:val="009964AF"/>
    <w:rsid w:val="009A1FD9"/>
    <w:rsid w:val="009A324D"/>
    <w:rsid w:val="009B4701"/>
    <w:rsid w:val="009B6685"/>
    <w:rsid w:val="009C2004"/>
    <w:rsid w:val="009C31F8"/>
    <w:rsid w:val="009E1333"/>
    <w:rsid w:val="009E3BB6"/>
    <w:rsid w:val="009E5D42"/>
    <w:rsid w:val="009E76F6"/>
    <w:rsid w:val="009F6C42"/>
    <w:rsid w:val="00A11171"/>
    <w:rsid w:val="00A17398"/>
    <w:rsid w:val="00A2211F"/>
    <w:rsid w:val="00A22874"/>
    <w:rsid w:val="00A25128"/>
    <w:rsid w:val="00A261EC"/>
    <w:rsid w:val="00A31962"/>
    <w:rsid w:val="00A32D2B"/>
    <w:rsid w:val="00A34243"/>
    <w:rsid w:val="00A4014C"/>
    <w:rsid w:val="00A40423"/>
    <w:rsid w:val="00A4409D"/>
    <w:rsid w:val="00A4582C"/>
    <w:rsid w:val="00A80D86"/>
    <w:rsid w:val="00A928E6"/>
    <w:rsid w:val="00A94C3C"/>
    <w:rsid w:val="00AB38EF"/>
    <w:rsid w:val="00AC4EB0"/>
    <w:rsid w:val="00AD2B71"/>
    <w:rsid w:val="00AF008A"/>
    <w:rsid w:val="00AF0B21"/>
    <w:rsid w:val="00AF3F4E"/>
    <w:rsid w:val="00AF574D"/>
    <w:rsid w:val="00B03005"/>
    <w:rsid w:val="00B04161"/>
    <w:rsid w:val="00B13525"/>
    <w:rsid w:val="00B13B16"/>
    <w:rsid w:val="00B40970"/>
    <w:rsid w:val="00B43726"/>
    <w:rsid w:val="00B50A3D"/>
    <w:rsid w:val="00B5321B"/>
    <w:rsid w:val="00B600E6"/>
    <w:rsid w:val="00B65D7C"/>
    <w:rsid w:val="00B66451"/>
    <w:rsid w:val="00B824D8"/>
    <w:rsid w:val="00B87DFF"/>
    <w:rsid w:val="00B87EF4"/>
    <w:rsid w:val="00B908F6"/>
    <w:rsid w:val="00B9152C"/>
    <w:rsid w:val="00B91C86"/>
    <w:rsid w:val="00BA3570"/>
    <w:rsid w:val="00BA48D6"/>
    <w:rsid w:val="00BB0A1B"/>
    <w:rsid w:val="00BB3935"/>
    <w:rsid w:val="00BB413B"/>
    <w:rsid w:val="00BB520A"/>
    <w:rsid w:val="00BC00BF"/>
    <w:rsid w:val="00BC5B8D"/>
    <w:rsid w:val="00BE0D82"/>
    <w:rsid w:val="00BF02E5"/>
    <w:rsid w:val="00BF18BE"/>
    <w:rsid w:val="00BF1B5C"/>
    <w:rsid w:val="00C16714"/>
    <w:rsid w:val="00C17943"/>
    <w:rsid w:val="00C2477D"/>
    <w:rsid w:val="00C45FB1"/>
    <w:rsid w:val="00C52C06"/>
    <w:rsid w:val="00C76B8F"/>
    <w:rsid w:val="00C76C69"/>
    <w:rsid w:val="00CB160E"/>
    <w:rsid w:val="00CB2B4A"/>
    <w:rsid w:val="00CB5193"/>
    <w:rsid w:val="00CD5B7B"/>
    <w:rsid w:val="00CD7EA8"/>
    <w:rsid w:val="00CE2A2B"/>
    <w:rsid w:val="00CE5C9E"/>
    <w:rsid w:val="00CE5EC4"/>
    <w:rsid w:val="00CE6E52"/>
    <w:rsid w:val="00D01AE1"/>
    <w:rsid w:val="00D07608"/>
    <w:rsid w:val="00D22CB2"/>
    <w:rsid w:val="00D3052B"/>
    <w:rsid w:val="00D325C7"/>
    <w:rsid w:val="00D34267"/>
    <w:rsid w:val="00D559FC"/>
    <w:rsid w:val="00D639CE"/>
    <w:rsid w:val="00D718E8"/>
    <w:rsid w:val="00D7377B"/>
    <w:rsid w:val="00D767C7"/>
    <w:rsid w:val="00D82210"/>
    <w:rsid w:val="00D82659"/>
    <w:rsid w:val="00D82C6E"/>
    <w:rsid w:val="00D9277F"/>
    <w:rsid w:val="00D93279"/>
    <w:rsid w:val="00D976DB"/>
    <w:rsid w:val="00DA5B68"/>
    <w:rsid w:val="00DB1F2A"/>
    <w:rsid w:val="00DB328D"/>
    <w:rsid w:val="00DB5CF2"/>
    <w:rsid w:val="00DB67BF"/>
    <w:rsid w:val="00DC1684"/>
    <w:rsid w:val="00DC5046"/>
    <w:rsid w:val="00DE5BE2"/>
    <w:rsid w:val="00DE6BA1"/>
    <w:rsid w:val="00DF6FBB"/>
    <w:rsid w:val="00E161D4"/>
    <w:rsid w:val="00E21C58"/>
    <w:rsid w:val="00E21F72"/>
    <w:rsid w:val="00E3624A"/>
    <w:rsid w:val="00E5081E"/>
    <w:rsid w:val="00E50B83"/>
    <w:rsid w:val="00E55F56"/>
    <w:rsid w:val="00E63227"/>
    <w:rsid w:val="00E6414B"/>
    <w:rsid w:val="00E75B16"/>
    <w:rsid w:val="00E8394A"/>
    <w:rsid w:val="00E92799"/>
    <w:rsid w:val="00EA4B30"/>
    <w:rsid w:val="00EA7114"/>
    <w:rsid w:val="00EC3FF9"/>
    <w:rsid w:val="00EC4B53"/>
    <w:rsid w:val="00EC629A"/>
    <w:rsid w:val="00EE5D6F"/>
    <w:rsid w:val="00EF28D0"/>
    <w:rsid w:val="00F0268B"/>
    <w:rsid w:val="00F1705D"/>
    <w:rsid w:val="00F170AE"/>
    <w:rsid w:val="00F27A65"/>
    <w:rsid w:val="00F31F40"/>
    <w:rsid w:val="00F362C4"/>
    <w:rsid w:val="00F50DD2"/>
    <w:rsid w:val="00F555C9"/>
    <w:rsid w:val="00F572E6"/>
    <w:rsid w:val="00F60029"/>
    <w:rsid w:val="00F76C7E"/>
    <w:rsid w:val="00F818C4"/>
    <w:rsid w:val="00F81994"/>
    <w:rsid w:val="00F83BFA"/>
    <w:rsid w:val="00F965A5"/>
    <w:rsid w:val="00FA7A2A"/>
    <w:rsid w:val="00FC201F"/>
    <w:rsid w:val="00FC43EC"/>
    <w:rsid w:val="00FF0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27"/>
    <w:rPr>
      <w:lang w:eastAsia="zh-CN"/>
    </w:rPr>
  </w:style>
  <w:style w:type="paragraph" w:styleId="1">
    <w:name w:val="heading 1"/>
    <w:basedOn w:val="a"/>
    <w:next w:val="a"/>
    <w:qFormat/>
    <w:rsid w:val="007D5227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D5227"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7D5227"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7D5227"/>
    <w:pPr>
      <w:keepNext/>
      <w:tabs>
        <w:tab w:val="num" w:pos="0"/>
      </w:tabs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D5227"/>
    <w:pPr>
      <w:keepNext/>
      <w:tabs>
        <w:tab w:val="num" w:pos="0"/>
      </w:tabs>
      <w:outlineLvl w:val="6"/>
    </w:pPr>
    <w:rPr>
      <w:bCs/>
      <w:sz w:val="26"/>
    </w:rPr>
  </w:style>
  <w:style w:type="paragraph" w:styleId="8">
    <w:name w:val="heading 8"/>
    <w:basedOn w:val="a"/>
    <w:next w:val="a"/>
    <w:qFormat/>
    <w:rsid w:val="007D5227"/>
    <w:pPr>
      <w:keepNext/>
      <w:tabs>
        <w:tab w:val="num" w:pos="0"/>
      </w:tabs>
      <w:outlineLvl w:val="7"/>
    </w:pPr>
    <w:rPr>
      <w:b/>
    </w:rPr>
  </w:style>
  <w:style w:type="paragraph" w:styleId="9">
    <w:name w:val="heading 9"/>
    <w:basedOn w:val="a"/>
    <w:next w:val="a"/>
    <w:qFormat/>
    <w:rsid w:val="007D5227"/>
    <w:pPr>
      <w:keepNext/>
      <w:shd w:val="clear" w:color="auto" w:fill="FFFFFF"/>
      <w:tabs>
        <w:tab w:val="num" w:pos="0"/>
      </w:tabs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7D522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D5227"/>
    <w:rPr>
      <w:rFonts w:ascii="Symbol" w:hAnsi="Symbol" w:cs="StarSymbol"/>
      <w:sz w:val="18"/>
      <w:szCs w:val="18"/>
    </w:rPr>
  </w:style>
  <w:style w:type="character" w:customStyle="1" w:styleId="40">
    <w:name w:val="Основной шрифт абзаца4"/>
    <w:rsid w:val="007D5227"/>
  </w:style>
  <w:style w:type="character" w:customStyle="1" w:styleId="Absatz-Standardschriftart">
    <w:name w:val="Absatz-Standardschriftart"/>
    <w:rsid w:val="007D5227"/>
  </w:style>
  <w:style w:type="character" w:customStyle="1" w:styleId="WW-Absatz-Standardschriftart">
    <w:name w:val="WW-Absatz-Standardschriftart"/>
    <w:rsid w:val="007D5227"/>
  </w:style>
  <w:style w:type="character" w:customStyle="1" w:styleId="WW-Absatz-Standardschriftart1">
    <w:name w:val="WW-Absatz-Standardschriftart1"/>
    <w:rsid w:val="007D5227"/>
  </w:style>
  <w:style w:type="character" w:customStyle="1" w:styleId="WW-Absatz-Standardschriftart11">
    <w:name w:val="WW-Absatz-Standardschriftart11"/>
    <w:rsid w:val="007D5227"/>
  </w:style>
  <w:style w:type="character" w:customStyle="1" w:styleId="WW-Absatz-Standardschriftart111">
    <w:name w:val="WW-Absatz-Standardschriftart111"/>
    <w:rsid w:val="007D5227"/>
  </w:style>
  <w:style w:type="character" w:customStyle="1" w:styleId="WW-Absatz-Standardschriftart1111">
    <w:name w:val="WW-Absatz-Standardschriftart1111"/>
    <w:rsid w:val="007D5227"/>
  </w:style>
  <w:style w:type="character" w:customStyle="1" w:styleId="WW-Absatz-Standardschriftart11111">
    <w:name w:val="WW-Absatz-Standardschriftart11111"/>
    <w:rsid w:val="007D5227"/>
  </w:style>
  <w:style w:type="character" w:customStyle="1" w:styleId="WW-Absatz-Standardschriftart111111">
    <w:name w:val="WW-Absatz-Standardschriftart111111"/>
    <w:rsid w:val="007D5227"/>
  </w:style>
  <w:style w:type="character" w:customStyle="1" w:styleId="WW-Absatz-Standardschriftart1111111">
    <w:name w:val="WW-Absatz-Standardschriftart1111111"/>
    <w:rsid w:val="007D5227"/>
  </w:style>
  <w:style w:type="character" w:customStyle="1" w:styleId="WW-Absatz-Standardschriftart11111111">
    <w:name w:val="WW-Absatz-Standardschriftart11111111"/>
    <w:rsid w:val="007D5227"/>
  </w:style>
  <w:style w:type="character" w:customStyle="1" w:styleId="WW-Absatz-Standardschriftart111111111">
    <w:name w:val="WW-Absatz-Standardschriftart111111111"/>
    <w:rsid w:val="007D5227"/>
  </w:style>
  <w:style w:type="character" w:customStyle="1" w:styleId="WW-Absatz-Standardschriftart1111111111">
    <w:name w:val="WW-Absatz-Standardschriftart1111111111"/>
    <w:rsid w:val="007D5227"/>
  </w:style>
  <w:style w:type="character" w:customStyle="1" w:styleId="WW-Absatz-Standardschriftart11111111111">
    <w:name w:val="WW-Absatz-Standardschriftart11111111111"/>
    <w:rsid w:val="007D5227"/>
  </w:style>
  <w:style w:type="character" w:customStyle="1" w:styleId="WW-Absatz-Standardschriftart111111111111">
    <w:name w:val="WW-Absatz-Standardschriftart111111111111"/>
    <w:rsid w:val="007D5227"/>
  </w:style>
  <w:style w:type="character" w:customStyle="1" w:styleId="WW-Absatz-Standardschriftart1111111111111">
    <w:name w:val="WW-Absatz-Standardschriftart1111111111111"/>
    <w:rsid w:val="007D5227"/>
  </w:style>
  <w:style w:type="character" w:customStyle="1" w:styleId="WW-Absatz-Standardschriftart11111111111111">
    <w:name w:val="WW-Absatz-Standardschriftart11111111111111"/>
    <w:rsid w:val="007D5227"/>
  </w:style>
  <w:style w:type="character" w:customStyle="1" w:styleId="WW-Absatz-Standardschriftart111111111111111">
    <w:name w:val="WW-Absatz-Standardschriftart111111111111111"/>
    <w:rsid w:val="007D5227"/>
  </w:style>
  <w:style w:type="character" w:customStyle="1" w:styleId="WW-Absatz-Standardschriftart1111111111111111">
    <w:name w:val="WW-Absatz-Standardschriftart1111111111111111"/>
    <w:rsid w:val="007D5227"/>
  </w:style>
  <w:style w:type="character" w:customStyle="1" w:styleId="WW-Absatz-Standardschriftart11111111111111111">
    <w:name w:val="WW-Absatz-Standardschriftart11111111111111111"/>
    <w:rsid w:val="007D5227"/>
  </w:style>
  <w:style w:type="character" w:customStyle="1" w:styleId="WW-Absatz-Standardschriftart111111111111111111">
    <w:name w:val="WW-Absatz-Standardschriftart111111111111111111"/>
    <w:rsid w:val="007D5227"/>
  </w:style>
  <w:style w:type="character" w:customStyle="1" w:styleId="WW-Absatz-Standardschriftart1111111111111111111">
    <w:name w:val="WW-Absatz-Standardschriftart1111111111111111111"/>
    <w:rsid w:val="007D5227"/>
  </w:style>
  <w:style w:type="character" w:customStyle="1" w:styleId="WW-Absatz-Standardschriftart11111111111111111111">
    <w:name w:val="WW-Absatz-Standardschriftart11111111111111111111"/>
    <w:rsid w:val="007D5227"/>
  </w:style>
  <w:style w:type="character" w:customStyle="1" w:styleId="WW-Absatz-Standardschriftart111111111111111111111">
    <w:name w:val="WW-Absatz-Standardschriftart111111111111111111111"/>
    <w:rsid w:val="007D5227"/>
  </w:style>
  <w:style w:type="character" w:customStyle="1" w:styleId="WW-Absatz-Standardschriftart1111111111111111111111">
    <w:name w:val="WW-Absatz-Standardschriftart1111111111111111111111"/>
    <w:rsid w:val="007D5227"/>
  </w:style>
  <w:style w:type="character" w:customStyle="1" w:styleId="WW-Absatz-Standardschriftart11111111111111111111111">
    <w:name w:val="WW-Absatz-Standardschriftart11111111111111111111111"/>
    <w:rsid w:val="007D5227"/>
  </w:style>
  <w:style w:type="character" w:customStyle="1" w:styleId="WW-Absatz-Standardschriftart111111111111111111111111">
    <w:name w:val="WW-Absatz-Standardschriftart111111111111111111111111"/>
    <w:rsid w:val="007D5227"/>
  </w:style>
  <w:style w:type="character" w:customStyle="1" w:styleId="WW-Absatz-Standardschriftart1111111111111111111111111">
    <w:name w:val="WW-Absatz-Standardschriftart1111111111111111111111111"/>
    <w:rsid w:val="007D5227"/>
  </w:style>
  <w:style w:type="character" w:customStyle="1" w:styleId="WW-Absatz-Standardschriftart11111111111111111111111111">
    <w:name w:val="WW-Absatz-Standardschriftart11111111111111111111111111"/>
    <w:rsid w:val="007D5227"/>
  </w:style>
  <w:style w:type="character" w:customStyle="1" w:styleId="WW-Absatz-Standardschriftart111111111111111111111111111">
    <w:name w:val="WW-Absatz-Standardschriftart111111111111111111111111111"/>
    <w:rsid w:val="007D5227"/>
  </w:style>
  <w:style w:type="character" w:customStyle="1" w:styleId="WW-Absatz-Standardschriftart1111111111111111111111111111">
    <w:name w:val="WW-Absatz-Standardschriftart1111111111111111111111111111"/>
    <w:rsid w:val="007D5227"/>
  </w:style>
  <w:style w:type="character" w:customStyle="1" w:styleId="WW-Absatz-Standardschriftart11111111111111111111111111111">
    <w:name w:val="WW-Absatz-Standardschriftart11111111111111111111111111111"/>
    <w:rsid w:val="007D5227"/>
  </w:style>
  <w:style w:type="character" w:customStyle="1" w:styleId="WW-Absatz-Standardschriftart111111111111111111111111111111">
    <w:name w:val="WW-Absatz-Standardschriftart111111111111111111111111111111"/>
    <w:rsid w:val="007D5227"/>
  </w:style>
  <w:style w:type="character" w:customStyle="1" w:styleId="WW-Absatz-Standardschriftart1111111111111111111111111111111">
    <w:name w:val="WW-Absatz-Standardschriftart1111111111111111111111111111111"/>
    <w:rsid w:val="007D5227"/>
  </w:style>
  <w:style w:type="character" w:customStyle="1" w:styleId="WW-Absatz-Standardschriftart11111111111111111111111111111111">
    <w:name w:val="WW-Absatz-Standardschriftart11111111111111111111111111111111"/>
    <w:rsid w:val="007D5227"/>
  </w:style>
  <w:style w:type="character" w:customStyle="1" w:styleId="WW-Absatz-Standardschriftart111111111111111111111111111111111">
    <w:name w:val="WW-Absatz-Standardschriftart111111111111111111111111111111111"/>
    <w:rsid w:val="007D5227"/>
  </w:style>
  <w:style w:type="character" w:customStyle="1" w:styleId="30">
    <w:name w:val="Основной шрифт абзаца3"/>
    <w:rsid w:val="007D5227"/>
  </w:style>
  <w:style w:type="character" w:customStyle="1" w:styleId="20">
    <w:name w:val="Основной шрифт абзаца2"/>
    <w:rsid w:val="007D5227"/>
  </w:style>
  <w:style w:type="character" w:customStyle="1" w:styleId="WW-Absatz-Standardschriftart1111111111111111111111111111111111">
    <w:name w:val="WW-Absatz-Standardschriftart1111111111111111111111111111111111"/>
    <w:rsid w:val="007D5227"/>
  </w:style>
  <w:style w:type="character" w:customStyle="1" w:styleId="WW-Absatz-Standardschriftart11111111111111111111111111111111111">
    <w:name w:val="WW-Absatz-Standardschriftart11111111111111111111111111111111111"/>
    <w:rsid w:val="007D5227"/>
  </w:style>
  <w:style w:type="character" w:customStyle="1" w:styleId="WW-Absatz-Standardschriftart111111111111111111111111111111111111">
    <w:name w:val="WW-Absatz-Standardschriftart111111111111111111111111111111111111"/>
    <w:rsid w:val="007D5227"/>
  </w:style>
  <w:style w:type="character" w:customStyle="1" w:styleId="WW-Absatz-Standardschriftart1111111111111111111111111111111111111">
    <w:name w:val="WW-Absatz-Standardschriftart1111111111111111111111111111111111111"/>
    <w:rsid w:val="007D5227"/>
  </w:style>
  <w:style w:type="character" w:customStyle="1" w:styleId="WW-Absatz-Standardschriftart11111111111111111111111111111111111111">
    <w:name w:val="WW-Absatz-Standardschriftart11111111111111111111111111111111111111"/>
    <w:rsid w:val="007D5227"/>
  </w:style>
  <w:style w:type="character" w:customStyle="1" w:styleId="10">
    <w:name w:val="Основной шрифт абзаца1"/>
    <w:rsid w:val="007D5227"/>
  </w:style>
  <w:style w:type="character" w:styleId="a3">
    <w:name w:val="page number"/>
    <w:basedOn w:val="10"/>
    <w:rsid w:val="007D5227"/>
  </w:style>
  <w:style w:type="character" w:customStyle="1" w:styleId="a4">
    <w:name w:val="Маркеры списка"/>
    <w:rsid w:val="007D5227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7D5227"/>
  </w:style>
  <w:style w:type="character" w:customStyle="1" w:styleId="a6">
    <w:name w:val="Знак"/>
    <w:basedOn w:val="40"/>
    <w:rsid w:val="007D5227"/>
    <w:rPr>
      <w:sz w:val="16"/>
      <w:szCs w:val="16"/>
    </w:rPr>
  </w:style>
  <w:style w:type="character" w:styleId="a7">
    <w:name w:val="Hyperlink"/>
    <w:basedOn w:val="40"/>
    <w:rsid w:val="007D5227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0"/>
    <w:rsid w:val="007D5227"/>
    <w:rPr>
      <w:rFonts w:ascii="Arial" w:hAnsi="Arial" w:cs="Arial"/>
      <w:b/>
      <w:sz w:val="26"/>
    </w:rPr>
  </w:style>
  <w:style w:type="character" w:customStyle="1" w:styleId="WW-1">
    <w:name w:val="WW- Знак1"/>
    <w:basedOn w:val="40"/>
    <w:rsid w:val="007D5227"/>
    <w:rPr>
      <w:rFonts w:ascii="Cambria" w:eastAsia="Times New Roman" w:hAnsi="Cambria" w:cs="Times New Roman"/>
      <w:sz w:val="24"/>
      <w:szCs w:val="24"/>
    </w:rPr>
  </w:style>
  <w:style w:type="character" w:customStyle="1" w:styleId="WW-12">
    <w:name w:val="WW- Знак12"/>
    <w:basedOn w:val="40"/>
    <w:rsid w:val="007D5227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0"/>
    <w:rsid w:val="007D5227"/>
    <w:rPr>
      <w:rFonts w:ascii="Cambria" w:eastAsia="Times New Roman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rsid w:val="007D522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7D5227"/>
    <w:pPr>
      <w:jc w:val="both"/>
    </w:pPr>
    <w:rPr>
      <w:sz w:val="28"/>
    </w:rPr>
  </w:style>
  <w:style w:type="paragraph" w:styleId="ac">
    <w:name w:val="List"/>
    <w:basedOn w:val="aa"/>
    <w:rsid w:val="007D5227"/>
    <w:rPr>
      <w:rFonts w:ascii="Arial" w:hAnsi="Arial" w:cs="Tahoma"/>
    </w:rPr>
  </w:style>
  <w:style w:type="paragraph" w:styleId="ad">
    <w:name w:val="caption"/>
    <w:basedOn w:val="a"/>
    <w:next w:val="ae"/>
    <w:qFormat/>
    <w:rsid w:val="007D5227"/>
    <w:pPr>
      <w:jc w:val="center"/>
    </w:pPr>
    <w:rPr>
      <w:rFonts w:ascii="Arial" w:hAnsi="Arial" w:cs="Arial"/>
      <w:b/>
      <w:sz w:val="26"/>
    </w:rPr>
  </w:style>
  <w:style w:type="paragraph" w:customStyle="1" w:styleId="41">
    <w:name w:val="Указатель4"/>
    <w:basedOn w:val="a"/>
    <w:rsid w:val="007D5227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rsid w:val="007D5227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rsid w:val="007D5227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rsid w:val="007D5227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7D5227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rsid w:val="007D5227"/>
    <w:pPr>
      <w:ind w:firstLine="1021"/>
    </w:pPr>
  </w:style>
  <w:style w:type="paragraph" w:customStyle="1" w:styleId="210">
    <w:name w:val="Основной текст с отступом 21"/>
    <w:basedOn w:val="a"/>
    <w:uiPriority w:val="99"/>
    <w:rsid w:val="007D5227"/>
    <w:pPr>
      <w:ind w:firstLine="720"/>
      <w:jc w:val="both"/>
    </w:pPr>
    <w:rPr>
      <w:sz w:val="28"/>
    </w:rPr>
  </w:style>
  <w:style w:type="paragraph" w:customStyle="1" w:styleId="13">
    <w:name w:val="Название объекта1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D5227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7D5227"/>
    <w:pPr>
      <w:ind w:firstLine="720"/>
      <w:jc w:val="both"/>
    </w:pPr>
    <w:rPr>
      <w:sz w:val="24"/>
    </w:rPr>
  </w:style>
  <w:style w:type="paragraph" w:styleId="af0">
    <w:name w:val="footer"/>
    <w:basedOn w:val="a"/>
    <w:rsid w:val="007D5227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rsid w:val="007D5227"/>
    <w:pPr>
      <w:jc w:val="both"/>
    </w:pPr>
    <w:rPr>
      <w:sz w:val="24"/>
    </w:rPr>
  </w:style>
  <w:style w:type="paragraph" w:styleId="af1">
    <w:name w:val="header"/>
    <w:basedOn w:val="a"/>
    <w:rsid w:val="007D5227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rsid w:val="007D5227"/>
    <w:pPr>
      <w:suppressLineNumbers/>
    </w:pPr>
  </w:style>
  <w:style w:type="paragraph" w:customStyle="1" w:styleId="af3">
    <w:name w:val="Заголовок таблицы"/>
    <w:basedOn w:val="af2"/>
    <w:rsid w:val="007D5227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rsid w:val="007D5227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7D5227"/>
    <w:pPr>
      <w:ind w:firstLine="720"/>
      <w:jc w:val="both"/>
    </w:pPr>
    <w:rPr>
      <w:sz w:val="24"/>
    </w:rPr>
  </w:style>
  <w:style w:type="paragraph" w:customStyle="1" w:styleId="23">
    <w:name w:val="Название объекта2"/>
    <w:basedOn w:val="a"/>
    <w:next w:val="a"/>
    <w:rsid w:val="007D5227"/>
    <w:pPr>
      <w:jc w:val="center"/>
    </w:pPr>
    <w:rPr>
      <w:b/>
      <w:color w:val="000000"/>
      <w:sz w:val="24"/>
    </w:rPr>
  </w:style>
  <w:style w:type="paragraph" w:customStyle="1" w:styleId="33">
    <w:name w:val="Основной текст с отступом 33"/>
    <w:basedOn w:val="a"/>
    <w:rsid w:val="007D5227"/>
    <w:pPr>
      <w:spacing w:after="120"/>
      <w:ind w:left="283"/>
    </w:pPr>
    <w:rPr>
      <w:sz w:val="16"/>
      <w:szCs w:val="16"/>
    </w:rPr>
  </w:style>
  <w:style w:type="paragraph" w:customStyle="1" w:styleId="14">
    <w:name w:val="Текст1"/>
    <w:basedOn w:val="a"/>
    <w:rsid w:val="007D5227"/>
    <w:rPr>
      <w:rFonts w:ascii="Courier New" w:hAnsi="Courier New" w:cs="Courier New"/>
    </w:rPr>
  </w:style>
  <w:style w:type="paragraph" w:customStyle="1" w:styleId="af4">
    <w:name w:val="Ñòèëü"/>
    <w:rsid w:val="007D5227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qFormat/>
    <w:rsid w:val="007D5227"/>
    <w:pPr>
      <w:spacing w:after="60"/>
      <w:jc w:val="center"/>
    </w:pPr>
    <w:rPr>
      <w:rFonts w:ascii="Cambria" w:hAnsi="Cambria"/>
      <w:sz w:val="24"/>
      <w:szCs w:val="24"/>
    </w:rPr>
  </w:style>
  <w:style w:type="paragraph" w:styleId="af5">
    <w:name w:val="Balloon Text"/>
    <w:basedOn w:val="a"/>
    <w:rsid w:val="007D5227"/>
    <w:rPr>
      <w:rFonts w:ascii="Tahoma" w:hAnsi="Tahoma" w:cs="Tahoma"/>
      <w:sz w:val="16"/>
      <w:szCs w:val="16"/>
    </w:rPr>
  </w:style>
  <w:style w:type="paragraph" w:customStyle="1" w:styleId="34">
    <w:name w:val="Название объекта3"/>
    <w:basedOn w:val="a"/>
    <w:next w:val="a"/>
    <w:rsid w:val="007D5227"/>
    <w:pPr>
      <w:jc w:val="center"/>
    </w:pPr>
    <w:rPr>
      <w:b/>
      <w:color w:val="000000"/>
      <w:sz w:val="24"/>
    </w:rPr>
  </w:style>
  <w:style w:type="character" w:customStyle="1" w:styleId="ab">
    <w:name w:val="Основной текст Знак"/>
    <w:basedOn w:val="a0"/>
    <w:link w:val="aa"/>
    <w:uiPriority w:val="99"/>
    <w:locked/>
    <w:rsid w:val="00292D94"/>
    <w:rPr>
      <w:sz w:val="28"/>
      <w:lang w:eastAsia="zh-CN"/>
    </w:rPr>
  </w:style>
  <w:style w:type="paragraph" w:customStyle="1" w:styleId="42">
    <w:name w:val="Название объекта4"/>
    <w:basedOn w:val="a"/>
    <w:next w:val="ae"/>
    <w:uiPriority w:val="99"/>
    <w:rsid w:val="00292D94"/>
    <w:pPr>
      <w:jc w:val="center"/>
    </w:pPr>
    <w:rPr>
      <w:rFonts w:ascii="Arial" w:hAnsi="Arial" w:cs="Arial"/>
      <w:b/>
      <w:sz w:val="26"/>
    </w:rPr>
  </w:style>
  <w:style w:type="paragraph" w:styleId="35">
    <w:name w:val="Body Text Indent 3"/>
    <w:basedOn w:val="a"/>
    <w:link w:val="36"/>
    <w:rsid w:val="00BC5B8D"/>
    <w:pPr>
      <w:spacing w:after="120"/>
      <w:ind w:left="283"/>
    </w:pPr>
    <w:rPr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BC5B8D"/>
    <w:rPr>
      <w:sz w:val="16"/>
      <w:szCs w:val="16"/>
    </w:rPr>
  </w:style>
  <w:style w:type="paragraph" w:styleId="24">
    <w:name w:val="Body Text Indent 2"/>
    <w:basedOn w:val="a"/>
    <w:link w:val="25"/>
    <w:rsid w:val="00BC5B8D"/>
    <w:pPr>
      <w:spacing w:after="120" w:line="480" w:lineRule="auto"/>
      <w:ind w:left="283"/>
    </w:pPr>
    <w:rPr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BC5B8D"/>
  </w:style>
  <w:style w:type="paragraph" w:customStyle="1" w:styleId="ConsPlusNormal">
    <w:name w:val="ConsPlusNormal"/>
    <w:rsid w:val="002214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221496"/>
    <w:rPr>
      <w:snapToGrid w:val="0"/>
    </w:rPr>
  </w:style>
  <w:style w:type="paragraph" w:customStyle="1" w:styleId="TextBoldCenter">
    <w:name w:val="TextBoldCenter"/>
    <w:basedOn w:val="a"/>
    <w:rsid w:val="00F31F40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26">
    <w:name w:val="Обычный2"/>
    <w:rsid w:val="005C113C"/>
    <w:rPr>
      <w:snapToGrid w:val="0"/>
    </w:rPr>
  </w:style>
  <w:style w:type="paragraph" w:customStyle="1" w:styleId="Noeeu">
    <w:name w:val="Noeeu"/>
    <w:rsid w:val="00F27A65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character" w:customStyle="1" w:styleId="af6">
    <w:name w:val="Цветовое выделение для Текст"/>
    <w:rsid w:val="003B1D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consultantplus://offline/ref=6DEBC0B9BB72C6C4C5987D8D201AD66F4B13782ABE38A2466AE4A7D1944294E1B35D94UFDE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komupr@mail.ru" TargetMode="External"/><Relationship Id="rId12" Type="http://schemas.openxmlformats.org/officeDocument/2006/relationships/hyperlink" Target="consultantplus://offline/ref=1018AF8E902C8A8369C11EDDC3A943C2AAEAED217A7EF984E6EEF39448E5D826804E731581A443F6h3BB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hyperlink" Target="http://belokuriha-gorod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elokuriha-gorod.ru/" TargetMode="External"/><Relationship Id="rId10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consultantplus://offline/ref=A10F5D937D850D81206C84D1299789FB165035802CFCC36DD343B7EAA5B15203F1A2275EC6233CD8L2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E57B5-4D09-4CE9-B2B8-84EE3303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2026</TotalTime>
  <Pages>9</Pages>
  <Words>2781</Words>
  <Characters>19993</Characters>
  <Application>Microsoft Office Word</Application>
  <DocSecurity>0</DocSecurity>
  <Lines>463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22658</CharactersWithSpaces>
  <SharedDoc>false</SharedDoc>
  <HLinks>
    <vt:vector size="78" baseType="variant">
      <vt:variant>
        <vt:i4>6291572</vt:i4>
      </vt:variant>
      <vt:variant>
        <vt:i4>36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30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27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24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21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18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6291572</vt:i4>
      </vt:variant>
      <vt:variant>
        <vt:i4>12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9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2818056</vt:i4>
      </vt:variant>
      <vt:variant>
        <vt:i4>6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3801193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consultantplus://offline/main?base=LAW;n=112770;fld=134;dst=102068</vt:lpwstr>
      </vt:variant>
      <vt:variant>
        <vt:lpwstr/>
      </vt:variant>
      <vt:variant>
        <vt:i4>7602228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consultantplus://offline/ref=BB2AC8F9CE2D6F3D700212587054CAB06C85E1C82145C05B61EEE658F8FA02EE2AAC3AC2E101ADCCf7D5I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GlavRed</cp:lastModifiedBy>
  <cp:revision>97</cp:revision>
  <cp:lastPrinted>2021-03-05T02:10:00Z</cp:lastPrinted>
  <dcterms:created xsi:type="dcterms:W3CDTF">2017-09-20T08:41:00Z</dcterms:created>
  <dcterms:modified xsi:type="dcterms:W3CDTF">2021-03-09T08:31:00Z</dcterms:modified>
</cp:coreProperties>
</file>