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77D" w:rsidRPr="004B308B" w:rsidRDefault="001E06BC" w:rsidP="006369D5">
      <w:pPr>
        <w:tabs>
          <w:tab w:val="left" w:pos="993"/>
        </w:tabs>
        <w:autoSpaceDE w:val="0"/>
        <w:autoSpaceDN w:val="0"/>
        <w:adjustRightInd w:val="0"/>
        <w:contextualSpacing/>
        <w:jc w:val="center"/>
        <w:rPr>
          <w:rFonts w:cs="Times New Roman"/>
          <w:b/>
          <w:szCs w:val="26"/>
        </w:rPr>
      </w:pPr>
      <w:r w:rsidRPr="004B308B">
        <w:rPr>
          <w:rFonts w:cs="Times New Roman"/>
          <w:b/>
          <w:szCs w:val="26"/>
        </w:rPr>
        <w:t>Применение онлайн –</w:t>
      </w:r>
      <w:r w:rsidR="00D15B8A" w:rsidRPr="004B308B">
        <w:rPr>
          <w:rFonts w:cs="Times New Roman"/>
          <w:b/>
          <w:szCs w:val="26"/>
        </w:rPr>
        <w:t xml:space="preserve"> </w:t>
      </w:r>
      <w:r w:rsidRPr="004B308B">
        <w:rPr>
          <w:rFonts w:cs="Times New Roman"/>
          <w:b/>
          <w:szCs w:val="26"/>
        </w:rPr>
        <w:t>касс: инструкция по выбору и регистрации!</w:t>
      </w:r>
    </w:p>
    <w:p w:rsidR="00F6077D" w:rsidRPr="004B308B" w:rsidRDefault="00F6077D" w:rsidP="006369D5">
      <w:pPr>
        <w:tabs>
          <w:tab w:val="left" w:pos="993"/>
        </w:tabs>
        <w:autoSpaceDE w:val="0"/>
        <w:autoSpaceDN w:val="0"/>
        <w:adjustRightInd w:val="0"/>
        <w:contextualSpacing/>
        <w:rPr>
          <w:rFonts w:cs="Times New Roman"/>
          <w:szCs w:val="26"/>
        </w:rPr>
      </w:pPr>
    </w:p>
    <w:p w:rsidR="000171B6" w:rsidRPr="004B308B" w:rsidRDefault="000171B6" w:rsidP="000171B6">
      <w:pPr>
        <w:tabs>
          <w:tab w:val="left" w:pos="993"/>
        </w:tabs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B308B">
        <w:rPr>
          <w:rFonts w:cs="Times New Roman"/>
          <w:szCs w:val="26"/>
        </w:rPr>
        <w:t xml:space="preserve">Налоговые органы в рамках реализации отраслевого проекта «Рынки», целью которого является исключение недобросовестного поведения и создание равных конкурентных условий информируют субъектов предпринимательства, осуществляющих деятельность на территории рынков (ярмарок) через магазины, павильоны, киоски, палатки, автолавки, автомагазины, автофургоны, помещения контейнерного типа и </w:t>
      </w:r>
      <w:proofErr w:type="gramStart"/>
      <w:r w:rsidRPr="004B308B">
        <w:rPr>
          <w:rFonts w:cs="Times New Roman"/>
          <w:szCs w:val="26"/>
        </w:rPr>
        <w:t>других</w:t>
      </w:r>
      <w:proofErr w:type="gramEnd"/>
      <w:r w:rsidRPr="004B308B">
        <w:rPr>
          <w:rFonts w:cs="Times New Roman"/>
          <w:szCs w:val="26"/>
        </w:rPr>
        <w:t xml:space="preserve"> аналогично обустроенных и обеспечивающих показ и сохранность товара торговых мест (помещений и автотранспортных средств, в том числе прицепов и полуприцепов) об обязанности применять контрольно-кассовую технику.</w:t>
      </w:r>
    </w:p>
    <w:p w:rsidR="00D41E25" w:rsidRPr="004B308B" w:rsidRDefault="00D41E25" w:rsidP="006369D5">
      <w:pPr>
        <w:tabs>
          <w:tab w:val="left" w:pos="993"/>
        </w:tabs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B308B">
        <w:rPr>
          <w:rFonts w:cs="Times New Roman"/>
          <w:szCs w:val="26"/>
        </w:rPr>
        <w:t>Выбор того или иного типа ККТ зависит:</w:t>
      </w:r>
    </w:p>
    <w:p w:rsidR="00D41E25" w:rsidRPr="004B308B" w:rsidRDefault="00D41E25" w:rsidP="006369D5">
      <w:pPr>
        <w:numPr>
          <w:ilvl w:val="0"/>
          <w:numId w:val="1"/>
        </w:numPr>
        <w:tabs>
          <w:tab w:val="left" w:pos="540"/>
          <w:tab w:val="left" w:pos="993"/>
        </w:tabs>
        <w:autoSpaceDE w:val="0"/>
        <w:autoSpaceDN w:val="0"/>
        <w:adjustRightInd w:val="0"/>
        <w:ind w:left="0" w:firstLine="709"/>
        <w:contextualSpacing/>
        <w:rPr>
          <w:rFonts w:cs="Times New Roman"/>
          <w:szCs w:val="26"/>
        </w:rPr>
      </w:pPr>
      <w:r w:rsidRPr="004B308B">
        <w:rPr>
          <w:rFonts w:cs="Times New Roman"/>
          <w:b/>
          <w:bCs/>
          <w:szCs w:val="26"/>
        </w:rPr>
        <w:t>от вида деятельности организации (ИП)</w:t>
      </w:r>
      <w:r w:rsidRPr="004B308B">
        <w:rPr>
          <w:rFonts w:cs="Times New Roman"/>
          <w:szCs w:val="26"/>
        </w:rPr>
        <w:t>:</w:t>
      </w:r>
    </w:p>
    <w:p w:rsidR="00D41E25" w:rsidRPr="004B308B" w:rsidRDefault="00D41E25" w:rsidP="006369D5">
      <w:pPr>
        <w:tabs>
          <w:tab w:val="left" w:pos="993"/>
        </w:tabs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B308B">
        <w:rPr>
          <w:rFonts w:cs="Times New Roman"/>
          <w:szCs w:val="26"/>
        </w:rPr>
        <w:t>- если</w:t>
      </w:r>
      <w:r w:rsidR="00C91E3C">
        <w:rPr>
          <w:rFonts w:cs="Times New Roman"/>
          <w:szCs w:val="26"/>
        </w:rPr>
        <w:t xml:space="preserve"> </w:t>
      </w:r>
      <w:r w:rsidRPr="004B308B">
        <w:rPr>
          <w:rFonts w:cs="Times New Roman"/>
          <w:szCs w:val="26"/>
        </w:rPr>
        <w:t>принима</w:t>
      </w:r>
      <w:r w:rsidR="00C91E3C">
        <w:rPr>
          <w:rFonts w:cs="Times New Roman"/>
          <w:szCs w:val="26"/>
        </w:rPr>
        <w:t>ются</w:t>
      </w:r>
      <w:r w:rsidRPr="004B308B">
        <w:rPr>
          <w:rFonts w:cs="Times New Roman"/>
          <w:szCs w:val="26"/>
        </w:rPr>
        <w:t xml:space="preserve"> деньги от покупателей (например, за проданные товары) или выплачива</w:t>
      </w:r>
      <w:r w:rsidR="00C91E3C">
        <w:rPr>
          <w:rFonts w:cs="Times New Roman"/>
          <w:szCs w:val="26"/>
        </w:rPr>
        <w:t>ются</w:t>
      </w:r>
      <w:r w:rsidRPr="004B308B">
        <w:rPr>
          <w:rFonts w:cs="Times New Roman"/>
          <w:szCs w:val="26"/>
        </w:rPr>
        <w:t xml:space="preserve"> деньги клиентам (например, за принятый от населения металлолом), то </w:t>
      </w:r>
      <w:r w:rsidR="00C91E3C">
        <w:rPr>
          <w:rFonts w:cs="Times New Roman"/>
          <w:szCs w:val="26"/>
        </w:rPr>
        <w:t xml:space="preserve">следует </w:t>
      </w:r>
      <w:r w:rsidRPr="004B308B">
        <w:rPr>
          <w:rFonts w:cs="Times New Roman"/>
          <w:szCs w:val="26"/>
        </w:rPr>
        <w:t>купит</w:t>
      </w:r>
      <w:r w:rsidR="00C91E3C">
        <w:rPr>
          <w:rFonts w:cs="Times New Roman"/>
          <w:szCs w:val="26"/>
        </w:rPr>
        <w:t>ь</w:t>
      </w:r>
      <w:r w:rsidRPr="004B308B">
        <w:rPr>
          <w:rFonts w:cs="Times New Roman"/>
          <w:szCs w:val="26"/>
        </w:rPr>
        <w:t xml:space="preserve"> ККТ, </w:t>
      </w:r>
      <w:proofErr w:type="gramStart"/>
      <w:r w:rsidRPr="004B308B">
        <w:rPr>
          <w:rFonts w:cs="Times New Roman"/>
          <w:szCs w:val="26"/>
        </w:rPr>
        <w:t>которая</w:t>
      </w:r>
      <w:proofErr w:type="gramEnd"/>
      <w:r w:rsidRPr="004B308B">
        <w:rPr>
          <w:rFonts w:cs="Times New Roman"/>
          <w:szCs w:val="26"/>
        </w:rPr>
        <w:t xml:space="preserve"> формирует кассовые чеки в бумажном виде;</w:t>
      </w:r>
    </w:p>
    <w:p w:rsidR="00D41E25" w:rsidRPr="004B308B" w:rsidRDefault="00D41E25" w:rsidP="006369D5">
      <w:pPr>
        <w:tabs>
          <w:tab w:val="left" w:pos="993"/>
        </w:tabs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B308B">
        <w:rPr>
          <w:rFonts w:cs="Times New Roman"/>
          <w:szCs w:val="26"/>
        </w:rPr>
        <w:t xml:space="preserve">- если </w:t>
      </w:r>
      <w:r w:rsidR="00C91E3C">
        <w:rPr>
          <w:rFonts w:cs="Times New Roman"/>
          <w:szCs w:val="26"/>
        </w:rPr>
        <w:t>оказываются</w:t>
      </w:r>
      <w:r w:rsidRPr="004B308B">
        <w:rPr>
          <w:rFonts w:cs="Times New Roman"/>
          <w:szCs w:val="26"/>
        </w:rPr>
        <w:t xml:space="preserve"> услуги населению и применяет</w:t>
      </w:r>
      <w:r w:rsidR="005D5BFC">
        <w:rPr>
          <w:rFonts w:cs="Times New Roman"/>
          <w:szCs w:val="26"/>
        </w:rPr>
        <w:t>ся</w:t>
      </w:r>
      <w:r w:rsidRPr="004B308B">
        <w:rPr>
          <w:rFonts w:cs="Times New Roman"/>
          <w:szCs w:val="26"/>
        </w:rPr>
        <w:t xml:space="preserve"> БСО, </w:t>
      </w:r>
      <w:r w:rsidR="00C91E3C">
        <w:rPr>
          <w:rFonts w:cs="Times New Roman"/>
          <w:szCs w:val="26"/>
        </w:rPr>
        <w:t xml:space="preserve">следует </w:t>
      </w:r>
      <w:r w:rsidRPr="004B308B">
        <w:rPr>
          <w:rFonts w:cs="Times New Roman"/>
          <w:szCs w:val="26"/>
        </w:rPr>
        <w:t>купит</w:t>
      </w:r>
      <w:r w:rsidR="00C91E3C">
        <w:rPr>
          <w:rFonts w:cs="Times New Roman"/>
          <w:szCs w:val="26"/>
        </w:rPr>
        <w:t>ь</w:t>
      </w:r>
      <w:r w:rsidRPr="004B308B">
        <w:rPr>
          <w:rFonts w:cs="Times New Roman"/>
          <w:szCs w:val="26"/>
        </w:rPr>
        <w:t xml:space="preserve"> автоматизированную систему для БСО, которая включена в реестр ККТ в качестве такой системы, либо использ</w:t>
      </w:r>
      <w:r w:rsidR="00C91E3C">
        <w:rPr>
          <w:rFonts w:cs="Times New Roman"/>
          <w:szCs w:val="26"/>
        </w:rPr>
        <w:t>овать</w:t>
      </w:r>
      <w:r w:rsidRPr="004B308B">
        <w:rPr>
          <w:rFonts w:cs="Times New Roman"/>
          <w:szCs w:val="26"/>
        </w:rPr>
        <w:t xml:space="preserve"> любую моделью ККТ;</w:t>
      </w:r>
      <w:bookmarkStart w:id="0" w:name="_GoBack"/>
      <w:bookmarkEnd w:id="0"/>
    </w:p>
    <w:p w:rsidR="00D41E25" w:rsidRPr="004B308B" w:rsidRDefault="00D41E25" w:rsidP="006369D5">
      <w:pPr>
        <w:tabs>
          <w:tab w:val="left" w:pos="993"/>
        </w:tabs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B308B">
        <w:rPr>
          <w:rFonts w:cs="Times New Roman"/>
          <w:szCs w:val="26"/>
        </w:rPr>
        <w:t xml:space="preserve">- если </w:t>
      </w:r>
      <w:r w:rsidR="00C91E3C">
        <w:rPr>
          <w:rFonts w:cs="Times New Roman"/>
          <w:szCs w:val="26"/>
        </w:rPr>
        <w:t>реализуется</w:t>
      </w:r>
      <w:r w:rsidRPr="004B308B">
        <w:rPr>
          <w:rFonts w:cs="Times New Roman"/>
          <w:szCs w:val="26"/>
        </w:rPr>
        <w:t xml:space="preserve"> товар (кроме подакцизной продукции, технически сложных товаров, а также товаров, подлежащих обязательной маркировке средствами идентификации) и осуществля</w:t>
      </w:r>
      <w:r w:rsidR="00C91E3C">
        <w:rPr>
          <w:rFonts w:cs="Times New Roman"/>
          <w:szCs w:val="26"/>
        </w:rPr>
        <w:t>ются</w:t>
      </w:r>
      <w:r w:rsidRPr="004B308B">
        <w:rPr>
          <w:rFonts w:cs="Times New Roman"/>
          <w:szCs w:val="26"/>
        </w:rPr>
        <w:t xml:space="preserve"> расчеты с использованием автоматического устройства и внутри корпуса этого устройства содержится оборудование для осуществления выдачи данного т</w:t>
      </w:r>
      <w:r w:rsidR="00C91E3C">
        <w:rPr>
          <w:rFonts w:cs="Times New Roman"/>
          <w:szCs w:val="26"/>
        </w:rPr>
        <w:t>овара, то в этом случае следует использовать</w:t>
      </w:r>
      <w:r w:rsidRPr="004B308B">
        <w:rPr>
          <w:rFonts w:cs="Times New Roman"/>
          <w:szCs w:val="26"/>
        </w:rPr>
        <w:t xml:space="preserve"> </w:t>
      </w:r>
      <w:proofErr w:type="gramStart"/>
      <w:r w:rsidRPr="004B308B">
        <w:rPr>
          <w:rFonts w:cs="Times New Roman"/>
          <w:szCs w:val="26"/>
        </w:rPr>
        <w:t>специальную</w:t>
      </w:r>
      <w:proofErr w:type="gramEnd"/>
      <w:r w:rsidRPr="004B308B">
        <w:rPr>
          <w:rFonts w:cs="Times New Roman"/>
          <w:szCs w:val="26"/>
        </w:rPr>
        <w:t xml:space="preserve"> ККТ, которая подходит только для этих расчетов;</w:t>
      </w:r>
    </w:p>
    <w:p w:rsidR="00D41E25" w:rsidRPr="004B308B" w:rsidRDefault="00D41E25" w:rsidP="006369D5">
      <w:pPr>
        <w:tabs>
          <w:tab w:val="left" w:pos="993"/>
        </w:tabs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B308B">
        <w:rPr>
          <w:rFonts w:cs="Times New Roman"/>
          <w:szCs w:val="26"/>
        </w:rPr>
        <w:t xml:space="preserve">- если </w:t>
      </w:r>
      <w:r w:rsidR="00C91E3C">
        <w:rPr>
          <w:rFonts w:cs="Times New Roman"/>
          <w:szCs w:val="26"/>
        </w:rPr>
        <w:t>реализуется</w:t>
      </w:r>
      <w:r w:rsidRPr="004B308B">
        <w:rPr>
          <w:rFonts w:cs="Times New Roman"/>
          <w:szCs w:val="26"/>
        </w:rPr>
        <w:t xml:space="preserve"> </w:t>
      </w:r>
      <w:r w:rsidR="00C91E3C">
        <w:rPr>
          <w:rFonts w:cs="Times New Roman"/>
          <w:szCs w:val="26"/>
        </w:rPr>
        <w:t>маркированный товар, и необходимо</w:t>
      </w:r>
      <w:r w:rsidRPr="004B308B">
        <w:rPr>
          <w:rFonts w:cs="Times New Roman"/>
          <w:szCs w:val="26"/>
        </w:rPr>
        <w:t xml:space="preserve"> направлять (вносить) информацию о нем в информационные системы маркировки, </w:t>
      </w:r>
      <w:r w:rsidR="00C91E3C">
        <w:rPr>
          <w:rFonts w:cs="Times New Roman"/>
          <w:szCs w:val="26"/>
        </w:rPr>
        <w:t xml:space="preserve">следует приобрести </w:t>
      </w:r>
      <w:r w:rsidRPr="004B308B">
        <w:rPr>
          <w:rFonts w:cs="Times New Roman"/>
          <w:szCs w:val="26"/>
        </w:rPr>
        <w:t xml:space="preserve">ККТ, которая в момент расчета сможет формировать в электронном виде запрос о </w:t>
      </w:r>
      <w:hyperlink r:id="rId8" w:history="1">
        <w:r w:rsidRPr="004B308B">
          <w:rPr>
            <w:rFonts w:cs="Times New Roman"/>
            <w:szCs w:val="26"/>
          </w:rPr>
          <w:t>коде маркировки</w:t>
        </w:r>
      </w:hyperlink>
      <w:r w:rsidRPr="004B308B">
        <w:rPr>
          <w:rFonts w:cs="Times New Roman"/>
          <w:szCs w:val="26"/>
        </w:rPr>
        <w:t xml:space="preserve"> и уведомление о реализации маркированного товара, а также передать их </w:t>
      </w:r>
      <w:hyperlink r:id="rId9" w:history="1">
        <w:r w:rsidRPr="004B308B">
          <w:rPr>
            <w:rFonts w:cs="Times New Roman"/>
            <w:szCs w:val="26"/>
          </w:rPr>
          <w:t>оператору информационных систем маркировки</w:t>
        </w:r>
      </w:hyperlink>
      <w:r w:rsidRPr="004B308B">
        <w:rPr>
          <w:rFonts w:cs="Times New Roman"/>
          <w:szCs w:val="26"/>
        </w:rPr>
        <w:t xml:space="preserve"> через оператора фискальных данных (ОФД). Эти требования не применяются в случаях, указанных в п. 7 ст. 2, п. 2.1 ст. 5 </w:t>
      </w:r>
      <w:r w:rsidR="00EE245A" w:rsidRPr="004B308B">
        <w:rPr>
          <w:rFonts w:cs="Times New Roman"/>
          <w:szCs w:val="26"/>
        </w:rPr>
        <w:t xml:space="preserve">Федерального закона N 54-ФЗ </w:t>
      </w:r>
      <w:r w:rsidR="00F6077D" w:rsidRPr="004B308B">
        <w:rPr>
          <w:rFonts w:cs="Times New Roman"/>
          <w:szCs w:val="26"/>
        </w:rPr>
        <w:t>с указанием в реквизите «код товара» на печатной форме кассового чека печать значение «[М]»</w:t>
      </w:r>
      <w:r w:rsidRPr="004B308B">
        <w:rPr>
          <w:rFonts w:cs="Times New Roman"/>
          <w:szCs w:val="26"/>
        </w:rPr>
        <w:t>;</w:t>
      </w:r>
    </w:p>
    <w:p w:rsidR="00D41E25" w:rsidRPr="004B308B" w:rsidRDefault="00D41E25" w:rsidP="006369D5">
      <w:pPr>
        <w:numPr>
          <w:ilvl w:val="0"/>
          <w:numId w:val="1"/>
        </w:numPr>
        <w:tabs>
          <w:tab w:val="left" w:pos="540"/>
          <w:tab w:val="left" w:pos="993"/>
        </w:tabs>
        <w:autoSpaceDE w:val="0"/>
        <w:autoSpaceDN w:val="0"/>
        <w:adjustRightInd w:val="0"/>
        <w:ind w:left="0" w:firstLine="709"/>
        <w:contextualSpacing/>
        <w:rPr>
          <w:rFonts w:cs="Times New Roman"/>
          <w:szCs w:val="26"/>
        </w:rPr>
      </w:pPr>
      <w:bookmarkStart w:id="1" w:name="Par8"/>
      <w:bookmarkEnd w:id="1"/>
      <w:r w:rsidRPr="004B308B">
        <w:rPr>
          <w:rFonts w:cs="Times New Roman"/>
          <w:b/>
          <w:bCs/>
          <w:szCs w:val="26"/>
        </w:rPr>
        <w:t>места проведения расчетов</w:t>
      </w:r>
      <w:r w:rsidRPr="004B308B">
        <w:rPr>
          <w:rFonts w:cs="Times New Roman"/>
          <w:szCs w:val="26"/>
        </w:rPr>
        <w:t>:</w:t>
      </w:r>
    </w:p>
    <w:p w:rsidR="00D41E25" w:rsidRPr="004B308B" w:rsidRDefault="00D41E25" w:rsidP="006369D5">
      <w:pPr>
        <w:tabs>
          <w:tab w:val="left" w:pos="993"/>
        </w:tabs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B308B">
        <w:rPr>
          <w:rFonts w:cs="Times New Roman"/>
          <w:szCs w:val="26"/>
        </w:rPr>
        <w:t xml:space="preserve">- для расчетов в организации </w:t>
      </w:r>
      <w:r w:rsidR="009218E7" w:rsidRPr="004B308B">
        <w:rPr>
          <w:rFonts w:cs="Times New Roman"/>
          <w:szCs w:val="26"/>
        </w:rPr>
        <w:t xml:space="preserve">целесообразно выбрать </w:t>
      </w:r>
      <w:proofErr w:type="gramStart"/>
      <w:r w:rsidRPr="004B308B">
        <w:rPr>
          <w:rFonts w:cs="Times New Roman"/>
          <w:szCs w:val="26"/>
        </w:rPr>
        <w:t>стационарную</w:t>
      </w:r>
      <w:proofErr w:type="gramEnd"/>
      <w:r w:rsidRPr="004B308B">
        <w:rPr>
          <w:rFonts w:cs="Times New Roman"/>
          <w:szCs w:val="26"/>
        </w:rPr>
        <w:t xml:space="preserve"> ККТ;</w:t>
      </w:r>
    </w:p>
    <w:p w:rsidR="00D41E25" w:rsidRPr="004B308B" w:rsidRDefault="00D41E25" w:rsidP="006369D5">
      <w:pPr>
        <w:tabs>
          <w:tab w:val="left" w:pos="993"/>
        </w:tabs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B308B">
        <w:rPr>
          <w:rFonts w:cs="Times New Roman"/>
          <w:szCs w:val="26"/>
        </w:rPr>
        <w:t xml:space="preserve">- для расчетов в месте нахождения покупателя (например, при курьерской доставке товара) - </w:t>
      </w:r>
      <w:proofErr w:type="gramStart"/>
      <w:r w:rsidRPr="004B308B">
        <w:rPr>
          <w:rFonts w:cs="Times New Roman"/>
          <w:szCs w:val="26"/>
        </w:rPr>
        <w:t>портативную</w:t>
      </w:r>
      <w:proofErr w:type="gramEnd"/>
      <w:r w:rsidRPr="004B308B">
        <w:rPr>
          <w:rFonts w:cs="Times New Roman"/>
          <w:szCs w:val="26"/>
        </w:rPr>
        <w:t xml:space="preserve"> ККТ;</w:t>
      </w:r>
    </w:p>
    <w:p w:rsidR="00D41E25" w:rsidRPr="004B308B" w:rsidRDefault="00D41E25" w:rsidP="006369D5">
      <w:pPr>
        <w:numPr>
          <w:ilvl w:val="0"/>
          <w:numId w:val="1"/>
        </w:numPr>
        <w:tabs>
          <w:tab w:val="left" w:pos="540"/>
          <w:tab w:val="left" w:pos="993"/>
        </w:tabs>
        <w:autoSpaceDE w:val="0"/>
        <w:autoSpaceDN w:val="0"/>
        <w:adjustRightInd w:val="0"/>
        <w:ind w:left="0" w:firstLine="709"/>
        <w:contextualSpacing/>
        <w:rPr>
          <w:rFonts w:cs="Times New Roman"/>
          <w:szCs w:val="26"/>
        </w:rPr>
      </w:pPr>
      <w:r w:rsidRPr="004B308B">
        <w:rPr>
          <w:rFonts w:cs="Times New Roman"/>
          <w:b/>
          <w:bCs/>
          <w:szCs w:val="26"/>
        </w:rPr>
        <w:t>участия в расчетах представителя организации</w:t>
      </w:r>
      <w:r w:rsidRPr="004B308B">
        <w:rPr>
          <w:rFonts w:cs="Times New Roman"/>
          <w:szCs w:val="26"/>
        </w:rPr>
        <w:t>:</w:t>
      </w:r>
    </w:p>
    <w:p w:rsidR="00D41E25" w:rsidRPr="004B308B" w:rsidRDefault="00D41E25" w:rsidP="006369D5">
      <w:pPr>
        <w:tabs>
          <w:tab w:val="left" w:pos="993"/>
        </w:tabs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B308B">
        <w:rPr>
          <w:rFonts w:cs="Times New Roman"/>
          <w:szCs w:val="26"/>
        </w:rPr>
        <w:t xml:space="preserve">- для расчетов с непосредственным участием представителя продавца (исполнителя) </w:t>
      </w:r>
      <w:r w:rsidR="008204EC">
        <w:rPr>
          <w:rFonts w:cs="Times New Roman"/>
          <w:szCs w:val="26"/>
        </w:rPr>
        <w:t>-</w:t>
      </w:r>
      <w:r w:rsidRPr="004B308B">
        <w:rPr>
          <w:rFonts w:cs="Times New Roman"/>
          <w:szCs w:val="26"/>
        </w:rPr>
        <w:t xml:space="preserve"> </w:t>
      </w:r>
      <w:proofErr w:type="gramStart"/>
      <w:r w:rsidRPr="004B308B">
        <w:rPr>
          <w:rFonts w:cs="Times New Roman"/>
          <w:szCs w:val="26"/>
        </w:rPr>
        <w:t>стационарную</w:t>
      </w:r>
      <w:proofErr w:type="gramEnd"/>
      <w:r w:rsidRPr="004B308B">
        <w:rPr>
          <w:rFonts w:cs="Times New Roman"/>
          <w:szCs w:val="26"/>
        </w:rPr>
        <w:t xml:space="preserve"> или портативную ККТ;</w:t>
      </w:r>
    </w:p>
    <w:p w:rsidR="00D41E25" w:rsidRPr="004B308B" w:rsidRDefault="00D41E25" w:rsidP="006369D5">
      <w:pPr>
        <w:tabs>
          <w:tab w:val="left" w:pos="993"/>
        </w:tabs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B308B">
        <w:rPr>
          <w:rFonts w:cs="Times New Roman"/>
          <w:b/>
          <w:bCs/>
          <w:szCs w:val="26"/>
        </w:rPr>
        <w:t>Перечень моделей ККТ</w:t>
      </w:r>
      <w:r w:rsidRPr="004B308B">
        <w:rPr>
          <w:rFonts w:cs="Times New Roman"/>
          <w:szCs w:val="26"/>
        </w:rPr>
        <w:t xml:space="preserve">, которые соответствуют установленным законом требованиям, </w:t>
      </w:r>
      <w:r w:rsidR="007B7092">
        <w:rPr>
          <w:rFonts w:cs="Times New Roman"/>
          <w:szCs w:val="26"/>
        </w:rPr>
        <w:t xml:space="preserve">можно </w:t>
      </w:r>
      <w:r w:rsidRPr="004B308B">
        <w:rPr>
          <w:rFonts w:cs="Times New Roman"/>
          <w:szCs w:val="26"/>
        </w:rPr>
        <w:t xml:space="preserve">найти в реестре ККТ, размещенном на официальном сайте ФНС </w:t>
      </w:r>
      <w:r w:rsidR="00957B52">
        <w:rPr>
          <w:rFonts w:cs="Times New Roman"/>
          <w:szCs w:val="26"/>
        </w:rPr>
        <w:t xml:space="preserve">России </w:t>
      </w:r>
      <w:r w:rsidR="00744B3F" w:rsidRPr="004B308B">
        <w:rPr>
          <w:rFonts w:cs="Times New Roman"/>
          <w:szCs w:val="26"/>
        </w:rPr>
        <w:t>www.nalog</w:t>
      </w:r>
      <w:r w:rsidR="00E228D9" w:rsidRPr="004B308B">
        <w:rPr>
          <w:rFonts w:cs="Times New Roman"/>
          <w:szCs w:val="26"/>
        </w:rPr>
        <w:t>.</w:t>
      </w:r>
      <w:proofErr w:type="spellStart"/>
      <w:r w:rsidR="00E228D9" w:rsidRPr="004B308B">
        <w:rPr>
          <w:rStyle w:val="a6"/>
          <w:rFonts w:cs="Times New Roman"/>
          <w:color w:val="auto"/>
          <w:szCs w:val="26"/>
          <w:u w:val="none"/>
          <w:lang w:val="en-US"/>
        </w:rPr>
        <w:t>gov</w:t>
      </w:r>
      <w:proofErr w:type="spellEnd"/>
      <w:r w:rsidR="00744B3F" w:rsidRPr="004B308B">
        <w:rPr>
          <w:rFonts w:cs="Times New Roman"/>
          <w:szCs w:val="26"/>
        </w:rPr>
        <w:t>.</w:t>
      </w:r>
      <w:proofErr w:type="spellStart"/>
      <w:r w:rsidR="00744B3F" w:rsidRPr="004B308B">
        <w:rPr>
          <w:rFonts w:cs="Times New Roman"/>
          <w:szCs w:val="26"/>
        </w:rPr>
        <w:t>ru</w:t>
      </w:r>
      <w:proofErr w:type="spellEnd"/>
      <w:r w:rsidRPr="004B308B">
        <w:rPr>
          <w:rFonts w:cs="Times New Roman"/>
          <w:szCs w:val="26"/>
        </w:rPr>
        <w:t>.</w:t>
      </w:r>
    </w:p>
    <w:p w:rsidR="00744B3F" w:rsidRPr="004B308B" w:rsidRDefault="00F6077D" w:rsidP="006369D5">
      <w:pPr>
        <w:tabs>
          <w:tab w:val="left" w:pos="993"/>
        </w:tabs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B308B">
        <w:rPr>
          <w:rFonts w:cs="Times New Roman"/>
          <w:szCs w:val="26"/>
        </w:rPr>
        <w:t xml:space="preserve">Приобрести (взять в аренду) Онлайн-Кассу можно: в кредитных организациях Сбербанк; Тинькофф; </w:t>
      </w:r>
      <w:proofErr w:type="spellStart"/>
      <w:r w:rsidRPr="004B308B">
        <w:rPr>
          <w:rFonts w:cs="Times New Roman"/>
          <w:szCs w:val="26"/>
        </w:rPr>
        <w:t>Совкомбанк</w:t>
      </w:r>
      <w:proofErr w:type="spellEnd"/>
      <w:r w:rsidRPr="004B308B">
        <w:rPr>
          <w:rFonts w:cs="Times New Roman"/>
          <w:szCs w:val="26"/>
        </w:rPr>
        <w:t xml:space="preserve">; Альфа-Банк; </w:t>
      </w:r>
      <w:r w:rsidR="009E06C6" w:rsidRPr="004B308B">
        <w:rPr>
          <w:rFonts w:cs="Times New Roman"/>
          <w:szCs w:val="26"/>
        </w:rPr>
        <w:t xml:space="preserve">ВТБ, а так же </w:t>
      </w:r>
      <w:r w:rsidR="00744B3F" w:rsidRPr="004B308B">
        <w:rPr>
          <w:rFonts w:cs="Times New Roman"/>
          <w:szCs w:val="26"/>
        </w:rPr>
        <w:t xml:space="preserve">в специализированных сервисных организациях. </w:t>
      </w:r>
    </w:p>
    <w:p w:rsidR="00D41E25" w:rsidRPr="004B308B" w:rsidRDefault="00D41E25" w:rsidP="006369D5">
      <w:pPr>
        <w:tabs>
          <w:tab w:val="left" w:pos="993"/>
        </w:tabs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B308B">
        <w:rPr>
          <w:rFonts w:cs="Times New Roman"/>
          <w:szCs w:val="26"/>
        </w:rPr>
        <w:t xml:space="preserve">Для начала использования (ввода в эксплуатацию) ККТ </w:t>
      </w:r>
      <w:r w:rsidRPr="004B308B">
        <w:rPr>
          <w:rFonts w:cs="Times New Roman"/>
          <w:b/>
          <w:bCs/>
          <w:szCs w:val="26"/>
        </w:rPr>
        <w:t>в онлайн-режиме</w:t>
      </w:r>
      <w:r w:rsidRPr="004B308B">
        <w:rPr>
          <w:rFonts w:cs="Times New Roman"/>
          <w:szCs w:val="26"/>
        </w:rPr>
        <w:t xml:space="preserve"> необходимо:</w:t>
      </w:r>
    </w:p>
    <w:p w:rsidR="00D41E25" w:rsidRPr="004B308B" w:rsidRDefault="00D41E25" w:rsidP="006369D5">
      <w:pPr>
        <w:numPr>
          <w:ilvl w:val="0"/>
          <w:numId w:val="4"/>
        </w:numPr>
        <w:tabs>
          <w:tab w:val="left" w:pos="540"/>
          <w:tab w:val="left" w:pos="993"/>
        </w:tabs>
        <w:autoSpaceDE w:val="0"/>
        <w:autoSpaceDN w:val="0"/>
        <w:adjustRightInd w:val="0"/>
        <w:ind w:left="0" w:firstLine="709"/>
        <w:contextualSpacing/>
        <w:rPr>
          <w:rFonts w:cs="Times New Roman"/>
          <w:szCs w:val="26"/>
        </w:rPr>
      </w:pPr>
      <w:r w:rsidRPr="004B308B">
        <w:rPr>
          <w:rFonts w:cs="Times New Roman"/>
          <w:szCs w:val="26"/>
        </w:rPr>
        <w:t>заключить договор с оператором связи для обеспечения доступа к сети Интернет;</w:t>
      </w:r>
    </w:p>
    <w:p w:rsidR="00D41E25" w:rsidRPr="006A017F" w:rsidRDefault="00D41E25" w:rsidP="006369D5">
      <w:pPr>
        <w:numPr>
          <w:ilvl w:val="0"/>
          <w:numId w:val="4"/>
        </w:numPr>
        <w:tabs>
          <w:tab w:val="left" w:pos="540"/>
          <w:tab w:val="left" w:pos="993"/>
        </w:tabs>
        <w:autoSpaceDE w:val="0"/>
        <w:autoSpaceDN w:val="0"/>
        <w:adjustRightInd w:val="0"/>
        <w:ind w:left="0" w:firstLine="709"/>
        <w:contextualSpacing/>
        <w:rPr>
          <w:rFonts w:cs="Times New Roman"/>
          <w:szCs w:val="26"/>
        </w:rPr>
      </w:pPr>
      <w:r w:rsidRPr="006A017F">
        <w:rPr>
          <w:rFonts w:cs="Times New Roman"/>
          <w:szCs w:val="26"/>
        </w:rPr>
        <w:t>заключить договор с оператором фискальных данных.</w:t>
      </w:r>
      <w:r w:rsidR="006A017F" w:rsidRPr="006A017F">
        <w:rPr>
          <w:rFonts w:cs="Times New Roman"/>
          <w:szCs w:val="26"/>
        </w:rPr>
        <w:t xml:space="preserve"> </w:t>
      </w:r>
      <w:r w:rsidRPr="006A017F">
        <w:rPr>
          <w:rFonts w:cs="Times New Roman"/>
          <w:b/>
          <w:bCs/>
          <w:szCs w:val="26"/>
        </w:rPr>
        <w:t>Список операторов фискальных данных</w:t>
      </w:r>
      <w:r w:rsidRPr="006A017F">
        <w:rPr>
          <w:rFonts w:cs="Times New Roman"/>
          <w:szCs w:val="26"/>
        </w:rPr>
        <w:t xml:space="preserve"> опубликован на официальном сайте ФНС </w:t>
      </w:r>
      <w:r w:rsidR="00957B52" w:rsidRPr="006A017F">
        <w:rPr>
          <w:rFonts w:cs="Times New Roman"/>
          <w:szCs w:val="26"/>
        </w:rPr>
        <w:t>www.nalog.</w:t>
      </w:r>
      <w:proofErr w:type="spellStart"/>
      <w:r w:rsidR="00957B52" w:rsidRPr="006A017F">
        <w:rPr>
          <w:rStyle w:val="a6"/>
          <w:rFonts w:cs="Times New Roman"/>
          <w:color w:val="auto"/>
          <w:szCs w:val="26"/>
          <w:u w:val="none"/>
          <w:lang w:val="en-US"/>
        </w:rPr>
        <w:t>gov</w:t>
      </w:r>
      <w:proofErr w:type="spellEnd"/>
      <w:r w:rsidR="00957B52" w:rsidRPr="006A017F">
        <w:rPr>
          <w:rFonts w:cs="Times New Roman"/>
          <w:szCs w:val="26"/>
        </w:rPr>
        <w:t>.</w:t>
      </w:r>
      <w:proofErr w:type="spellStart"/>
      <w:r w:rsidR="00957B52" w:rsidRPr="006A017F">
        <w:rPr>
          <w:rFonts w:cs="Times New Roman"/>
          <w:szCs w:val="26"/>
        </w:rPr>
        <w:t>ru</w:t>
      </w:r>
      <w:proofErr w:type="spellEnd"/>
      <w:r w:rsidRPr="006A017F">
        <w:rPr>
          <w:rFonts w:cs="Times New Roman"/>
          <w:szCs w:val="26"/>
        </w:rPr>
        <w:t>;</w:t>
      </w:r>
    </w:p>
    <w:p w:rsidR="00D41E25" w:rsidRPr="004B308B" w:rsidRDefault="00D41E25" w:rsidP="006369D5">
      <w:pPr>
        <w:numPr>
          <w:ilvl w:val="0"/>
          <w:numId w:val="4"/>
        </w:numPr>
        <w:tabs>
          <w:tab w:val="left" w:pos="540"/>
          <w:tab w:val="left" w:pos="993"/>
        </w:tabs>
        <w:autoSpaceDE w:val="0"/>
        <w:autoSpaceDN w:val="0"/>
        <w:adjustRightInd w:val="0"/>
        <w:ind w:left="0" w:firstLine="709"/>
        <w:contextualSpacing/>
        <w:rPr>
          <w:rFonts w:cs="Times New Roman"/>
          <w:szCs w:val="26"/>
        </w:rPr>
      </w:pPr>
      <w:r w:rsidRPr="004B308B">
        <w:rPr>
          <w:rFonts w:cs="Times New Roman"/>
          <w:szCs w:val="26"/>
        </w:rPr>
        <w:t>зарегистрировать ККТ в налоговых органах.</w:t>
      </w:r>
    </w:p>
    <w:p w:rsidR="002E3D28" w:rsidRPr="004B308B" w:rsidRDefault="00460330" w:rsidP="006369D5">
      <w:pPr>
        <w:tabs>
          <w:tab w:val="left" w:pos="993"/>
        </w:tabs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B308B">
        <w:rPr>
          <w:rFonts w:cs="Times New Roman"/>
          <w:szCs w:val="26"/>
        </w:rPr>
        <w:t>Поряд</w:t>
      </w:r>
      <w:r w:rsidR="002E3D28" w:rsidRPr="004B308B">
        <w:rPr>
          <w:rFonts w:cs="Times New Roman"/>
          <w:szCs w:val="26"/>
        </w:rPr>
        <w:t xml:space="preserve">ок заполнения заявления зависит от способа его подачи. Удобнее заполнить форму, размещенную в кабинете ККТ на сайте ФНС России, и направить ее в электронном виде. </w:t>
      </w:r>
      <w:r w:rsidR="002E3D28" w:rsidRPr="004B308B">
        <w:rPr>
          <w:rFonts w:cs="Times New Roman"/>
          <w:szCs w:val="26"/>
        </w:rPr>
        <w:lastRenderedPageBreak/>
        <w:t>Однако можно заполнить заявление и в бумажном виде, чтобы подать его лично либо направить по почте.</w:t>
      </w:r>
    </w:p>
    <w:p w:rsidR="002E3D28" w:rsidRPr="004B308B" w:rsidRDefault="002E3D28" w:rsidP="006369D5">
      <w:pPr>
        <w:tabs>
          <w:tab w:val="left" w:pos="993"/>
        </w:tabs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B308B">
        <w:rPr>
          <w:rFonts w:cs="Times New Roman"/>
          <w:b/>
          <w:bCs/>
          <w:szCs w:val="26"/>
        </w:rPr>
        <w:t>Для заполнения заявления в электронном виде</w:t>
      </w:r>
      <w:r w:rsidRPr="004B308B">
        <w:rPr>
          <w:rFonts w:cs="Times New Roman"/>
          <w:szCs w:val="26"/>
        </w:rPr>
        <w:t xml:space="preserve"> нужно воспользоваться кабинетом ККТ, который размещен в личном кабинете налогоплательщика на сайте ФНС России.</w:t>
      </w:r>
    </w:p>
    <w:p w:rsidR="002E3D28" w:rsidRPr="004B308B" w:rsidRDefault="002E3D28" w:rsidP="006369D5">
      <w:pPr>
        <w:tabs>
          <w:tab w:val="left" w:pos="993"/>
        </w:tabs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B308B">
        <w:rPr>
          <w:rFonts w:cs="Times New Roman"/>
          <w:szCs w:val="26"/>
        </w:rPr>
        <w:t>Такое заявление подписывается усиленной квалифицированной электронной подписью.</w:t>
      </w:r>
    </w:p>
    <w:p w:rsidR="002E3D28" w:rsidRPr="004B308B" w:rsidRDefault="002E3D28" w:rsidP="006369D5">
      <w:pPr>
        <w:tabs>
          <w:tab w:val="left" w:pos="993"/>
        </w:tabs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B308B">
        <w:rPr>
          <w:rFonts w:cs="Times New Roman"/>
          <w:b/>
          <w:bCs/>
          <w:szCs w:val="26"/>
        </w:rPr>
        <w:t>Для заполнения заявления в бумажном виде</w:t>
      </w:r>
      <w:r w:rsidRPr="004B308B">
        <w:rPr>
          <w:rFonts w:cs="Times New Roman"/>
          <w:szCs w:val="26"/>
        </w:rPr>
        <w:t xml:space="preserve"> воспользуйтесь формой, приведенной в Приложении N 1 к Приказу ФНС России от 29.05.2017 N ММВ-7-20/484@. Порядок ее заполнения установлен в Приложении N 5 к названному Приказу. Необходимо учитывать, в частности, следующее:</w:t>
      </w:r>
    </w:p>
    <w:p w:rsidR="002E3D28" w:rsidRPr="004B308B" w:rsidRDefault="002E3D28" w:rsidP="006369D5">
      <w:pPr>
        <w:pStyle w:val="a5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4B308B">
        <w:rPr>
          <w:rFonts w:cs="Times New Roman"/>
          <w:szCs w:val="26"/>
        </w:rPr>
        <w:t>заявление представляется отдельно на каждую ККТ;</w:t>
      </w:r>
    </w:p>
    <w:p w:rsidR="002E3D28" w:rsidRPr="004B308B" w:rsidRDefault="002E3D28" w:rsidP="006369D5">
      <w:pPr>
        <w:pStyle w:val="a5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4B308B">
        <w:rPr>
          <w:rFonts w:cs="Times New Roman"/>
          <w:szCs w:val="26"/>
        </w:rPr>
        <w:t>его можно заполнить как на компьютере, так и от руки;</w:t>
      </w:r>
    </w:p>
    <w:p w:rsidR="002E3D28" w:rsidRPr="004B308B" w:rsidRDefault="002E3D28" w:rsidP="006369D5">
      <w:pPr>
        <w:pStyle w:val="a5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rFonts w:cs="Times New Roman"/>
          <w:szCs w:val="26"/>
        </w:rPr>
      </w:pPr>
      <w:r w:rsidRPr="004B308B">
        <w:rPr>
          <w:rFonts w:cs="Times New Roman"/>
          <w:szCs w:val="26"/>
        </w:rPr>
        <w:t>не допускаются исправления корректирующими средствами и двусторонняя печать заявления;</w:t>
      </w:r>
    </w:p>
    <w:p w:rsidR="002E3D28" w:rsidRPr="004B308B" w:rsidRDefault="002E3D28" w:rsidP="006369D5">
      <w:pPr>
        <w:tabs>
          <w:tab w:val="left" w:pos="993"/>
        </w:tabs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B308B">
        <w:rPr>
          <w:rFonts w:cs="Times New Roman"/>
          <w:b/>
          <w:bCs/>
          <w:szCs w:val="26"/>
        </w:rPr>
        <w:t>Заявление в электронном виде</w:t>
      </w:r>
      <w:r w:rsidRPr="004B308B">
        <w:rPr>
          <w:rFonts w:cs="Times New Roman"/>
          <w:szCs w:val="26"/>
        </w:rPr>
        <w:t xml:space="preserve"> направляется после заполнения формы на сайте ФНС России и нажатия соответствующей кнопки. Подать сведения для регистрации ККТ можно и че</w:t>
      </w:r>
      <w:r w:rsidR="00804C59">
        <w:rPr>
          <w:rFonts w:cs="Times New Roman"/>
          <w:szCs w:val="26"/>
        </w:rPr>
        <w:t>рез оператора фискальных данных</w:t>
      </w:r>
      <w:r w:rsidRPr="004B308B">
        <w:rPr>
          <w:rFonts w:cs="Times New Roman"/>
          <w:szCs w:val="26"/>
        </w:rPr>
        <w:t>.</w:t>
      </w:r>
    </w:p>
    <w:p w:rsidR="002E3D28" w:rsidRPr="004B308B" w:rsidRDefault="002E3D28" w:rsidP="006369D5">
      <w:pPr>
        <w:tabs>
          <w:tab w:val="left" w:pos="993"/>
        </w:tabs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B308B">
        <w:rPr>
          <w:rFonts w:cs="Times New Roman"/>
          <w:b/>
          <w:bCs/>
          <w:szCs w:val="26"/>
        </w:rPr>
        <w:t>Заявление в бумажном виде</w:t>
      </w:r>
      <w:r w:rsidRPr="004B308B">
        <w:rPr>
          <w:rFonts w:cs="Times New Roman"/>
          <w:szCs w:val="26"/>
        </w:rPr>
        <w:t xml:space="preserve"> мож</w:t>
      </w:r>
      <w:r w:rsidR="002335C2">
        <w:rPr>
          <w:rFonts w:cs="Times New Roman"/>
          <w:szCs w:val="26"/>
        </w:rPr>
        <w:t>но</w:t>
      </w:r>
      <w:r w:rsidRPr="004B308B">
        <w:rPr>
          <w:rFonts w:cs="Times New Roman"/>
          <w:szCs w:val="26"/>
        </w:rPr>
        <w:t xml:space="preserve"> подать в любой территориальный налоговый орган. Сделать это можно следующими способами:</w:t>
      </w:r>
    </w:p>
    <w:p w:rsidR="002E3D28" w:rsidRPr="004B308B" w:rsidRDefault="00460330" w:rsidP="006369D5">
      <w:pPr>
        <w:tabs>
          <w:tab w:val="left" w:pos="993"/>
        </w:tabs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B308B">
        <w:rPr>
          <w:rFonts w:cs="Times New Roman"/>
          <w:szCs w:val="26"/>
        </w:rPr>
        <w:t>-</w:t>
      </w:r>
      <w:r w:rsidRPr="004B308B">
        <w:rPr>
          <w:rFonts w:cs="Times New Roman"/>
          <w:szCs w:val="26"/>
        </w:rPr>
        <w:tab/>
      </w:r>
      <w:r w:rsidR="002E3D28" w:rsidRPr="004B308B">
        <w:rPr>
          <w:rFonts w:cs="Times New Roman"/>
          <w:szCs w:val="26"/>
        </w:rPr>
        <w:t>подать лично или через представителя.</w:t>
      </w:r>
    </w:p>
    <w:p w:rsidR="002E3D28" w:rsidRPr="004B308B" w:rsidRDefault="002E3D28" w:rsidP="006369D5">
      <w:pPr>
        <w:tabs>
          <w:tab w:val="left" w:pos="993"/>
        </w:tabs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B308B">
        <w:rPr>
          <w:rFonts w:cs="Times New Roman"/>
          <w:szCs w:val="26"/>
        </w:rPr>
        <w:t xml:space="preserve">В этом случае потребуется документ, подтверждающий полномочия того лица, </w:t>
      </w:r>
      <w:r w:rsidR="00C73E35">
        <w:rPr>
          <w:rFonts w:cs="Times New Roman"/>
          <w:szCs w:val="26"/>
        </w:rPr>
        <w:t>которое представляет заявление</w:t>
      </w:r>
      <w:r w:rsidRPr="004B308B">
        <w:rPr>
          <w:rFonts w:cs="Times New Roman"/>
          <w:szCs w:val="26"/>
        </w:rPr>
        <w:t xml:space="preserve">. Так, подтвердить полномочия руководителя можно выпиской из протокола о его назначении, а представителя </w:t>
      </w:r>
      <w:r w:rsidR="002335C2">
        <w:rPr>
          <w:rFonts w:cs="Times New Roman"/>
          <w:szCs w:val="26"/>
        </w:rPr>
        <w:t>–</w:t>
      </w:r>
      <w:r w:rsidRPr="004B308B">
        <w:rPr>
          <w:rFonts w:cs="Times New Roman"/>
          <w:szCs w:val="26"/>
        </w:rPr>
        <w:t xml:space="preserve"> доверенностью</w:t>
      </w:r>
      <w:r w:rsidR="002335C2">
        <w:rPr>
          <w:rFonts w:cs="Times New Roman"/>
          <w:szCs w:val="26"/>
        </w:rPr>
        <w:t>.</w:t>
      </w:r>
    </w:p>
    <w:p w:rsidR="002E3D28" w:rsidRPr="004B308B" w:rsidRDefault="00460330" w:rsidP="006369D5">
      <w:pPr>
        <w:tabs>
          <w:tab w:val="left" w:pos="993"/>
        </w:tabs>
        <w:autoSpaceDE w:val="0"/>
        <w:autoSpaceDN w:val="0"/>
        <w:adjustRightInd w:val="0"/>
        <w:contextualSpacing/>
        <w:rPr>
          <w:rFonts w:cs="Times New Roman"/>
          <w:szCs w:val="26"/>
        </w:rPr>
      </w:pPr>
      <w:r w:rsidRPr="004B308B">
        <w:rPr>
          <w:rFonts w:cs="Times New Roman"/>
          <w:szCs w:val="26"/>
        </w:rPr>
        <w:t xml:space="preserve">Регистрационный </w:t>
      </w:r>
      <w:r w:rsidR="002E3D28" w:rsidRPr="004B308B">
        <w:rPr>
          <w:rFonts w:cs="Times New Roman"/>
          <w:szCs w:val="26"/>
        </w:rPr>
        <w:t>номер</w:t>
      </w:r>
      <w:r w:rsidRPr="004B308B">
        <w:rPr>
          <w:rFonts w:cs="Times New Roman"/>
          <w:szCs w:val="26"/>
        </w:rPr>
        <w:t xml:space="preserve"> ККТ</w:t>
      </w:r>
      <w:r w:rsidR="002E3D28" w:rsidRPr="004B308B">
        <w:rPr>
          <w:rFonts w:cs="Times New Roman"/>
          <w:szCs w:val="26"/>
        </w:rPr>
        <w:t xml:space="preserve"> выдает (направляет) налоговый орган не позднее следующего рабочег</w:t>
      </w:r>
      <w:r w:rsidR="00C73E35">
        <w:rPr>
          <w:rFonts w:cs="Times New Roman"/>
          <w:szCs w:val="26"/>
        </w:rPr>
        <w:t>о дня после получения заявления</w:t>
      </w:r>
      <w:r w:rsidR="002E3D28" w:rsidRPr="004B308B">
        <w:rPr>
          <w:rFonts w:cs="Times New Roman"/>
          <w:szCs w:val="26"/>
        </w:rPr>
        <w:t xml:space="preserve">. </w:t>
      </w:r>
    </w:p>
    <w:p w:rsidR="0015686E" w:rsidRPr="004B308B" w:rsidRDefault="009218E7" w:rsidP="006369D5">
      <w:pPr>
        <w:tabs>
          <w:tab w:val="left" w:pos="993"/>
        </w:tabs>
        <w:contextualSpacing/>
        <w:rPr>
          <w:rFonts w:cs="Times New Roman"/>
          <w:szCs w:val="26"/>
        </w:rPr>
      </w:pPr>
      <w:r w:rsidRPr="004B308B">
        <w:rPr>
          <w:rFonts w:cs="Times New Roman"/>
          <w:szCs w:val="26"/>
        </w:rPr>
        <w:t>По возникающим вопросам можно обратиться в Межрайонную ИФНС России № 1 по Алтайскому краю по телефонам: 33-68-97;</w:t>
      </w:r>
      <w:r w:rsidR="0015686E" w:rsidRPr="004B308B">
        <w:rPr>
          <w:rFonts w:cs="Times New Roman"/>
          <w:szCs w:val="26"/>
        </w:rPr>
        <w:t xml:space="preserve"> 33-60-40, а также самостоятельно использовать информацию, размещенную на сайте ФНС России «Новый порядок применения контрольно-кассовой технике». </w:t>
      </w:r>
    </w:p>
    <w:p w:rsidR="00D41E25" w:rsidRPr="004B308B" w:rsidRDefault="00D41E25" w:rsidP="006369D5">
      <w:pPr>
        <w:tabs>
          <w:tab w:val="left" w:pos="993"/>
        </w:tabs>
        <w:contextualSpacing/>
        <w:rPr>
          <w:rFonts w:cs="Times New Roman"/>
          <w:szCs w:val="26"/>
        </w:rPr>
      </w:pPr>
    </w:p>
    <w:sectPr w:rsidR="00D41E25" w:rsidRPr="004B308B" w:rsidSect="00617A37">
      <w:headerReference w:type="default" r:id="rId10"/>
      <w:pgSz w:w="11906" w:h="16838"/>
      <w:pgMar w:top="567" w:right="567" w:bottom="567" w:left="567" w:header="0" w:footer="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7B1" w:rsidRDefault="003C17B1" w:rsidP="003C17B1">
      <w:r>
        <w:separator/>
      </w:r>
    </w:p>
  </w:endnote>
  <w:endnote w:type="continuationSeparator" w:id="0">
    <w:p w:rsidR="003C17B1" w:rsidRDefault="003C17B1" w:rsidP="003C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7B1" w:rsidRDefault="003C17B1" w:rsidP="003C17B1">
      <w:r>
        <w:separator/>
      </w:r>
    </w:p>
  </w:footnote>
  <w:footnote w:type="continuationSeparator" w:id="0">
    <w:p w:rsidR="003C17B1" w:rsidRDefault="003C17B1" w:rsidP="003C1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0834557"/>
      <w:docPartObj>
        <w:docPartGallery w:val="Page Numbers (Top of Page)"/>
        <w:docPartUnique/>
      </w:docPartObj>
    </w:sdtPr>
    <w:sdtEndPr/>
    <w:sdtContent>
      <w:p w:rsidR="003C17B1" w:rsidRDefault="003C17B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1B6">
          <w:rPr>
            <w:noProof/>
          </w:rPr>
          <w:t>2</w:t>
        </w:r>
        <w:r>
          <w:fldChar w:fldCharType="end"/>
        </w:r>
      </w:p>
    </w:sdtContent>
  </w:sdt>
  <w:p w:rsidR="003C17B1" w:rsidRDefault="003C17B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000000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4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5">
    <w:nsid w:val="22280CE0"/>
    <w:multiLevelType w:val="hybridMultilevel"/>
    <w:tmpl w:val="26329A6A"/>
    <w:lvl w:ilvl="0" w:tplc="E57208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7D25A6B"/>
    <w:multiLevelType w:val="hybridMultilevel"/>
    <w:tmpl w:val="EA74F0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541F73"/>
    <w:multiLevelType w:val="hybridMultilevel"/>
    <w:tmpl w:val="52B42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236660"/>
    <w:multiLevelType w:val="hybridMultilevel"/>
    <w:tmpl w:val="69487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CEA1BF9"/>
    <w:multiLevelType w:val="hybridMultilevel"/>
    <w:tmpl w:val="BB80ADBE"/>
    <w:lvl w:ilvl="0" w:tplc="FF7275CA">
      <w:start w:val="1"/>
      <w:numFmt w:val="bullet"/>
      <w:lvlText w:val="-"/>
      <w:lvlJc w:val="left"/>
      <w:pPr>
        <w:ind w:left="1429" w:hanging="360"/>
      </w:pPr>
      <w:rPr>
        <w:rFonts w:ascii="Meiryo UI" w:eastAsia="Meiryo UI" w:hAnsi="Meiryo UI" w:hint="eastAsi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EDD67F3"/>
    <w:multiLevelType w:val="hybridMultilevel"/>
    <w:tmpl w:val="28DE4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25"/>
    <w:rsid w:val="000171B6"/>
    <w:rsid w:val="000A2CF1"/>
    <w:rsid w:val="000F4DD3"/>
    <w:rsid w:val="0015686E"/>
    <w:rsid w:val="001B76AE"/>
    <w:rsid w:val="001E06BC"/>
    <w:rsid w:val="002245E3"/>
    <w:rsid w:val="002335C2"/>
    <w:rsid w:val="00291DB4"/>
    <w:rsid w:val="002E3D28"/>
    <w:rsid w:val="003C17B1"/>
    <w:rsid w:val="00460330"/>
    <w:rsid w:val="004B308B"/>
    <w:rsid w:val="00563A35"/>
    <w:rsid w:val="00567D95"/>
    <w:rsid w:val="005D5BFC"/>
    <w:rsid w:val="00617A37"/>
    <w:rsid w:val="006369D5"/>
    <w:rsid w:val="00687CBC"/>
    <w:rsid w:val="006A017F"/>
    <w:rsid w:val="00706E5D"/>
    <w:rsid w:val="00744B3F"/>
    <w:rsid w:val="0075573A"/>
    <w:rsid w:val="00761488"/>
    <w:rsid w:val="007B7092"/>
    <w:rsid w:val="00804C59"/>
    <w:rsid w:val="008204EC"/>
    <w:rsid w:val="008B1C72"/>
    <w:rsid w:val="009218E7"/>
    <w:rsid w:val="00957B52"/>
    <w:rsid w:val="009A4F09"/>
    <w:rsid w:val="009E06C6"/>
    <w:rsid w:val="00B3243D"/>
    <w:rsid w:val="00B61DD2"/>
    <w:rsid w:val="00BB2125"/>
    <w:rsid w:val="00C73E35"/>
    <w:rsid w:val="00C91E3C"/>
    <w:rsid w:val="00D15B8A"/>
    <w:rsid w:val="00D41B1D"/>
    <w:rsid w:val="00D41E25"/>
    <w:rsid w:val="00D52429"/>
    <w:rsid w:val="00E228D9"/>
    <w:rsid w:val="00EE245A"/>
    <w:rsid w:val="00F04FA1"/>
    <w:rsid w:val="00F6077D"/>
    <w:rsid w:val="00F6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73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E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E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033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44B3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17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17B1"/>
    <w:rPr>
      <w:rFonts w:ascii="Times New Roman" w:hAnsi="Times New Roman"/>
      <w:sz w:val="26"/>
    </w:rPr>
  </w:style>
  <w:style w:type="paragraph" w:styleId="a9">
    <w:name w:val="footer"/>
    <w:basedOn w:val="a"/>
    <w:link w:val="aa"/>
    <w:uiPriority w:val="99"/>
    <w:unhideWhenUsed/>
    <w:rsid w:val="003C17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17B1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73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E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E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033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44B3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17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17B1"/>
    <w:rPr>
      <w:rFonts w:ascii="Times New Roman" w:hAnsi="Times New Roman"/>
      <w:sz w:val="26"/>
    </w:rPr>
  </w:style>
  <w:style w:type="paragraph" w:styleId="a9">
    <w:name w:val="footer"/>
    <w:basedOn w:val="a"/>
    <w:link w:val="aa"/>
    <w:uiPriority w:val="99"/>
    <w:unhideWhenUsed/>
    <w:rsid w:val="003C17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C17B1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83C729396C02586B4035CEC460FD631D2160CC0110CEEC1BF46FFD23D2E6B27C2BDA5613FB06F7F1055048E0225B04CBCF9358ADG3a5B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C83C729396C02586B4035CEC460FD631D2160CC0110CEEC1BF46FFD23D2E6B27C2BDA5613F506F7F1055048E0225B04CBCF9358ADG3a5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№1 по АК</Company>
  <LinksUpToDate>false</LinksUpToDate>
  <CharactersWithSpaces>5471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Косинов Андрей Валерьевич</dc:creator>
  <cp:lastModifiedBy>Дорофеева Ольга Владимировна</cp:lastModifiedBy>
  <cp:revision>21</cp:revision>
  <cp:lastPrinted>2021-05-17T08:35:00Z</cp:lastPrinted>
  <dcterms:created xsi:type="dcterms:W3CDTF">2021-05-14T05:00:00Z</dcterms:created>
  <dcterms:modified xsi:type="dcterms:W3CDTF">2021-05-17T08:51:00Z</dcterms:modified>
</cp:coreProperties>
</file>