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D" w:rsidRPr="009544A0" w:rsidRDefault="009E20DF" w:rsidP="00E46789">
      <w:pPr>
        <w:autoSpaceDE w:val="0"/>
        <w:autoSpaceDN w:val="0"/>
        <w:adjustRightInd w:val="0"/>
        <w:rPr>
          <w:rFonts w:cs="Times New Roman"/>
          <w:b/>
          <w:szCs w:val="26"/>
        </w:rPr>
      </w:pPr>
      <w:r w:rsidRPr="009544A0">
        <w:rPr>
          <w:rFonts w:cs="Times New Roman"/>
          <w:b/>
          <w:szCs w:val="26"/>
        </w:rPr>
        <w:t>Неприменение контроль</w:t>
      </w:r>
      <w:r w:rsidR="006D14F1">
        <w:rPr>
          <w:rFonts w:cs="Times New Roman"/>
          <w:b/>
          <w:szCs w:val="26"/>
        </w:rPr>
        <w:t>но</w:t>
      </w:r>
      <w:r w:rsidRPr="009544A0">
        <w:rPr>
          <w:rFonts w:cs="Times New Roman"/>
          <w:b/>
          <w:szCs w:val="26"/>
        </w:rPr>
        <w:t>-кассовой техники</w:t>
      </w:r>
      <w:r w:rsidR="005F2017">
        <w:rPr>
          <w:rFonts w:cs="Times New Roman"/>
          <w:b/>
          <w:szCs w:val="26"/>
        </w:rPr>
        <w:t xml:space="preserve"> </w:t>
      </w:r>
      <w:r w:rsidR="006A4F0F">
        <w:rPr>
          <w:rFonts w:cs="Times New Roman"/>
          <w:b/>
          <w:szCs w:val="26"/>
        </w:rPr>
        <w:t>–</w:t>
      </w:r>
      <w:r w:rsidR="006A4F0F">
        <w:rPr>
          <w:rFonts w:cs="Times New Roman"/>
          <w:b/>
          <w:szCs w:val="26"/>
          <w:lang w:val="en-US"/>
        </w:rPr>
        <w:t xml:space="preserve"> </w:t>
      </w:r>
      <w:r w:rsidR="006A4F0F">
        <w:rPr>
          <w:rFonts w:cs="Times New Roman"/>
          <w:b/>
          <w:szCs w:val="26"/>
        </w:rPr>
        <w:t xml:space="preserve">это </w:t>
      </w:r>
      <w:bookmarkStart w:id="0" w:name="_GoBack"/>
      <w:bookmarkEnd w:id="0"/>
      <w:r w:rsidR="005F2017">
        <w:rPr>
          <w:rFonts w:cs="Times New Roman"/>
          <w:b/>
          <w:szCs w:val="26"/>
        </w:rPr>
        <w:t xml:space="preserve">не выгодно! </w:t>
      </w:r>
      <w:r w:rsidRPr="009544A0">
        <w:rPr>
          <w:rFonts w:cs="Times New Roman"/>
          <w:b/>
          <w:szCs w:val="26"/>
        </w:rPr>
        <w:t xml:space="preserve"> </w:t>
      </w:r>
    </w:p>
    <w:p w:rsidR="00291DB4" w:rsidRPr="009544A0" w:rsidRDefault="00291DB4" w:rsidP="00E46789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032226" w:rsidRPr="009544A0" w:rsidRDefault="002245E3" w:rsidP="007F5BD9">
      <w:pPr>
        <w:autoSpaceDE w:val="0"/>
        <w:autoSpaceDN w:val="0"/>
        <w:adjustRightInd w:val="0"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>Налоговые органы в</w:t>
      </w:r>
      <w:r w:rsidR="00291DB4" w:rsidRPr="009544A0">
        <w:rPr>
          <w:rFonts w:cs="Times New Roman"/>
          <w:szCs w:val="26"/>
        </w:rPr>
        <w:t xml:space="preserve"> рамках реализации отраслев</w:t>
      </w:r>
      <w:r w:rsidR="009B50A4" w:rsidRPr="009544A0">
        <w:rPr>
          <w:rFonts w:cs="Times New Roman"/>
          <w:szCs w:val="26"/>
        </w:rPr>
        <w:t>ых проектов</w:t>
      </w:r>
      <w:r w:rsidR="00291DB4" w:rsidRPr="009544A0">
        <w:rPr>
          <w:rFonts w:cs="Times New Roman"/>
          <w:szCs w:val="26"/>
        </w:rPr>
        <w:t xml:space="preserve"> «Рынки»,</w:t>
      </w:r>
      <w:r w:rsidR="009B50A4" w:rsidRPr="009544A0">
        <w:rPr>
          <w:rFonts w:cs="Times New Roman"/>
          <w:szCs w:val="26"/>
        </w:rPr>
        <w:t xml:space="preserve"> «Общественное питание», «Табак»,</w:t>
      </w:r>
      <w:r w:rsidR="00291DB4" w:rsidRPr="009544A0">
        <w:rPr>
          <w:rFonts w:cs="Times New Roman"/>
          <w:szCs w:val="26"/>
        </w:rPr>
        <w:t xml:space="preserve"> целью котор</w:t>
      </w:r>
      <w:r w:rsidR="009B50A4" w:rsidRPr="009544A0">
        <w:rPr>
          <w:rFonts w:cs="Times New Roman"/>
          <w:szCs w:val="26"/>
        </w:rPr>
        <w:t>ых</w:t>
      </w:r>
      <w:r w:rsidR="00291DB4" w:rsidRPr="009544A0">
        <w:rPr>
          <w:rFonts w:cs="Times New Roman"/>
          <w:szCs w:val="26"/>
        </w:rPr>
        <w:t xml:space="preserve"> является исключение недобросовестного поведения</w:t>
      </w:r>
      <w:r w:rsidR="009B50A4" w:rsidRPr="009544A0">
        <w:rPr>
          <w:rFonts w:cs="Times New Roman"/>
          <w:szCs w:val="26"/>
        </w:rPr>
        <w:t>,</w:t>
      </w:r>
      <w:r w:rsidR="00291DB4" w:rsidRPr="009544A0">
        <w:rPr>
          <w:rFonts w:cs="Times New Roman"/>
          <w:szCs w:val="26"/>
        </w:rPr>
        <w:t xml:space="preserve"> создание равных конкурентных условий</w:t>
      </w:r>
      <w:r w:rsidR="009B50A4" w:rsidRPr="009544A0">
        <w:rPr>
          <w:rFonts w:cs="Times New Roman"/>
          <w:szCs w:val="26"/>
        </w:rPr>
        <w:t xml:space="preserve">, активно проводят </w:t>
      </w:r>
      <w:r w:rsidR="00E01C26" w:rsidRPr="009544A0">
        <w:rPr>
          <w:rFonts w:cs="Times New Roman"/>
          <w:szCs w:val="26"/>
        </w:rPr>
        <w:t xml:space="preserve">разъяснительную </w:t>
      </w:r>
      <w:r w:rsidR="009B50A4" w:rsidRPr="009544A0">
        <w:rPr>
          <w:rFonts w:cs="Times New Roman"/>
          <w:szCs w:val="26"/>
        </w:rPr>
        <w:t>работу</w:t>
      </w:r>
      <w:r w:rsidR="00563DC3" w:rsidRPr="009544A0">
        <w:rPr>
          <w:rFonts w:cs="Times New Roman"/>
          <w:szCs w:val="26"/>
        </w:rPr>
        <w:t>, направленную на соблюдение законодательства о применении контрольно-кассовой техники</w:t>
      </w:r>
      <w:r w:rsidR="0096303D" w:rsidRPr="009544A0">
        <w:rPr>
          <w:rFonts w:cs="Times New Roman"/>
          <w:szCs w:val="26"/>
        </w:rPr>
        <w:t xml:space="preserve"> (ККТ)</w:t>
      </w:r>
      <w:r w:rsidR="00FE11DB" w:rsidRPr="009544A0">
        <w:rPr>
          <w:rFonts w:cs="Times New Roman"/>
          <w:szCs w:val="26"/>
        </w:rPr>
        <w:t>.</w:t>
      </w:r>
      <w:r w:rsidR="00032226" w:rsidRPr="009544A0">
        <w:rPr>
          <w:rFonts w:cs="Times New Roman"/>
          <w:szCs w:val="26"/>
        </w:rPr>
        <w:t xml:space="preserve"> </w:t>
      </w:r>
    </w:p>
    <w:p w:rsidR="005143A5" w:rsidRPr="009544A0" w:rsidRDefault="00C82354" w:rsidP="00E4678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>В июле завершился «льготный» период для индивидуальных предпринимателей, не имеющих работников, с которыми заключены трудовые договоры, при реализации товаров собственного производства, выполнении работ, оказании услуг. Как и остальные группы налогоплательщиков</w:t>
      </w:r>
      <w:r w:rsidR="00BF7C64" w:rsidRPr="009544A0">
        <w:rPr>
          <w:rFonts w:cs="Times New Roman"/>
          <w:szCs w:val="26"/>
        </w:rPr>
        <w:t>,</w:t>
      </w:r>
      <w:r w:rsidRPr="009544A0">
        <w:rPr>
          <w:rFonts w:cs="Times New Roman"/>
          <w:szCs w:val="26"/>
        </w:rPr>
        <w:t xml:space="preserve"> они обязаны зарегистрировать и применять </w:t>
      </w:r>
      <w:r w:rsidR="0096303D" w:rsidRPr="009544A0">
        <w:rPr>
          <w:rFonts w:cs="Times New Roman"/>
          <w:szCs w:val="26"/>
        </w:rPr>
        <w:t>ККТ</w:t>
      </w:r>
      <w:r w:rsidRPr="009544A0">
        <w:rPr>
          <w:rFonts w:cs="Times New Roman"/>
          <w:szCs w:val="26"/>
        </w:rPr>
        <w:t xml:space="preserve"> в установленном</w:t>
      </w:r>
      <w:r w:rsidRPr="009544A0">
        <w:rPr>
          <w:color w:val="000000" w:themeColor="text1"/>
          <w:szCs w:val="26"/>
        </w:rPr>
        <w:t xml:space="preserve"> законом порядке</w:t>
      </w:r>
      <w:r w:rsidR="007D26D4" w:rsidRPr="009544A0">
        <w:rPr>
          <w:color w:val="000000" w:themeColor="text1"/>
          <w:szCs w:val="26"/>
        </w:rPr>
        <w:t xml:space="preserve">. </w:t>
      </w:r>
      <w:r w:rsidR="00787F71" w:rsidRPr="009544A0">
        <w:rPr>
          <w:rFonts w:cs="Times New Roman"/>
          <w:szCs w:val="26"/>
        </w:rPr>
        <w:t>С</w:t>
      </w:r>
      <w:r w:rsidR="005143A5" w:rsidRPr="009544A0">
        <w:rPr>
          <w:rFonts w:cs="Times New Roman"/>
          <w:szCs w:val="26"/>
        </w:rPr>
        <w:t xml:space="preserve">амостоятельно зарегистрировать, снять и перерегистрировать ККТ </w:t>
      </w:r>
      <w:r w:rsidR="00787F71" w:rsidRPr="009544A0">
        <w:rPr>
          <w:rFonts w:cs="Times New Roman"/>
          <w:szCs w:val="26"/>
        </w:rPr>
        <w:t xml:space="preserve">можно дистанционно </w:t>
      </w:r>
      <w:r w:rsidR="005143A5" w:rsidRPr="009544A0">
        <w:rPr>
          <w:rFonts w:cs="Times New Roman"/>
          <w:szCs w:val="26"/>
        </w:rPr>
        <w:t xml:space="preserve">через личный кабинет на </w:t>
      </w:r>
      <w:r w:rsidR="00BF7C64" w:rsidRPr="009544A0">
        <w:rPr>
          <w:rFonts w:cs="Times New Roman"/>
          <w:szCs w:val="26"/>
        </w:rPr>
        <w:t xml:space="preserve">официальном </w:t>
      </w:r>
      <w:r w:rsidR="005143A5" w:rsidRPr="009544A0">
        <w:rPr>
          <w:rFonts w:cs="Times New Roman"/>
          <w:szCs w:val="26"/>
        </w:rPr>
        <w:t xml:space="preserve">сайте ФНС России </w:t>
      </w:r>
      <w:r w:rsidR="00BF7C64" w:rsidRPr="009544A0">
        <w:rPr>
          <w:rFonts w:cs="Times New Roman"/>
          <w:szCs w:val="26"/>
        </w:rPr>
        <w:t>www.nalog.gov.ru</w:t>
      </w:r>
      <w:r w:rsidR="005143A5" w:rsidRPr="009544A0">
        <w:rPr>
          <w:rFonts w:cs="Times New Roman"/>
          <w:szCs w:val="26"/>
        </w:rPr>
        <w:t>.</w:t>
      </w:r>
    </w:p>
    <w:p w:rsidR="00DF3E17" w:rsidRPr="009544A0" w:rsidRDefault="00DF3E17" w:rsidP="00DF3E1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>За нарушение законодательства Российской Федерации о применении контрольно-кассовой техники предусмотрена административная ответственность. В частности, налагается административный штраф: на должностных лиц в размере от 1/4 до 1/2 суммы расчета без применения кассы, но не менее 10 тысяч рублей; на юридических лиц - от 3/4 до полной суммы расчета без применения кассы, но не менее 30 тысяч рублей.</w:t>
      </w:r>
    </w:p>
    <w:p w:rsidR="00075D69" w:rsidRPr="009544A0" w:rsidRDefault="00075D69" w:rsidP="00075D69">
      <w:pPr>
        <w:autoSpaceDE w:val="0"/>
        <w:autoSpaceDN w:val="0"/>
        <w:adjustRightInd w:val="0"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>С начала года сотрудниками Межрайонной ИФНС России № 1 по Алтайскому краю проведено 192 результативны</w:t>
      </w:r>
      <w:r w:rsidR="002A0518">
        <w:rPr>
          <w:rFonts w:cs="Times New Roman"/>
          <w:szCs w:val="26"/>
        </w:rPr>
        <w:t>е</w:t>
      </w:r>
      <w:r w:rsidRPr="009544A0">
        <w:rPr>
          <w:rFonts w:cs="Times New Roman"/>
          <w:szCs w:val="26"/>
        </w:rPr>
        <w:t xml:space="preserve"> проверки. Вынесено 223 Постановления о привлечении к административной ответственности. Административных штрафов взыскано </w:t>
      </w:r>
      <w:r w:rsidR="00E41642">
        <w:rPr>
          <w:rFonts w:cs="Times New Roman"/>
          <w:szCs w:val="26"/>
        </w:rPr>
        <w:t xml:space="preserve">на сумму </w:t>
      </w:r>
      <w:r w:rsidRPr="009544A0">
        <w:rPr>
          <w:rFonts w:cs="Times New Roman"/>
          <w:szCs w:val="26"/>
        </w:rPr>
        <w:t xml:space="preserve">238 тыс. рублей.  </w:t>
      </w:r>
      <w:r w:rsidRPr="009544A0">
        <w:rPr>
          <w:rFonts w:cs="Times New Roman"/>
          <w:szCs w:val="26"/>
        </w:rPr>
        <w:tab/>
      </w:r>
    </w:p>
    <w:p w:rsidR="00075D69" w:rsidRPr="009544A0" w:rsidRDefault="00075D69" w:rsidP="00075D6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 xml:space="preserve">При проведении контрольных мероприятий в рамках </w:t>
      </w:r>
      <w:r w:rsidR="00D77690">
        <w:rPr>
          <w:rFonts w:cs="Times New Roman"/>
          <w:szCs w:val="26"/>
        </w:rPr>
        <w:t xml:space="preserve">выше указанных </w:t>
      </w:r>
      <w:r w:rsidRPr="009544A0">
        <w:rPr>
          <w:rFonts w:cs="Times New Roman"/>
          <w:szCs w:val="26"/>
        </w:rPr>
        <w:t>отраслевых проектов</w:t>
      </w:r>
      <w:r w:rsidR="00D77690">
        <w:rPr>
          <w:rFonts w:cs="Times New Roman"/>
          <w:szCs w:val="26"/>
        </w:rPr>
        <w:t xml:space="preserve">, </w:t>
      </w:r>
      <w:r w:rsidRPr="009544A0">
        <w:rPr>
          <w:rFonts w:cs="Times New Roman"/>
          <w:szCs w:val="26"/>
        </w:rPr>
        <w:t>субъектами предпринимательства для отражения полного объема выручки представлено чеков коррекции на сумму 8709,70 тыс. рублей.</w:t>
      </w:r>
    </w:p>
    <w:p w:rsidR="005143A5" w:rsidRPr="009544A0" w:rsidRDefault="00DF3E17" w:rsidP="00E4678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>Важно знать, что о</w:t>
      </w:r>
      <w:r w:rsidR="007D26D4" w:rsidRPr="009544A0">
        <w:rPr>
          <w:rFonts w:cs="Times New Roman"/>
          <w:szCs w:val="26"/>
        </w:rPr>
        <w:t>рганизации и предприниматели, добровольно заявивши</w:t>
      </w:r>
      <w:r w:rsidR="005143A5" w:rsidRPr="009544A0">
        <w:rPr>
          <w:rFonts w:cs="Times New Roman"/>
          <w:szCs w:val="26"/>
        </w:rPr>
        <w:t xml:space="preserve">е в налоговый орган в письменной форме о неприменении </w:t>
      </w:r>
      <w:r w:rsidR="007D26D4" w:rsidRPr="009544A0">
        <w:rPr>
          <w:rFonts w:cs="Times New Roman"/>
          <w:szCs w:val="26"/>
        </w:rPr>
        <w:t xml:space="preserve">ими </w:t>
      </w:r>
      <w:r w:rsidR="005143A5" w:rsidRPr="009544A0">
        <w:rPr>
          <w:rFonts w:cs="Times New Roman"/>
          <w:szCs w:val="26"/>
        </w:rPr>
        <w:t>контрольно-кассовой техники, либо о применении ККТ, которая не соответствует установленным требованиям, а так же с нарушением установленных законодательством требов</w:t>
      </w:r>
      <w:r w:rsidR="007D26D4" w:rsidRPr="009544A0">
        <w:rPr>
          <w:rFonts w:cs="Times New Roman"/>
          <w:szCs w:val="26"/>
        </w:rPr>
        <w:t>аний, направивши</w:t>
      </w:r>
      <w:r w:rsidR="005143A5" w:rsidRPr="009544A0">
        <w:rPr>
          <w:rFonts w:cs="Times New Roman"/>
          <w:szCs w:val="26"/>
        </w:rPr>
        <w:t>е в налоговый орган кассовый чек коррекции (бланк строгой отчетности коррекции), освобожда</w:t>
      </w:r>
      <w:r w:rsidR="007D26D4" w:rsidRPr="009544A0">
        <w:rPr>
          <w:rFonts w:cs="Times New Roman"/>
          <w:szCs w:val="26"/>
        </w:rPr>
        <w:t>ю</w:t>
      </w:r>
      <w:r w:rsidR="005143A5" w:rsidRPr="009544A0">
        <w:rPr>
          <w:rFonts w:cs="Times New Roman"/>
          <w:szCs w:val="26"/>
        </w:rPr>
        <w:t xml:space="preserve">тся от административной ответственности за административное правонарушение. </w:t>
      </w:r>
    </w:p>
    <w:p w:rsidR="00075D69" w:rsidRDefault="009544A0" w:rsidP="00075D6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9544A0">
        <w:rPr>
          <w:rFonts w:cs="Times New Roman"/>
          <w:szCs w:val="26"/>
        </w:rPr>
        <w:t xml:space="preserve">Примеры оформления кассовых чеков коррекции при использовании различных версий форматов фискальных документов содержатся в Методических указаниях по формированию фискальных документов при осуществлении отдельных видов расчетов, которые размещаются на сайте </w:t>
      </w:r>
      <w:hyperlink r:id="rId8" w:history="1">
        <w:r w:rsidRPr="009544A0">
          <w:rPr>
            <w:rFonts w:cs="Times New Roman"/>
            <w:szCs w:val="26"/>
          </w:rPr>
          <w:t>kkt-online.nalog.ru</w:t>
        </w:r>
      </w:hyperlink>
      <w:r w:rsidRPr="009544A0">
        <w:rPr>
          <w:rFonts w:cs="Times New Roman"/>
          <w:szCs w:val="26"/>
        </w:rPr>
        <w:t>.</w:t>
      </w:r>
      <w:r w:rsidR="005143A5" w:rsidRPr="009544A0">
        <w:rPr>
          <w:rFonts w:cs="Times New Roman"/>
          <w:szCs w:val="26"/>
        </w:rPr>
        <w:t xml:space="preserve"> </w:t>
      </w:r>
      <w:r w:rsidR="00075D69">
        <w:rPr>
          <w:rFonts w:cs="Times New Roman"/>
          <w:szCs w:val="26"/>
        </w:rPr>
        <w:t>Также на этом сайте размещена вся необходимая информация, касающая</w:t>
      </w:r>
      <w:r w:rsidR="0096303D" w:rsidRPr="009544A0">
        <w:rPr>
          <w:rFonts w:cs="Times New Roman"/>
          <w:szCs w:val="26"/>
        </w:rPr>
        <w:t>ся перехода на новый порядок применения ККТ</w:t>
      </w:r>
      <w:r w:rsidR="00075D69">
        <w:rPr>
          <w:rFonts w:cs="Times New Roman"/>
          <w:szCs w:val="26"/>
        </w:rPr>
        <w:t xml:space="preserve">. </w:t>
      </w:r>
    </w:p>
    <w:p w:rsidR="0096303D" w:rsidRPr="009544A0" w:rsidRDefault="00075D69" w:rsidP="00075D6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Для получения дополнительных разъяснений </w:t>
      </w:r>
      <w:r w:rsidR="0096303D" w:rsidRPr="009544A0">
        <w:rPr>
          <w:rFonts w:cs="Times New Roman"/>
          <w:szCs w:val="26"/>
        </w:rPr>
        <w:t xml:space="preserve">можно обратиться к </w:t>
      </w:r>
      <w:r>
        <w:rPr>
          <w:rFonts w:cs="Times New Roman"/>
          <w:szCs w:val="26"/>
        </w:rPr>
        <w:t>специалистам</w:t>
      </w:r>
      <w:r w:rsidR="0096303D" w:rsidRPr="009544A0">
        <w:rPr>
          <w:rFonts w:cs="Times New Roman"/>
          <w:szCs w:val="26"/>
        </w:rPr>
        <w:t xml:space="preserve"> Межрайонной ИФНС России № 1 по Алтайскому краю по телефону (3854) 336-040.</w:t>
      </w:r>
    </w:p>
    <w:p w:rsidR="0096303D" w:rsidRPr="009544A0" w:rsidRDefault="0096303D" w:rsidP="007F5BD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</w:p>
    <w:p w:rsidR="007F5BD9" w:rsidRPr="009544A0" w:rsidRDefault="007F5BD9" w:rsidP="00E46789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</w:p>
    <w:sectPr w:rsidR="007F5BD9" w:rsidRPr="009544A0" w:rsidSect="00C82354">
      <w:headerReference w:type="default" r:id="rId9"/>
      <w:pgSz w:w="11906" w:h="16838"/>
      <w:pgMar w:top="567" w:right="567" w:bottom="567" w:left="567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B1" w:rsidRDefault="003C17B1" w:rsidP="003C17B1">
      <w:r>
        <w:separator/>
      </w:r>
    </w:p>
  </w:endnote>
  <w:endnote w:type="continuationSeparator" w:id="0">
    <w:p w:rsidR="003C17B1" w:rsidRDefault="003C17B1" w:rsidP="003C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B1" w:rsidRDefault="003C17B1" w:rsidP="003C17B1">
      <w:r>
        <w:separator/>
      </w:r>
    </w:p>
  </w:footnote>
  <w:footnote w:type="continuationSeparator" w:id="0">
    <w:p w:rsidR="003C17B1" w:rsidRDefault="003C17B1" w:rsidP="003C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834557"/>
      <w:docPartObj>
        <w:docPartGallery w:val="Page Numbers (Top of Page)"/>
        <w:docPartUnique/>
      </w:docPartObj>
    </w:sdtPr>
    <w:sdtEndPr/>
    <w:sdtContent>
      <w:p w:rsidR="003C17B1" w:rsidRDefault="003C17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54">
          <w:rPr>
            <w:noProof/>
          </w:rPr>
          <w:t>2</w:t>
        </w:r>
        <w:r>
          <w:fldChar w:fldCharType="end"/>
        </w:r>
      </w:p>
    </w:sdtContent>
  </w:sdt>
  <w:p w:rsidR="003C17B1" w:rsidRDefault="003C1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22280CE0"/>
    <w:multiLevelType w:val="hybridMultilevel"/>
    <w:tmpl w:val="26329A6A"/>
    <w:lvl w:ilvl="0" w:tplc="E5720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D25A6B"/>
    <w:multiLevelType w:val="hybridMultilevel"/>
    <w:tmpl w:val="EA74F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541F73"/>
    <w:multiLevelType w:val="hybridMultilevel"/>
    <w:tmpl w:val="52B42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36660"/>
    <w:multiLevelType w:val="hybridMultilevel"/>
    <w:tmpl w:val="6948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DD67F3"/>
    <w:multiLevelType w:val="hybridMultilevel"/>
    <w:tmpl w:val="28DE4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25"/>
    <w:rsid w:val="00032226"/>
    <w:rsid w:val="00071C16"/>
    <w:rsid w:val="00075D69"/>
    <w:rsid w:val="000A2CF1"/>
    <w:rsid w:val="00147B70"/>
    <w:rsid w:val="0015686E"/>
    <w:rsid w:val="001B76AE"/>
    <w:rsid w:val="002245E3"/>
    <w:rsid w:val="00291DB4"/>
    <w:rsid w:val="002A0518"/>
    <w:rsid w:val="002E3D28"/>
    <w:rsid w:val="003C17B1"/>
    <w:rsid w:val="004127AE"/>
    <w:rsid w:val="00460330"/>
    <w:rsid w:val="005143A5"/>
    <w:rsid w:val="00563A35"/>
    <w:rsid w:val="00563DC3"/>
    <w:rsid w:val="005F2017"/>
    <w:rsid w:val="00687CBC"/>
    <w:rsid w:val="006A4F0F"/>
    <w:rsid w:val="006D14F1"/>
    <w:rsid w:val="006F4307"/>
    <w:rsid w:val="00744B3F"/>
    <w:rsid w:val="0075573A"/>
    <w:rsid w:val="00761488"/>
    <w:rsid w:val="00787F71"/>
    <w:rsid w:val="007D26D4"/>
    <w:rsid w:val="007F5BD9"/>
    <w:rsid w:val="008B1C72"/>
    <w:rsid w:val="008D3572"/>
    <w:rsid w:val="009218E7"/>
    <w:rsid w:val="009544A0"/>
    <w:rsid w:val="0096303D"/>
    <w:rsid w:val="009A03AE"/>
    <w:rsid w:val="009A4F09"/>
    <w:rsid w:val="009B50A4"/>
    <w:rsid w:val="009E06C6"/>
    <w:rsid w:val="009E20DF"/>
    <w:rsid w:val="00A34936"/>
    <w:rsid w:val="00B61DD2"/>
    <w:rsid w:val="00B66127"/>
    <w:rsid w:val="00BB2125"/>
    <w:rsid w:val="00BF7C64"/>
    <w:rsid w:val="00C60E15"/>
    <w:rsid w:val="00C820C0"/>
    <w:rsid w:val="00C82354"/>
    <w:rsid w:val="00D41B1D"/>
    <w:rsid w:val="00D41E25"/>
    <w:rsid w:val="00D52429"/>
    <w:rsid w:val="00D77690"/>
    <w:rsid w:val="00DF3E17"/>
    <w:rsid w:val="00E01C26"/>
    <w:rsid w:val="00E41642"/>
    <w:rsid w:val="00E46789"/>
    <w:rsid w:val="00EE245A"/>
    <w:rsid w:val="00F04FA1"/>
    <w:rsid w:val="00F551DF"/>
    <w:rsid w:val="00F6077D"/>
    <w:rsid w:val="00F66273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3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4B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7B1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7B1"/>
    <w:rPr>
      <w:rFonts w:ascii="Times New Roman" w:hAnsi="Times New Roman"/>
      <w:sz w:val="26"/>
    </w:rPr>
  </w:style>
  <w:style w:type="paragraph" w:customStyle="1" w:styleId="ConsPlusTitle">
    <w:name w:val="ConsPlusTitle"/>
    <w:rsid w:val="00514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3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4B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7B1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7B1"/>
    <w:rPr>
      <w:rFonts w:ascii="Times New Roman" w:hAnsi="Times New Roman"/>
      <w:sz w:val="26"/>
    </w:rPr>
  </w:style>
  <w:style w:type="paragraph" w:customStyle="1" w:styleId="ConsPlusTitle">
    <w:name w:val="ConsPlusTitle"/>
    <w:rsid w:val="00514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 Андрей Валерьевич</dc:creator>
  <cp:lastModifiedBy>Дорофеева Ольга Владимировна</cp:lastModifiedBy>
  <cp:revision>24</cp:revision>
  <cp:lastPrinted>2021-09-02T06:36:00Z</cp:lastPrinted>
  <dcterms:created xsi:type="dcterms:W3CDTF">2021-09-23T07:39:00Z</dcterms:created>
  <dcterms:modified xsi:type="dcterms:W3CDTF">2021-09-29T10:56:00Z</dcterms:modified>
</cp:coreProperties>
</file>