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075" w:rsidRDefault="008A7A6C">
      <w:pPr>
        <w:framePr w:h="15065"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372225" cy="95631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6372225" cy="9563100"/>
                    </a:xfrm>
                    <a:prstGeom prst="rect">
                      <a:avLst/>
                    </a:prstGeom>
                    <a:noFill/>
                    <a:ln w="9525">
                      <a:noFill/>
                      <a:miter lim="800000"/>
                      <a:headEnd/>
                      <a:tailEnd/>
                    </a:ln>
                  </pic:spPr>
                </pic:pic>
              </a:graphicData>
            </a:graphic>
          </wp:inline>
        </w:drawing>
      </w:r>
    </w:p>
    <w:p w:rsidR="00814075" w:rsidRDefault="00814075">
      <w:pPr>
        <w:widowControl w:val="0"/>
        <w:autoSpaceDE w:val="0"/>
        <w:autoSpaceDN w:val="0"/>
        <w:adjustRightInd w:val="0"/>
        <w:spacing w:after="0" w:line="1" w:lineRule="exact"/>
        <w:rPr>
          <w:rFonts w:ascii="Times New Roman" w:hAnsi="Times New Roman" w:cs="Times New Roman"/>
          <w:sz w:val="2"/>
          <w:szCs w:val="2"/>
        </w:rPr>
      </w:pPr>
    </w:p>
    <w:p w:rsidR="00814075" w:rsidRDefault="00814075">
      <w:pPr>
        <w:framePr w:h="15065"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sectPr w:rsidR="00814075">
          <w:pgSz w:w="11909" w:h="16834"/>
          <w:pgMar w:top="884" w:right="742" w:bottom="360" w:left="1137" w:header="720" w:footer="720" w:gutter="0"/>
          <w:cols w:space="720"/>
          <w:noEndnote/>
        </w:sectPr>
      </w:pPr>
    </w:p>
    <w:p w:rsidR="00E77A8A" w:rsidRDefault="00E77A8A" w:rsidP="00E77A8A">
      <w:pPr>
        <w:framePr w:h="15151"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6353175" cy="96202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353175" cy="9620250"/>
                    </a:xfrm>
                    <a:prstGeom prst="rect">
                      <a:avLst/>
                    </a:prstGeom>
                    <a:noFill/>
                    <a:ln w="9525">
                      <a:noFill/>
                      <a:miter lim="800000"/>
                      <a:headEnd/>
                      <a:tailEnd/>
                    </a:ln>
                  </pic:spPr>
                </pic:pic>
              </a:graphicData>
            </a:graphic>
          </wp:inline>
        </w:drawing>
      </w:r>
    </w:p>
    <w:p w:rsidR="008A7A6C" w:rsidRDefault="008A7A6C">
      <w:pPr>
        <w:widowControl w:val="0"/>
        <w:autoSpaceDE w:val="0"/>
        <w:autoSpaceDN w:val="0"/>
        <w:adjustRightInd w:val="0"/>
        <w:spacing w:after="0" w:line="1" w:lineRule="exact"/>
        <w:rPr>
          <w:rFonts w:ascii="Times New Roman" w:hAnsi="Times New Roman" w:cs="Times New Roman"/>
          <w:sz w:val="2"/>
          <w:szCs w:val="2"/>
        </w:rPr>
      </w:pPr>
    </w:p>
    <w:p w:rsidR="008A7A6C" w:rsidRDefault="008A7A6C">
      <w:pPr>
        <w:widowControl w:val="0"/>
        <w:autoSpaceDE w:val="0"/>
        <w:autoSpaceDN w:val="0"/>
        <w:adjustRightInd w:val="0"/>
        <w:spacing w:after="0" w:line="1" w:lineRule="exact"/>
        <w:rPr>
          <w:rFonts w:ascii="Times New Roman" w:hAnsi="Times New Roman" w:cs="Times New Roman"/>
          <w:sz w:val="2"/>
          <w:szCs w:val="2"/>
        </w:rPr>
      </w:pPr>
    </w:p>
    <w:p w:rsidR="008A7A6C" w:rsidRDefault="008A7A6C" w:rsidP="008A7A6C">
      <w:pPr>
        <w:jc w:val="right"/>
        <w:rPr>
          <w:rFonts w:ascii="Times New Roman" w:hAnsi="Times New Roman" w:cs="Times New Roman"/>
          <w:sz w:val="2"/>
          <w:szCs w:val="2"/>
        </w:rPr>
      </w:pPr>
    </w:p>
    <w:p w:rsidR="008A7A6C" w:rsidRDefault="008A7A6C" w:rsidP="008A7A6C">
      <w:pPr>
        <w:jc w:val="right"/>
        <w:rPr>
          <w:rFonts w:ascii="Times New Roman" w:hAnsi="Times New Roman" w:cs="Times New Roman"/>
          <w:sz w:val="2"/>
          <w:szCs w:val="2"/>
        </w:rPr>
      </w:pPr>
    </w:p>
    <w:p w:rsidR="008A7A6C" w:rsidRDefault="008A7A6C" w:rsidP="008A7A6C">
      <w:pPr>
        <w:jc w:val="right"/>
        <w:rPr>
          <w:rFonts w:ascii="Times New Roman" w:hAnsi="Times New Roman" w:cs="Times New Roman"/>
          <w:sz w:val="2"/>
          <w:szCs w:val="2"/>
        </w:rPr>
      </w:pPr>
    </w:p>
    <w:p w:rsidR="008A7A6C" w:rsidRDefault="008A7A6C" w:rsidP="008A7A6C">
      <w:pPr>
        <w:framePr w:h="5978"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381750" cy="37719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6381750" cy="3771900"/>
                    </a:xfrm>
                    <a:prstGeom prst="rect">
                      <a:avLst/>
                    </a:prstGeom>
                    <a:noFill/>
                    <a:ln w="9525">
                      <a:noFill/>
                      <a:miter lim="800000"/>
                      <a:headEnd/>
                      <a:tailEnd/>
                    </a:ln>
                  </pic:spPr>
                </pic:pic>
              </a:graphicData>
            </a:graphic>
          </wp:inline>
        </w:drawing>
      </w:r>
    </w:p>
    <w:p w:rsidR="008A7A6C" w:rsidRDefault="008A7A6C"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Default="006007AD" w:rsidP="008A7A6C">
      <w:pPr>
        <w:rPr>
          <w:rFonts w:ascii="Times New Roman" w:hAnsi="Times New Roman" w:cs="Times New Roman"/>
          <w:sz w:val="2"/>
          <w:szCs w:val="2"/>
        </w:rPr>
      </w:pPr>
    </w:p>
    <w:p w:rsidR="006007AD" w:rsidRPr="006007AD" w:rsidRDefault="006007AD" w:rsidP="006007AD">
      <w:pPr>
        <w:spacing w:after="0" w:line="240" w:lineRule="auto"/>
        <w:jc w:val="center"/>
        <w:rPr>
          <w:rFonts w:ascii="Times New Roman" w:hAnsi="Times New Roman" w:cs="Times New Roman"/>
          <w:b/>
          <w:bCs/>
          <w:sz w:val="24"/>
          <w:szCs w:val="24"/>
        </w:rPr>
      </w:pPr>
      <w:r w:rsidRPr="006007AD">
        <w:rPr>
          <w:rFonts w:ascii="Times New Roman" w:hAnsi="Times New Roman" w:cs="Times New Roman"/>
          <w:b/>
          <w:bCs/>
          <w:sz w:val="24"/>
          <w:szCs w:val="24"/>
        </w:rPr>
        <w:lastRenderedPageBreak/>
        <w:t>Проект договор</w:t>
      </w:r>
      <w:r>
        <w:rPr>
          <w:rFonts w:ascii="Times New Roman" w:hAnsi="Times New Roman" w:cs="Times New Roman"/>
          <w:b/>
          <w:bCs/>
          <w:sz w:val="24"/>
          <w:szCs w:val="24"/>
        </w:rPr>
        <w:t>а</w:t>
      </w:r>
      <w:r w:rsidRPr="006007AD">
        <w:rPr>
          <w:rFonts w:ascii="Times New Roman" w:hAnsi="Times New Roman" w:cs="Times New Roman"/>
          <w:b/>
          <w:bCs/>
          <w:sz w:val="24"/>
          <w:szCs w:val="24"/>
        </w:rPr>
        <w:t xml:space="preserve"> поставки</w:t>
      </w:r>
    </w:p>
    <w:p w:rsidR="006007AD" w:rsidRPr="006007AD" w:rsidRDefault="006007AD" w:rsidP="006007AD">
      <w:pPr>
        <w:spacing w:after="0" w:line="240" w:lineRule="auto"/>
        <w:jc w:val="center"/>
        <w:rPr>
          <w:rFonts w:ascii="Times New Roman" w:hAnsi="Times New Roman" w:cs="Times New Roman"/>
          <w:b/>
          <w:bCs/>
          <w:sz w:val="24"/>
          <w:szCs w:val="24"/>
        </w:rPr>
      </w:pPr>
    </w:p>
    <w:p w:rsidR="006007AD" w:rsidRPr="006007AD" w:rsidRDefault="006007AD" w:rsidP="006007AD">
      <w:pPr>
        <w:spacing w:after="0" w:line="240" w:lineRule="auto"/>
        <w:jc w:val="center"/>
        <w:rPr>
          <w:rFonts w:ascii="Times New Roman" w:hAnsi="Times New Roman" w:cs="Times New Roman"/>
          <w:b/>
          <w:bCs/>
          <w:sz w:val="24"/>
          <w:szCs w:val="24"/>
        </w:rPr>
      </w:pPr>
    </w:p>
    <w:tbl>
      <w:tblPr>
        <w:tblW w:w="4863" w:type="pct"/>
        <w:tblCellSpacing w:w="0" w:type="dxa"/>
        <w:tblCellMar>
          <w:left w:w="0" w:type="dxa"/>
          <w:right w:w="0" w:type="dxa"/>
        </w:tblCellMar>
        <w:tblLook w:val="0000"/>
      </w:tblPr>
      <w:tblGrid>
        <w:gridCol w:w="4090"/>
        <w:gridCol w:w="5686"/>
      </w:tblGrid>
      <w:tr w:rsidR="006007AD" w:rsidRPr="006007AD" w:rsidTr="00C42DF6">
        <w:trPr>
          <w:trHeight w:val="393"/>
          <w:tblCellSpacing w:w="0" w:type="dxa"/>
        </w:trPr>
        <w:tc>
          <w:tcPr>
            <w:tcW w:w="0" w:type="auto"/>
            <w:shd w:val="clear" w:color="auto" w:fill="auto"/>
          </w:tcPr>
          <w:p w:rsidR="006007AD" w:rsidRPr="006007AD" w:rsidRDefault="006007AD" w:rsidP="006007AD">
            <w:pPr>
              <w:spacing w:after="0" w:line="240" w:lineRule="auto"/>
              <w:rPr>
                <w:rFonts w:ascii="Times New Roman" w:hAnsi="Times New Roman" w:cs="Times New Roman"/>
                <w:sz w:val="24"/>
                <w:szCs w:val="24"/>
              </w:rPr>
            </w:pPr>
            <w:r w:rsidRPr="006007AD">
              <w:rPr>
                <w:rFonts w:ascii="Times New Roman" w:hAnsi="Times New Roman" w:cs="Times New Roman"/>
                <w:sz w:val="24"/>
                <w:szCs w:val="24"/>
              </w:rPr>
              <w:t xml:space="preserve">     г. Белокуриха</w:t>
            </w:r>
          </w:p>
        </w:tc>
        <w:tc>
          <w:tcPr>
            <w:tcW w:w="0" w:type="auto"/>
            <w:shd w:val="clear" w:color="auto" w:fill="auto"/>
          </w:tcPr>
          <w:p w:rsidR="006007AD" w:rsidRPr="006007AD" w:rsidRDefault="006007AD" w:rsidP="006007AD">
            <w:pPr>
              <w:spacing w:after="0" w:line="240" w:lineRule="auto"/>
              <w:jc w:val="right"/>
              <w:rPr>
                <w:rFonts w:ascii="Times New Roman" w:hAnsi="Times New Roman" w:cs="Times New Roman"/>
                <w:sz w:val="24"/>
                <w:szCs w:val="24"/>
              </w:rPr>
            </w:pPr>
            <w:r w:rsidRPr="006007AD">
              <w:rPr>
                <w:rFonts w:ascii="Times New Roman" w:hAnsi="Times New Roman" w:cs="Times New Roman"/>
                <w:sz w:val="24"/>
                <w:szCs w:val="24"/>
              </w:rPr>
              <w:t>" ___ "     ______ 2012 г.</w:t>
            </w:r>
          </w:p>
        </w:tc>
      </w:tr>
    </w:tbl>
    <w:p w:rsidR="006007AD" w:rsidRPr="006007AD" w:rsidRDefault="006007AD" w:rsidP="006007AD">
      <w:pPr>
        <w:spacing w:after="0" w:line="240" w:lineRule="auto"/>
        <w:jc w:val="both"/>
        <w:rPr>
          <w:rFonts w:ascii="Times New Roman" w:hAnsi="Times New Roman" w:cs="Times New Roman"/>
          <w:sz w:val="24"/>
          <w:szCs w:val="24"/>
        </w:rPr>
      </w:pPr>
    </w:p>
    <w:p w:rsidR="006007AD" w:rsidRPr="006007AD" w:rsidRDefault="006007AD" w:rsidP="006007AD">
      <w:pPr>
        <w:spacing w:after="0" w:line="240" w:lineRule="auto"/>
        <w:jc w:val="both"/>
        <w:rPr>
          <w:rFonts w:ascii="Times New Roman" w:hAnsi="Times New Roman" w:cs="Times New Roman"/>
          <w:sz w:val="24"/>
          <w:szCs w:val="24"/>
        </w:rPr>
      </w:pPr>
      <w:r w:rsidRPr="006007AD">
        <w:rPr>
          <w:rFonts w:ascii="Times New Roman" w:hAnsi="Times New Roman" w:cs="Times New Roman"/>
          <w:sz w:val="24"/>
          <w:szCs w:val="24"/>
        </w:rPr>
        <w:t xml:space="preserve">   ОАО "Водоканал", именуемое в дальнейшем "Покупатель", в лице  и.о. генерального директора Карповой Нины Васильевны, действующей на основании Устава, с одной стороны, и</w:t>
      </w:r>
    </w:p>
    <w:p w:rsidR="006007AD" w:rsidRPr="006007AD" w:rsidRDefault="006007AD" w:rsidP="006007AD">
      <w:pPr>
        <w:spacing w:after="0" w:line="240" w:lineRule="auto"/>
        <w:jc w:val="both"/>
        <w:rPr>
          <w:rFonts w:ascii="Times New Roman" w:hAnsi="Times New Roman" w:cs="Times New Roman"/>
          <w:sz w:val="24"/>
          <w:szCs w:val="24"/>
        </w:rPr>
      </w:pPr>
      <w:r w:rsidRPr="006007AD">
        <w:rPr>
          <w:rFonts w:ascii="Times New Roman" w:hAnsi="Times New Roman" w:cs="Times New Roman"/>
          <w:sz w:val="24"/>
          <w:szCs w:val="24"/>
        </w:rPr>
        <w:t>___________________________________________</w:t>
      </w:r>
      <w:r>
        <w:rPr>
          <w:rFonts w:ascii="Times New Roman" w:hAnsi="Times New Roman" w:cs="Times New Roman"/>
          <w:sz w:val="24"/>
          <w:szCs w:val="24"/>
        </w:rPr>
        <w:t>_______</w:t>
      </w:r>
      <w:r w:rsidRPr="006007AD">
        <w:rPr>
          <w:rFonts w:ascii="Times New Roman" w:hAnsi="Times New Roman" w:cs="Times New Roman"/>
          <w:sz w:val="24"/>
          <w:szCs w:val="24"/>
        </w:rPr>
        <w:t>_________________________________ именуемое в дальнейшем "Поставщик", в лиц</w:t>
      </w:r>
      <w:r>
        <w:rPr>
          <w:rFonts w:ascii="Times New Roman" w:hAnsi="Times New Roman" w:cs="Times New Roman"/>
          <w:sz w:val="24"/>
          <w:szCs w:val="24"/>
        </w:rPr>
        <w:t>е ________________</w:t>
      </w:r>
      <w:r w:rsidRPr="006007AD">
        <w:rPr>
          <w:rFonts w:ascii="Times New Roman" w:hAnsi="Times New Roman" w:cs="Times New Roman"/>
          <w:sz w:val="24"/>
          <w:szCs w:val="24"/>
        </w:rPr>
        <w:t>___________________________ действующего на основании</w:t>
      </w:r>
      <w:proofErr w:type="gramStart"/>
      <w:r w:rsidRPr="006007AD">
        <w:rPr>
          <w:rFonts w:ascii="Times New Roman" w:hAnsi="Times New Roman" w:cs="Times New Roman"/>
          <w:sz w:val="24"/>
          <w:szCs w:val="24"/>
        </w:rPr>
        <w:t xml:space="preserve"> ,</w:t>
      </w:r>
      <w:proofErr w:type="gramEnd"/>
      <w:r w:rsidRPr="006007AD">
        <w:rPr>
          <w:rFonts w:ascii="Times New Roman" w:hAnsi="Times New Roman" w:cs="Times New Roman"/>
          <w:sz w:val="24"/>
          <w:szCs w:val="24"/>
        </w:rPr>
        <w:t xml:space="preserve"> ____________________________________________ с другой стороны, заключили настоящий договор о нижеследующем:</w:t>
      </w:r>
    </w:p>
    <w:p w:rsidR="006007AD" w:rsidRPr="006007AD" w:rsidRDefault="006007AD" w:rsidP="006007AD">
      <w:pPr>
        <w:spacing w:after="0" w:line="240" w:lineRule="auto"/>
        <w:jc w:val="center"/>
        <w:rPr>
          <w:rFonts w:ascii="Times New Roman" w:hAnsi="Times New Roman" w:cs="Times New Roman"/>
          <w:b/>
          <w:sz w:val="24"/>
          <w:szCs w:val="24"/>
        </w:rPr>
      </w:pPr>
    </w:p>
    <w:p w:rsidR="006007AD" w:rsidRPr="006007AD" w:rsidRDefault="006007AD" w:rsidP="006007AD">
      <w:pPr>
        <w:spacing w:after="0" w:line="240" w:lineRule="auto"/>
        <w:jc w:val="center"/>
        <w:rPr>
          <w:rFonts w:ascii="Times New Roman" w:hAnsi="Times New Roman" w:cs="Times New Roman"/>
          <w:b/>
          <w:sz w:val="24"/>
          <w:szCs w:val="24"/>
        </w:rPr>
      </w:pPr>
      <w:r w:rsidRPr="006007AD">
        <w:rPr>
          <w:rFonts w:ascii="Times New Roman" w:hAnsi="Times New Roman" w:cs="Times New Roman"/>
          <w:b/>
          <w:sz w:val="24"/>
          <w:szCs w:val="24"/>
        </w:rPr>
        <w:t>1. Предмет договора</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1.1</w:t>
      </w:r>
      <w:proofErr w:type="gramStart"/>
      <w:r w:rsidRPr="006007AD">
        <w:rPr>
          <w:rFonts w:ascii="Times New Roman" w:hAnsi="Times New Roman" w:cs="Times New Roman"/>
          <w:sz w:val="24"/>
          <w:szCs w:val="24"/>
        </w:rPr>
        <w:t xml:space="preserve"> П</w:t>
      </w:r>
      <w:proofErr w:type="gramEnd"/>
      <w:r w:rsidRPr="006007AD">
        <w:rPr>
          <w:rFonts w:ascii="Times New Roman" w:hAnsi="Times New Roman" w:cs="Times New Roman"/>
          <w:sz w:val="24"/>
          <w:szCs w:val="24"/>
        </w:rPr>
        <w:t xml:space="preserve">о настоящему Договору «Поставщик» передать в собственность «Покупателя» </w:t>
      </w:r>
      <w:r w:rsidRPr="006007AD">
        <w:rPr>
          <w:rFonts w:ascii="Times New Roman" w:hAnsi="Times New Roman" w:cs="Times New Roman"/>
          <w:b/>
          <w:sz w:val="24"/>
          <w:szCs w:val="24"/>
        </w:rPr>
        <w:t xml:space="preserve">«Насосный агрегат ЭЦВ 10-120-60 </w:t>
      </w:r>
      <w:r w:rsidRPr="006007AD">
        <w:rPr>
          <w:rFonts w:ascii="Times New Roman" w:hAnsi="Times New Roman" w:cs="Times New Roman"/>
          <w:sz w:val="24"/>
          <w:szCs w:val="24"/>
        </w:rPr>
        <w:t>(далее товар) не ранее 2011 года выпуска, производства РФ, а «Покупатель» обязуется  принять  его и оплатить на условиях настоящего Договора.</w:t>
      </w:r>
    </w:p>
    <w:p w:rsidR="006007AD" w:rsidRPr="006007AD" w:rsidRDefault="006007AD" w:rsidP="006007AD">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 xml:space="preserve"> </w:t>
      </w:r>
      <w:r w:rsidRPr="006007AD">
        <w:rPr>
          <w:rFonts w:ascii="Times New Roman" w:hAnsi="Times New Roman" w:cs="Times New Roman"/>
          <w:sz w:val="24"/>
          <w:szCs w:val="24"/>
        </w:rPr>
        <w:t>1.2. Стоимость товара поставляемого по настоящему договору составляет ___________________________________________________________________________________рублей.</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В стоимость товара входит его доставка Поставщиком до склада Покупателя (</w:t>
      </w:r>
      <w:proofErr w:type="gramStart"/>
      <w:r w:rsidRPr="006007AD">
        <w:rPr>
          <w:rFonts w:ascii="Times New Roman" w:hAnsi="Times New Roman" w:cs="Times New Roman"/>
          <w:sz w:val="24"/>
          <w:szCs w:val="24"/>
        </w:rPr>
        <w:t>г</w:t>
      </w:r>
      <w:proofErr w:type="gramEnd"/>
      <w:r w:rsidRPr="006007AD">
        <w:rPr>
          <w:rFonts w:ascii="Times New Roman" w:hAnsi="Times New Roman" w:cs="Times New Roman"/>
          <w:sz w:val="24"/>
          <w:szCs w:val="24"/>
        </w:rPr>
        <w:t xml:space="preserve">. Белокуриха, ул. Луговая, 22) </w:t>
      </w:r>
    </w:p>
    <w:p w:rsidR="006007AD" w:rsidRPr="006007AD" w:rsidRDefault="006007AD" w:rsidP="006007AD">
      <w:pPr>
        <w:spacing w:after="0" w:line="240" w:lineRule="auto"/>
        <w:jc w:val="center"/>
        <w:rPr>
          <w:rFonts w:ascii="Times New Roman" w:hAnsi="Times New Roman" w:cs="Times New Roman"/>
          <w:b/>
          <w:sz w:val="24"/>
          <w:szCs w:val="24"/>
        </w:rPr>
      </w:pPr>
    </w:p>
    <w:p w:rsidR="006007AD" w:rsidRPr="006007AD" w:rsidRDefault="006007AD" w:rsidP="006007AD">
      <w:pPr>
        <w:spacing w:after="0" w:line="240" w:lineRule="auto"/>
        <w:jc w:val="center"/>
        <w:rPr>
          <w:rFonts w:ascii="Times New Roman" w:hAnsi="Times New Roman" w:cs="Times New Roman"/>
          <w:b/>
          <w:sz w:val="24"/>
          <w:szCs w:val="24"/>
        </w:rPr>
      </w:pPr>
      <w:r w:rsidRPr="006007AD">
        <w:rPr>
          <w:rFonts w:ascii="Times New Roman" w:hAnsi="Times New Roman" w:cs="Times New Roman"/>
          <w:b/>
          <w:sz w:val="24"/>
          <w:szCs w:val="24"/>
        </w:rPr>
        <w:t>2. Условия поставки</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2.1. Поставщик осуществляет поставку после оплаты Покупателем 50 % авансового платежа, предусмотренного п. 3.1 в течени</w:t>
      </w:r>
      <w:proofErr w:type="gramStart"/>
      <w:r w:rsidRPr="006007AD">
        <w:rPr>
          <w:rFonts w:ascii="Times New Roman" w:hAnsi="Times New Roman" w:cs="Times New Roman"/>
          <w:sz w:val="24"/>
          <w:szCs w:val="24"/>
        </w:rPr>
        <w:t>и</w:t>
      </w:r>
      <w:proofErr w:type="gramEnd"/>
      <w:r w:rsidRPr="006007AD">
        <w:rPr>
          <w:rFonts w:ascii="Times New Roman" w:hAnsi="Times New Roman" w:cs="Times New Roman"/>
          <w:sz w:val="24"/>
          <w:szCs w:val="24"/>
        </w:rPr>
        <w:t xml:space="preserve"> 5-ти рабочих дней от даты такого платежа. </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Право собственности на поставляемый товар происходит в момент  приемки товара на складе Покупателя.</w:t>
      </w:r>
    </w:p>
    <w:p w:rsidR="006007AD" w:rsidRPr="006007AD" w:rsidRDefault="006007AD" w:rsidP="006007AD">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 xml:space="preserve"> </w:t>
      </w:r>
      <w:r w:rsidRPr="006007AD">
        <w:rPr>
          <w:rFonts w:ascii="Times New Roman" w:hAnsi="Times New Roman" w:cs="Times New Roman"/>
          <w:sz w:val="24"/>
          <w:szCs w:val="24"/>
        </w:rPr>
        <w:t>2.2. Поставщик обязан сообщить Покупателю о готовности товара к отгрузке.</w:t>
      </w:r>
    </w:p>
    <w:p w:rsidR="006007AD" w:rsidRPr="006007AD" w:rsidRDefault="006007AD" w:rsidP="006007AD">
      <w:pPr>
        <w:pStyle w:val="a7"/>
        <w:spacing w:line="240" w:lineRule="auto"/>
        <w:ind w:firstLine="680"/>
        <w:rPr>
          <w:sz w:val="24"/>
          <w:szCs w:val="24"/>
        </w:rPr>
      </w:pPr>
      <w:r>
        <w:rPr>
          <w:sz w:val="24"/>
          <w:szCs w:val="24"/>
        </w:rPr>
        <w:t xml:space="preserve"> </w:t>
      </w:r>
      <w:r w:rsidRPr="006007AD">
        <w:rPr>
          <w:sz w:val="24"/>
          <w:szCs w:val="24"/>
        </w:rPr>
        <w:t xml:space="preserve">2.3. Датой поставки товара считается дата передачи товара  Покупателю. </w:t>
      </w:r>
    </w:p>
    <w:p w:rsidR="006007AD" w:rsidRPr="006007AD" w:rsidRDefault="006007AD" w:rsidP="006007AD">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 xml:space="preserve"> </w:t>
      </w:r>
      <w:r w:rsidRPr="006007AD">
        <w:rPr>
          <w:rFonts w:ascii="Times New Roman" w:hAnsi="Times New Roman" w:cs="Times New Roman"/>
          <w:sz w:val="24"/>
          <w:szCs w:val="24"/>
        </w:rPr>
        <w:t>2.4. Приемка товара по количеству и качеству осуществляется в соответствии с Инструкциями о порядке приемки продукции ПТН и ТНП по количеству и качеству П-6, П-7, утвержденными Постановлениями Госарбитража СССР с последующими дополнениями и изменениями в части, не противоречащей действующему законодательству Российской Федерации.</w:t>
      </w:r>
    </w:p>
    <w:p w:rsidR="006007AD" w:rsidRPr="006007AD" w:rsidRDefault="006007AD" w:rsidP="006007AD">
      <w:pPr>
        <w:pStyle w:val="a7"/>
        <w:spacing w:line="240" w:lineRule="auto"/>
        <w:ind w:firstLine="680"/>
        <w:rPr>
          <w:sz w:val="24"/>
          <w:szCs w:val="24"/>
        </w:rPr>
      </w:pPr>
      <w:r w:rsidRPr="006007AD">
        <w:rPr>
          <w:sz w:val="24"/>
          <w:szCs w:val="24"/>
        </w:rPr>
        <w:t>При обнаружении несоответствии качества поставленного товара условиям настоящего договора Покупатель обязан вызвать представителя Поставщика, посредством направления телеграммы, для участия в приемке и составлении двустороннего акта.</w:t>
      </w:r>
    </w:p>
    <w:p w:rsidR="006007AD" w:rsidRPr="006007AD" w:rsidRDefault="006007AD" w:rsidP="006007AD">
      <w:pPr>
        <w:pStyle w:val="a7"/>
        <w:spacing w:line="240" w:lineRule="auto"/>
        <w:ind w:firstLine="680"/>
        <w:rPr>
          <w:sz w:val="24"/>
          <w:szCs w:val="24"/>
        </w:rPr>
      </w:pPr>
      <w:r w:rsidRPr="006007AD">
        <w:rPr>
          <w:sz w:val="24"/>
          <w:szCs w:val="24"/>
        </w:rPr>
        <w:t>2.5. При обнаружении несоответствия качества поставленного товара  условиям настоящего договора Поставщик в течени</w:t>
      </w:r>
      <w:proofErr w:type="gramStart"/>
      <w:r w:rsidRPr="006007AD">
        <w:rPr>
          <w:sz w:val="24"/>
          <w:szCs w:val="24"/>
        </w:rPr>
        <w:t>и</w:t>
      </w:r>
      <w:proofErr w:type="gramEnd"/>
      <w:r w:rsidRPr="006007AD">
        <w:rPr>
          <w:sz w:val="24"/>
          <w:szCs w:val="24"/>
        </w:rPr>
        <w:t xml:space="preserve"> 10-ти рабочих дней от даты претензии Покупателя обязан заменить товар на товар надлежащего качества.</w:t>
      </w:r>
    </w:p>
    <w:p w:rsidR="006007AD" w:rsidRPr="006007AD" w:rsidRDefault="006007AD" w:rsidP="006007AD">
      <w:pPr>
        <w:pStyle w:val="a7"/>
        <w:spacing w:line="240" w:lineRule="auto"/>
        <w:ind w:firstLine="680"/>
        <w:rPr>
          <w:sz w:val="24"/>
          <w:szCs w:val="24"/>
        </w:rPr>
      </w:pPr>
      <w:r w:rsidRPr="006007AD">
        <w:rPr>
          <w:sz w:val="24"/>
          <w:szCs w:val="24"/>
        </w:rPr>
        <w:t>2.6. В случае нарушения Поставщиком сроков замены товара указанных в п. 2.5. договора Покупатель вправе отказаться от товара, направив об этом  письменное уведомление Поставщику, при этом Поставщик обязан произвести возврат полученных по договору денежных средств от Покупателя в течени</w:t>
      </w:r>
      <w:proofErr w:type="gramStart"/>
      <w:r w:rsidRPr="006007AD">
        <w:rPr>
          <w:sz w:val="24"/>
          <w:szCs w:val="24"/>
        </w:rPr>
        <w:t>и</w:t>
      </w:r>
      <w:proofErr w:type="gramEnd"/>
      <w:r w:rsidRPr="006007AD">
        <w:rPr>
          <w:sz w:val="24"/>
          <w:szCs w:val="24"/>
        </w:rPr>
        <w:t xml:space="preserve"> 5 банковских дней.</w:t>
      </w:r>
    </w:p>
    <w:p w:rsidR="006007AD" w:rsidRPr="006007AD" w:rsidRDefault="006007AD" w:rsidP="006007AD">
      <w:pPr>
        <w:spacing w:after="0" w:line="240" w:lineRule="auto"/>
        <w:jc w:val="center"/>
        <w:rPr>
          <w:rFonts w:ascii="Times New Roman" w:hAnsi="Times New Roman" w:cs="Times New Roman"/>
          <w:b/>
          <w:sz w:val="24"/>
          <w:szCs w:val="24"/>
        </w:rPr>
      </w:pPr>
    </w:p>
    <w:p w:rsidR="006007AD" w:rsidRPr="006007AD" w:rsidRDefault="006007AD" w:rsidP="006007AD">
      <w:pPr>
        <w:spacing w:after="0" w:line="240" w:lineRule="auto"/>
        <w:jc w:val="center"/>
        <w:rPr>
          <w:rFonts w:ascii="Times New Roman" w:hAnsi="Times New Roman" w:cs="Times New Roman"/>
          <w:b/>
          <w:sz w:val="24"/>
          <w:szCs w:val="24"/>
        </w:rPr>
      </w:pPr>
      <w:r w:rsidRPr="006007AD">
        <w:rPr>
          <w:rFonts w:ascii="Times New Roman" w:hAnsi="Times New Roman" w:cs="Times New Roman"/>
          <w:b/>
          <w:sz w:val="24"/>
          <w:szCs w:val="24"/>
        </w:rPr>
        <w:t>3. Порядок расчетов</w:t>
      </w:r>
    </w:p>
    <w:p w:rsidR="006007AD" w:rsidRPr="006007AD" w:rsidRDefault="006007AD" w:rsidP="006007AD">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 xml:space="preserve"> </w:t>
      </w:r>
      <w:r w:rsidRPr="006007AD">
        <w:rPr>
          <w:rFonts w:ascii="Times New Roman" w:hAnsi="Times New Roman" w:cs="Times New Roman"/>
          <w:sz w:val="24"/>
          <w:szCs w:val="24"/>
        </w:rPr>
        <w:t>3.1.  Покупатель производит оплату поставляемого товара путем перечисления денежных средств на расчетный счет Поставщика, указанного в настоящем договоре в следующем порядке</w:t>
      </w:r>
      <w:proofErr w:type="gramStart"/>
      <w:r w:rsidRPr="006007AD">
        <w:rPr>
          <w:rFonts w:ascii="Times New Roman" w:hAnsi="Times New Roman" w:cs="Times New Roman"/>
          <w:sz w:val="24"/>
          <w:szCs w:val="24"/>
        </w:rPr>
        <w:t xml:space="preserve"> :</w:t>
      </w:r>
      <w:proofErr w:type="gramEnd"/>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- 50 % стоимости товара авансовым платежом, в течени</w:t>
      </w:r>
      <w:proofErr w:type="gramStart"/>
      <w:r w:rsidRPr="006007AD">
        <w:rPr>
          <w:rFonts w:ascii="Times New Roman" w:hAnsi="Times New Roman" w:cs="Times New Roman"/>
          <w:sz w:val="24"/>
          <w:szCs w:val="24"/>
        </w:rPr>
        <w:t>и</w:t>
      </w:r>
      <w:proofErr w:type="gramEnd"/>
      <w:r w:rsidRPr="006007AD">
        <w:rPr>
          <w:rFonts w:ascii="Times New Roman" w:hAnsi="Times New Roman" w:cs="Times New Roman"/>
          <w:sz w:val="24"/>
          <w:szCs w:val="24"/>
        </w:rPr>
        <w:t xml:space="preserve"> 10 –</w:t>
      </w:r>
      <w:proofErr w:type="spellStart"/>
      <w:r w:rsidRPr="006007AD">
        <w:rPr>
          <w:rFonts w:ascii="Times New Roman" w:hAnsi="Times New Roman" w:cs="Times New Roman"/>
          <w:sz w:val="24"/>
          <w:szCs w:val="24"/>
        </w:rPr>
        <w:t>ти</w:t>
      </w:r>
      <w:proofErr w:type="spellEnd"/>
      <w:r w:rsidRPr="006007AD">
        <w:rPr>
          <w:rFonts w:ascii="Times New Roman" w:hAnsi="Times New Roman" w:cs="Times New Roman"/>
          <w:sz w:val="24"/>
          <w:szCs w:val="24"/>
        </w:rPr>
        <w:t xml:space="preserve"> банковских дней от даты заключения настоящего договора;</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оставшиеся  50 % стоимости товара, в течени</w:t>
      </w:r>
      <w:proofErr w:type="gramStart"/>
      <w:r w:rsidRPr="006007AD">
        <w:rPr>
          <w:rFonts w:ascii="Times New Roman" w:hAnsi="Times New Roman" w:cs="Times New Roman"/>
          <w:sz w:val="24"/>
          <w:szCs w:val="24"/>
        </w:rPr>
        <w:t>и</w:t>
      </w:r>
      <w:proofErr w:type="gramEnd"/>
      <w:r w:rsidRPr="006007AD">
        <w:rPr>
          <w:rFonts w:ascii="Times New Roman" w:hAnsi="Times New Roman" w:cs="Times New Roman"/>
          <w:sz w:val="24"/>
          <w:szCs w:val="24"/>
        </w:rPr>
        <w:t xml:space="preserve"> 10 –</w:t>
      </w:r>
      <w:proofErr w:type="spellStart"/>
      <w:r w:rsidRPr="006007AD">
        <w:rPr>
          <w:rFonts w:ascii="Times New Roman" w:hAnsi="Times New Roman" w:cs="Times New Roman"/>
          <w:sz w:val="24"/>
          <w:szCs w:val="24"/>
        </w:rPr>
        <w:t>ти</w:t>
      </w:r>
      <w:proofErr w:type="spellEnd"/>
      <w:r w:rsidRPr="006007AD">
        <w:rPr>
          <w:rFonts w:ascii="Times New Roman" w:hAnsi="Times New Roman" w:cs="Times New Roman"/>
          <w:sz w:val="24"/>
          <w:szCs w:val="24"/>
        </w:rPr>
        <w:t xml:space="preserve"> банковских дней от даты поставки товара на склад Покупателя.  </w:t>
      </w:r>
    </w:p>
    <w:p w:rsidR="006007AD" w:rsidRPr="006007AD" w:rsidRDefault="006007AD" w:rsidP="006007AD">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 xml:space="preserve"> </w:t>
      </w:r>
      <w:r w:rsidRPr="006007AD">
        <w:rPr>
          <w:rFonts w:ascii="Times New Roman" w:hAnsi="Times New Roman" w:cs="Times New Roman"/>
          <w:sz w:val="24"/>
          <w:szCs w:val="24"/>
        </w:rPr>
        <w:t xml:space="preserve">3.2. При передаче товара Поставщик </w:t>
      </w:r>
      <w:proofErr w:type="gramStart"/>
      <w:r w:rsidRPr="006007AD">
        <w:rPr>
          <w:rFonts w:ascii="Times New Roman" w:hAnsi="Times New Roman" w:cs="Times New Roman"/>
          <w:sz w:val="24"/>
          <w:szCs w:val="24"/>
        </w:rPr>
        <w:t>предоставляет Покупателю все необходимые документы</w:t>
      </w:r>
      <w:proofErr w:type="gramEnd"/>
      <w:r w:rsidRPr="006007AD">
        <w:rPr>
          <w:rFonts w:ascii="Times New Roman" w:hAnsi="Times New Roman" w:cs="Times New Roman"/>
          <w:sz w:val="24"/>
          <w:szCs w:val="24"/>
        </w:rPr>
        <w:t xml:space="preserve"> на отгружаемый товар, в т.ч., накладную, счет-фактуру,  технический паспорт на товар, сертификат соответствия.</w:t>
      </w:r>
    </w:p>
    <w:p w:rsidR="006007AD" w:rsidRPr="006007AD" w:rsidRDefault="006007AD" w:rsidP="006007AD">
      <w:pPr>
        <w:pStyle w:val="a7"/>
        <w:spacing w:line="240" w:lineRule="auto"/>
        <w:ind w:firstLine="0"/>
        <w:jc w:val="center"/>
        <w:rPr>
          <w:b/>
          <w:sz w:val="24"/>
          <w:szCs w:val="24"/>
        </w:rPr>
      </w:pPr>
      <w:r w:rsidRPr="006007AD">
        <w:rPr>
          <w:b/>
          <w:sz w:val="24"/>
          <w:szCs w:val="24"/>
        </w:rPr>
        <w:lastRenderedPageBreak/>
        <w:t>4. Гарантийное обслуживание товара</w:t>
      </w:r>
    </w:p>
    <w:p w:rsidR="006007AD" w:rsidRPr="006007AD" w:rsidRDefault="006007AD" w:rsidP="006007AD">
      <w:pPr>
        <w:tabs>
          <w:tab w:val="left" w:pos="567"/>
          <w:tab w:val="num" w:pos="900"/>
          <w:tab w:val="left" w:pos="1701"/>
        </w:tabs>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 xml:space="preserve">4.1. Для  поставляемого Товара «Поставщик» гарантирует следующий ресурс (устанавливает гарантийный срок): 18  месяцев с момента передачи товара Покупателю.  </w:t>
      </w:r>
    </w:p>
    <w:p w:rsidR="006007AD" w:rsidRPr="006007AD" w:rsidRDefault="006007AD" w:rsidP="006007AD">
      <w:pPr>
        <w:tabs>
          <w:tab w:val="num" w:pos="900"/>
        </w:tabs>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 xml:space="preserve">4.2. Если поставляемый Товар не отвечает данной гарантии, т.е. обнаруживает дефекты или отсутствие гарантированных свойств, то «Поставщик» обязан обеспечить устранение дефектов, либо обеспечить поставку взамен дефектных новых комплектующих частей за свой счет. </w:t>
      </w:r>
    </w:p>
    <w:p w:rsidR="006007AD" w:rsidRPr="006007AD" w:rsidRDefault="006007AD" w:rsidP="006007AD">
      <w:pPr>
        <w:tabs>
          <w:tab w:val="num" w:pos="709"/>
          <w:tab w:val="num" w:pos="900"/>
        </w:tabs>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 xml:space="preserve">4.3. Если в период эксплуатации Товара или  в период пуска в эксплуатацию, в течение действия гарантийного срока, выявятся недостатки (неполнота, некомплектность) Товара или технической документации, то «Поставщик» обязуется в течение 10 рабочих дней устранить все обнаруженные дефекты путем обеспечения допоставки, исправления либо замены дефектного Товара  или ее частей. </w:t>
      </w:r>
    </w:p>
    <w:p w:rsidR="006007AD" w:rsidRPr="006007AD" w:rsidRDefault="006007AD" w:rsidP="006007AD">
      <w:pPr>
        <w:tabs>
          <w:tab w:val="num" w:pos="709"/>
          <w:tab w:val="num" w:pos="900"/>
        </w:tabs>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4.4. Порядок ввода товара в эксплуатацию регламентируется документом предоставляемым «Поставщиком» «Покупателю» одновременно с Товаром.</w:t>
      </w:r>
    </w:p>
    <w:p w:rsidR="006007AD" w:rsidRPr="006007AD" w:rsidRDefault="006007AD" w:rsidP="006007AD">
      <w:pPr>
        <w:tabs>
          <w:tab w:val="num" w:pos="709"/>
          <w:tab w:val="num" w:pos="900"/>
        </w:tabs>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4.5</w:t>
      </w:r>
      <w:r w:rsidRPr="006007AD">
        <w:rPr>
          <w:rFonts w:ascii="Times New Roman" w:hAnsi="Times New Roman" w:cs="Times New Roman"/>
          <w:color w:val="000080"/>
          <w:sz w:val="24"/>
          <w:szCs w:val="24"/>
        </w:rPr>
        <w:t xml:space="preserve">. </w:t>
      </w:r>
      <w:r w:rsidRPr="006007AD">
        <w:rPr>
          <w:rFonts w:ascii="Times New Roman" w:hAnsi="Times New Roman" w:cs="Times New Roman"/>
          <w:sz w:val="24"/>
          <w:szCs w:val="24"/>
        </w:rPr>
        <w:t xml:space="preserve">Проведение послегарантийных ремонтов Товара в объем обязательств «Поставщика» по настоящему договору не входит, и определяется отдельным соглашением. </w:t>
      </w:r>
    </w:p>
    <w:p w:rsidR="006007AD" w:rsidRPr="006007AD" w:rsidRDefault="006007AD" w:rsidP="006007AD">
      <w:pPr>
        <w:tabs>
          <w:tab w:val="num" w:pos="709"/>
          <w:tab w:val="num" w:pos="900"/>
        </w:tabs>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 xml:space="preserve">4.6. Гарантийный срок эксплуатации Товара  продлевается на время, в течение которого Товар не использовался «Покупателем» из-за обнаруженных дефектов. Это время исчисляется от даты приема от «Покупателя» уведомления о недостатке до даты его устранения. </w:t>
      </w:r>
    </w:p>
    <w:p w:rsidR="006007AD" w:rsidRPr="006007AD" w:rsidRDefault="006007AD" w:rsidP="006007AD">
      <w:pPr>
        <w:tabs>
          <w:tab w:val="num" w:pos="709"/>
          <w:tab w:val="num" w:pos="900"/>
        </w:tabs>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4.7. При наступлении обстоятельств требующих гарантийного ремонта товара Покупатель в течени</w:t>
      </w:r>
      <w:proofErr w:type="gramStart"/>
      <w:r w:rsidRPr="006007AD">
        <w:rPr>
          <w:rFonts w:ascii="Times New Roman" w:hAnsi="Times New Roman" w:cs="Times New Roman"/>
          <w:sz w:val="24"/>
          <w:szCs w:val="24"/>
        </w:rPr>
        <w:t>и</w:t>
      </w:r>
      <w:proofErr w:type="gramEnd"/>
      <w:r w:rsidRPr="006007AD">
        <w:rPr>
          <w:rFonts w:ascii="Times New Roman" w:hAnsi="Times New Roman" w:cs="Times New Roman"/>
          <w:sz w:val="24"/>
          <w:szCs w:val="24"/>
        </w:rPr>
        <w:t xml:space="preserve"> 2-х рабочих дней от даты такого обстоятельства  письменно уведомляет Поставщика, который в течении 2-х рабочих дней от даты получения уведомления направляет своего представителя для осмотра товара и составления соответствующего акта. Акт подписывается представителями обеих сторон. Гарантийный ремонт проводится в течени</w:t>
      </w:r>
      <w:proofErr w:type="gramStart"/>
      <w:r w:rsidRPr="006007AD">
        <w:rPr>
          <w:rFonts w:ascii="Times New Roman" w:hAnsi="Times New Roman" w:cs="Times New Roman"/>
          <w:sz w:val="24"/>
          <w:szCs w:val="24"/>
        </w:rPr>
        <w:t>и</w:t>
      </w:r>
      <w:proofErr w:type="gramEnd"/>
      <w:r w:rsidRPr="006007AD">
        <w:rPr>
          <w:rFonts w:ascii="Times New Roman" w:hAnsi="Times New Roman" w:cs="Times New Roman"/>
          <w:sz w:val="24"/>
          <w:szCs w:val="24"/>
        </w:rPr>
        <w:t xml:space="preserve"> 10-ти рабочих дней</w:t>
      </w:r>
    </w:p>
    <w:p w:rsidR="006007AD" w:rsidRPr="006007AD" w:rsidRDefault="006007AD" w:rsidP="006007AD">
      <w:pPr>
        <w:tabs>
          <w:tab w:val="num" w:pos="709"/>
        </w:tabs>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4.8. После окончания гарантийного ремонта Товар проверяется на соответствие требованиям действующей нормативной документации в части требований, связанных с характером ремонта, затем опломбируется и предъявляется Покупателю. Покупатель удостоверяет результаты проверки своей подписью в акте сдачи-приемки работ.</w:t>
      </w:r>
    </w:p>
    <w:p w:rsidR="006007AD" w:rsidRPr="006007AD" w:rsidRDefault="006007AD" w:rsidP="006007AD">
      <w:pPr>
        <w:tabs>
          <w:tab w:val="num" w:pos="709"/>
        </w:tabs>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4.9. В случае возникновения разногласий о необходимости проведения гарантийного ремонта, качестве произведенного ремонта между  «Покупателем» и  «Поставщиком», обеспечивающим ремонт, окончательное заключение дает экспертная организация. Вызов эксперта и оплату за экспертизу производит «Поставщик», осуществляющий ремонт. В случае установления, что дефект произошел по вине «Покупателя» в результате нарушения им правил пользования товаром «Покупатель» возмещает «Поставщику», осуществляющему ремонт, стоимость экспертизы.</w:t>
      </w:r>
    </w:p>
    <w:p w:rsidR="006007AD" w:rsidRPr="006007AD" w:rsidRDefault="006007AD" w:rsidP="006007AD">
      <w:pPr>
        <w:spacing w:after="0" w:line="240" w:lineRule="auto"/>
        <w:jc w:val="center"/>
        <w:rPr>
          <w:rFonts w:ascii="Times New Roman" w:hAnsi="Times New Roman" w:cs="Times New Roman"/>
          <w:b/>
          <w:sz w:val="24"/>
          <w:szCs w:val="24"/>
        </w:rPr>
      </w:pPr>
      <w:r w:rsidRPr="006007AD">
        <w:rPr>
          <w:rFonts w:ascii="Times New Roman" w:hAnsi="Times New Roman" w:cs="Times New Roman"/>
          <w:b/>
          <w:sz w:val="24"/>
          <w:szCs w:val="24"/>
        </w:rPr>
        <w:t>5. Ответственность Сторон</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5.1. Ответственность Сторон за нарушение условий настоящего договора определяется в соответствии с действующим законодательством РФ.</w:t>
      </w:r>
    </w:p>
    <w:p w:rsidR="006007AD" w:rsidRPr="006007AD" w:rsidRDefault="006007AD" w:rsidP="006007AD">
      <w:pPr>
        <w:spacing w:after="0" w:line="240" w:lineRule="auto"/>
        <w:ind w:firstLine="680"/>
        <w:rPr>
          <w:rFonts w:ascii="Times New Roman" w:hAnsi="Times New Roman" w:cs="Times New Roman"/>
          <w:sz w:val="24"/>
          <w:szCs w:val="24"/>
        </w:rPr>
      </w:pPr>
      <w:r w:rsidRPr="006007AD">
        <w:rPr>
          <w:rFonts w:ascii="Times New Roman" w:hAnsi="Times New Roman" w:cs="Times New Roman"/>
          <w:sz w:val="24"/>
          <w:szCs w:val="24"/>
        </w:rPr>
        <w:t xml:space="preserve">5.2. За нарушение сроков поставки/оплаты сторонами договора виновная сторона оплачивает другой стороне договора неустойку, в размере 1/300 ставки рефинансирования ЦБ РФ  за каждый день просрочки поставки/оплаты от суммы договора.  </w:t>
      </w:r>
    </w:p>
    <w:p w:rsidR="006007AD" w:rsidRDefault="006007AD" w:rsidP="006007AD">
      <w:pPr>
        <w:spacing w:after="0" w:line="240" w:lineRule="auto"/>
        <w:jc w:val="center"/>
        <w:rPr>
          <w:rFonts w:ascii="Times New Roman" w:hAnsi="Times New Roman" w:cs="Times New Roman"/>
          <w:b/>
          <w:sz w:val="24"/>
          <w:szCs w:val="24"/>
        </w:rPr>
      </w:pPr>
    </w:p>
    <w:p w:rsidR="006007AD" w:rsidRPr="006007AD" w:rsidRDefault="006007AD" w:rsidP="006007AD">
      <w:pPr>
        <w:spacing w:after="0" w:line="240" w:lineRule="auto"/>
        <w:jc w:val="center"/>
        <w:rPr>
          <w:rFonts w:ascii="Times New Roman" w:hAnsi="Times New Roman" w:cs="Times New Roman"/>
          <w:sz w:val="24"/>
          <w:szCs w:val="24"/>
        </w:rPr>
      </w:pPr>
      <w:r w:rsidRPr="006007AD">
        <w:rPr>
          <w:rFonts w:ascii="Times New Roman" w:hAnsi="Times New Roman" w:cs="Times New Roman"/>
          <w:b/>
          <w:sz w:val="24"/>
          <w:szCs w:val="24"/>
        </w:rPr>
        <w:t>6. Порядок рассмотрения споров</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 xml:space="preserve">     6.1. Споры, возникающие при исполнении настоящего договора, стороны разрешают путем переговоров. При не достижении согласия спор передается для разрешения в Арбитражный суд Алтайского края.</w:t>
      </w:r>
    </w:p>
    <w:p w:rsidR="006007AD" w:rsidRPr="006007AD" w:rsidRDefault="006007AD" w:rsidP="006007AD">
      <w:pPr>
        <w:spacing w:after="0" w:line="240" w:lineRule="auto"/>
        <w:ind w:firstLine="680"/>
        <w:rPr>
          <w:rFonts w:ascii="Times New Roman" w:hAnsi="Times New Roman" w:cs="Times New Roman"/>
          <w:b/>
          <w:sz w:val="24"/>
          <w:szCs w:val="24"/>
        </w:rPr>
      </w:pPr>
      <w:r w:rsidRPr="006007AD">
        <w:rPr>
          <w:rFonts w:ascii="Times New Roman" w:hAnsi="Times New Roman" w:cs="Times New Roman"/>
          <w:sz w:val="24"/>
          <w:szCs w:val="24"/>
        </w:rPr>
        <w:t xml:space="preserve">     6.2. Срок рассмотрения претензий сторон друг к другу устанавливается равным пяти дням. </w:t>
      </w:r>
    </w:p>
    <w:p w:rsidR="006007AD" w:rsidRPr="006007AD" w:rsidRDefault="006007AD" w:rsidP="006007AD">
      <w:pPr>
        <w:spacing w:after="0" w:line="240" w:lineRule="auto"/>
        <w:jc w:val="center"/>
        <w:rPr>
          <w:rFonts w:ascii="Times New Roman" w:hAnsi="Times New Roman" w:cs="Times New Roman"/>
          <w:sz w:val="24"/>
          <w:szCs w:val="24"/>
        </w:rPr>
      </w:pPr>
      <w:r w:rsidRPr="006007AD">
        <w:rPr>
          <w:rFonts w:ascii="Times New Roman" w:hAnsi="Times New Roman" w:cs="Times New Roman"/>
          <w:b/>
          <w:sz w:val="24"/>
          <w:szCs w:val="24"/>
        </w:rPr>
        <w:t>7. Прочие условия</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7.1.Стороны не несут ответственность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 возникших в период действия настоящего договора. К обстоятельствам непреодолимой силы в рамках настоящего договора стороны относят следующее:</w:t>
      </w:r>
    </w:p>
    <w:p w:rsid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наводнение, пожар, землетрясение, война или военные действия, забастовки, запрет Министерства путей сообщения на прием груза к перевозке по определенным направлениям, запретительные действия властей на прием груза в перевозке по определенным направлениям.</w:t>
      </w:r>
    </w:p>
    <w:p w:rsidR="006007AD" w:rsidRPr="006007AD" w:rsidRDefault="006007AD" w:rsidP="006007AD">
      <w:pPr>
        <w:spacing w:after="0" w:line="240" w:lineRule="auto"/>
        <w:ind w:firstLine="709"/>
        <w:jc w:val="both"/>
        <w:rPr>
          <w:rFonts w:ascii="Times New Roman" w:hAnsi="Times New Roman" w:cs="Times New Roman"/>
          <w:sz w:val="24"/>
          <w:szCs w:val="24"/>
        </w:rPr>
      </w:pPr>
      <w:r w:rsidRPr="006007AD">
        <w:rPr>
          <w:rFonts w:ascii="Times New Roman" w:hAnsi="Times New Roman" w:cs="Times New Roman"/>
          <w:sz w:val="24"/>
          <w:szCs w:val="24"/>
        </w:rPr>
        <w:lastRenderedPageBreak/>
        <w:t>7.2.Если ввиду обстоятельств непреодолимой силы поставка задерживается во времени более чем на шесть месяцев, то обе стороны вправе расторгнуть договор частично или полностью. При этом права и обязанности сторон регулируются по взаимному соглашению сторон.</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7.3. Настоящий договор вступает в силу с момента его подписания представителями сторон и продолжает действовать до истечения срока установленных гарантийных обязательств на поставляемый по договору товар.</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7.4. Вопросы, не урегулированные настоящим договором, регулируются действующим гражданским законодательством РФ.</w:t>
      </w:r>
    </w:p>
    <w:p w:rsid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 xml:space="preserve">7.5. Все приложения к настоящему договору являются его неотъемлемой частью. </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7.6. Все изменения и дополнения к настоящему договору должны быть составлены в письменной форме и подписаны представителями сторон</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7.7. Основания расторжения и прекращения настоящего договора определяются в соответствии с договором и действующим законодательством РФ.</w:t>
      </w:r>
    </w:p>
    <w:p w:rsid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 xml:space="preserve">7.8. Настоящий договор составлен в 2 экземплярах - по одному экземпляру у каждой Стороны. </w:t>
      </w:r>
    </w:p>
    <w:p w:rsidR="006007AD" w:rsidRP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7.9. Права требования по настоящему договору могут быть переданы третьим лицам одной Стороны только с письменного согласия другой Стороны.</w:t>
      </w:r>
    </w:p>
    <w:p w:rsidR="006007AD" w:rsidRDefault="006007AD" w:rsidP="006007AD">
      <w:pPr>
        <w:spacing w:after="0" w:line="240" w:lineRule="auto"/>
        <w:ind w:firstLine="680"/>
        <w:jc w:val="both"/>
        <w:rPr>
          <w:rFonts w:ascii="Times New Roman" w:hAnsi="Times New Roman" w:cs="Times New Roman"/>
          <w:sz w:val="24"/>
          <w:szCs w:val="24"/>
        </w:rPr>
      </w:pPr>
      <w:r w:rsidRPr="006007AD">
        <w:rPr>
          <w:rFonts w:ascii="Times New Roman" w:hAnsi="Times New Roman" w:cs="Times New Roman"/>
          <w:sz w:val="24"/>
          <w:szCs w:val="24"/>
        </w:rPr>
        <w:t xml:space="preserve">7.10. Договор, подписанный посредством факсимильной связи, имеет юридическую силу, не позднее 5-ти дней от даты договора стороны обязуются представить друг другу оригиналы договора </w:t>
      </w:r>
    </w:p>
    <w:p w:rsidR="006007AD" w:rsidRPr="006007AD" w:rsidRDefault="006007AD" w:rsidP="006007AD">
      <w:pPr>
        <w:spacing w:after="0" w:line="240" w:lineRule="auto"/>
        <w:ind w:firstLine="680"/>
        <w:jc w:val="both"/>
        <w:rPr>
          <w:rFonts w:ascii="Times New Roman" w:hAnsi="Times New Roman" w:cs="Times New Roman"/>
          <w:sz w:val="24"/>
          <w:szCs w:val="24"/>
        </w:rPr>
      </w:pPr>
    </w:p>
    <w:tbl>
      <w:tblPr>
        <w:tblW w:w="4770" w:type="pct"/>
        <w:tblCellSpacing w:w="0" w:type="dxa"/>
        <w:tblCellMar>
          <w:left w:w="0" w:type="dxa"/>
          <w:right w:w="0" w:type="dxa"/>
        </w:tblCellMar>
        <w:tblLook w:val="0000"/>
      </w:tblPr>
      <w:tblGrid>
        <w:gridCol w:w="4564"/>
        <w:gridCol w:w="5025"/>
      </w:tblGrid>
      <w:tr w:rsidR="006007AD" w:rsidRPr="006007AD" w:rsidTr="00C42DF6">
        <w:trPr>
          <w:trHeight w:val="100"/>
          <w:tblCellSpacing w:w="0" w:type="dxa"/>
        </w:trPr>
        <w:tc>
          <w:tcPr>
            <w:tcW w:w="2380" w:type="pct"/>
            <w:shd w:val="clear" w:color="auto" w:fill="auto"/>
          </w:tcPr>
          <w:p w:rsidR="006007AD" w:rsidRPr="006007AD" w:rsidRDefault="006007AD" w:rsidP="006007AD">
            <w:pPr>
              <w:spacing w:after="0" w:line="240" w:lineRule="auto"/>
              <w:rPr>
                <w:rFonts w:ascii="Times New Roman" w:hAnsi="Times New Roman" w:cs="Times New Roman"/>
                <w:sz w:val="24"/>
                <w:szCs w:val="24"/>
              </w:rPr>
            </w:pPr>
            <w:r w:rsidRPr="006007AD">
              <w:rPr>
                <w:rFonts w:ascii="Times New Roman" w:hAnsi="Times New Roman" w:cs="Times New Roman"/>
                <w:b/>
                <w:sz w:val="24"/>
                <w:szCs w:val="24"/>
              </w:rPr>
              <w:t>Поставщик:</w:t>
            </w:r>
            <w:r w:rsidRPr="006007AD">
              <w:rPr>
                <w:rFonts w:ascii="Times New Roman" w:hAnsi="Times New Roman" w:cs="Times New Roman"/>
                <w:sz w:val="24"/>
                <w:szCs w:val="24"/>
              </w:rPr>
              <w:t xml:space="preserve"> </w:t>
            </w:r>
            <w:r w:rsidRPr="006007AD">
              <w:rPr>
                <w:rFonts w:ascii="Times New Roman" w:hAnsi="Times New Roman" w:cs="Times New Roman"/>
                <w:sz w:val="24"/>
                <w:szCs w:val="24"/>
              </w:rPr>
              <w:br/>
              <w:t>Наименование, местонахождение, ОГРН, ИНН,</w:t>
            </w:r>
          </w:p>
          <w:p w:rsidR="006007AD" w:rsidRPr="006007AD" w:rsidRDefault="006007AD" w:rsidP="006007AD">
            <w:pPr>
              <w:spacing w:after="0" w:line="240" w:lineRule="auto"/>
              <w:rPr>
                <w:rFonts w:ascii="Times New Roman" w:hAnsi="Times New Roman" w:cs="Times New Roman"/>
                <w:sz w:val="24"/>
                <w:szCs w:val="24"/>
              </w:rPr>
            </w:pPr>
            <w:r w:rsidRPr="006007AD">
              <w:rPr>
                <w:rFonts w:ascii="Times New Roman" w:hAnsi="Times New Roman" w:cs="Times New Roman"/>
                <w:sz w:val="24"/>
                <w:szCs w:val="24"/>
              </w:rPr>
              <w:t xml:space="preserve">КПП, банковские реквизиты, контактные телефоны, </w:t>
            </w:r>
          </w:p>
          <w:p w:rsidR="006007AD" w:rsidRPr="006007AD" w:rsidRDefault="006007AD" w:rsidP="006007AD">
            <w:pPr>
              <w:spacing w:after="0" w:line="240" w:lineRule="auto"/>
              <w:rPr>
                <w:rFonts w:ascii="Times New Roman" w:hAnsi="Times New Roman" w:cs="Times New Roman"/>
                <w:sz w:val="24"/>
                <w:szCs w:val="24"/>
              </w:rPr>
            </w:pPr>
          </w:p>
          <w:p w:rsidR="006007AD" w:rsidRPr="006007AD" w:rsidRDefault="006007AD" w:rsidP="006007AD">
            <w:pPr>
              <w:spacing w:after="0" w:line="240" w:lineRule="auto"/>
              <w:rPr>
                <w:rFonts w:ascii="Times New Roman" w:hAnsi="Times New Roman" w:cs="Times New Roman"/>
                <w:sz w:val="24"/>
                <w:szCs w:val="24"/>
              </w:rPr>
            </w:pPr>
          </w:p>
          <w:p w:rsidR="006007AD" w:rsidRPr="006007AD" w:rsidRDefault="006007AD" w:rsidP="006007AD">
            <w:pPr>
              <w:spacing w:after="0" w:line="240" w:lineRule="auto"/>
              <w:rPr>
                <w:rFonts w:ascii="Times New Roman" w:hAnsi="Times New Roman" w:cs="Times New Roman"/>
                <w:sz w:val="24"/>
                <w:szCs w:val="24"/>
              </w:rPr>
            </w:pPr>
          </w:p>
          <w:p w:rsidR="006007AD" w:rsidRPr="006007AD" w:rsidRDefault="006007AD" w:rsidP="006007AD">
            <w:pPr>
              <w:spacing w:after="0" w:line="240" w:lineRule="auto"/>
              <w:rPr>
                <w:rFonts w:ascii="Times New Roman" w:hAnsi="Times New Roman" w:cs="Times New Roman"/>
                <w:sz w:val="24"/>
                <w:szCs w:val="24"/>
              </w:rPr>
            </w:pPr>
          </w:p>
          <w:p w:rsidR="006007AD" w:rsidRPr="006007AD" w:rsidRDefault="006007AD" w:rsidP="006007AD">
            <w:pPr>
              <w:pStyle w:val="a5"/>
              <w:tabs>
                <w:tab w:val="left" w:pos="8222"/>
              </w:tabs>
              <w:rPr>
                <w:rFonts w:ascii="Times New Roman" w:hAnsi="Times New Roman"/>
                <w:bCs/>
                <w:sz w:val="24"/>
                <w:szCs w:val="24"/>
              </w:rPr>
            </w:pPr>
            <w:r w:rsidRPr="006007AD">
              <w:rPr>
                <w:rFonts w:ascii="Times New Roman" w:hAnsi="Times New Roman"/>
                <w:sz w:val="24"/>
                <w:szCs w:val="24"/>
              </w:rPr>
              <w:t>_____________   /_______________/</w:t>
            </w:r>
          </w:p>
        </w:tc>
        <w:tc>
          <w:tcPr>
            <w:tcW w:w="2620" w:type="pct"/>
            <w:shd w:val="clear" w:color="auto" w:fill="auto"/>
          </w:tcPr>
          <w:p w:rsidR="006007AD" w:rsidRPr="006007AD" w:rsidRDefault="006007AD" w:rsidP="006007AD">
            <w:pPr>
              <w:widowControl w:val="0"/>
              <w:autoSpaceDE w:val="0"/>
              <w:autoSpaceDN w:val="0"/>
              <w:adjustRightInd w:val="0"/>
              <w:spacing w:after="0" w:line="240" w:lineRule="auto"/>
              <w:jc w:val="both"/>
              <w:rPr>
                <w:rFonts w:ascii="Times New Roman" w:hAnsi="Times New Roman" w:cs="Times New Roman"/>
                <w:sz w:val="24"/>
                <w:szCs w:val="24"/>
              </w:rPr>
            </w:pPr>
            <w:r w:rsidRPr="006007AD">
              <w:rPr>
                <w:rFonts w:ascii="Times New Roman" w:hAnsi="Times New Roman" w:cs="Times New Roman"/>
                <w:b/>
                <w:sz w:val="24"/>
                <w:szCs w:val="24"/>
              </w:rPr>
              <w:t>Покупатель:</w:t>
            </w:r>
            <w:r w:rsidRPr="006007AD">
              <w:rPr>
                <w:rFonts w:ascii="Times New Roman" w:hAnsi="Times New Roman" w:cs="Times New Roman"/>
                <w:sz w:val="24"/>
                <w:szCs w:val="24"/>
              </w:rPr>
              <w:t xml:space="preserve"> </w:t>
            </w:r>
            <w:r w:rsidRPr="006007AD">
              <w:rPr>
                <w:rFonts w:ascii="Times New Roman" w:hAnsi="Times New Roman" w:cs="Times New Roman"/>
                <w:sz w:val="24"/>
                <w:szCs w:val="24"/>
              </w:rPr>
              <w:br/>
              <w:t xml:space="preserve"> </w:t>
            </w:r>
            <w:r w:rsidRPr="006007AD">
              <w:rPr>
                <w:rFonts w:ascii="Times New Roman" w:hAnsi="Times New Roman" w:cs="Times New Roman"/>
                <w:b/>
                <w:sz w:val="24"/>
                <w:szCs w:val="24"/>
              </w:rPr>
              <w:t>ОАО «Водоканал»</w:t>
            </w:r>
            <w:r w:rsidRPr="006007AD">
              <w:rPr>
                <w:rFonts w:ascii="Times New Roman" w:hAnsi="Times New Roman" w:cs="Times New Roman"/>
                <w:sz w:val="24"/>
                <w:szCs w:val="24"/>
              </w:rPr>
              <w:t xml:space="preserve"> </w:t>
            </w:r>
          </w:p>
          <w:p w:rsidR="006007AD" w:rsidRPr="006007AD" w:rsidRDefault="006007AD" w:rsidP="006007AD">
            <w:pPr>
              <w:widowControl w:val="0"/>
              <w:autoSpaceDE w:val="0"/>
              <w:autoSpaceDN w:val="0"/>
              <w:adjustRightInd w:val="0"/>
              <w:spacing w:after="0" w:line="240" w:lineRule="auto"/>
              <w:jc w:val="both"/>
              <w:rPr>
                <w:rFonts w:ascii="Times New Roman" w:hAnsi="Times New Roman" w:cs="Times New Roman"/>
                <w:sz w:val="24"/>
                <w:szCs w:val="24"/>
              </w:rPr>
            </w:pPr>
            <w:r w:rsidRPr="006007AD">
              <w:rPr>
                <w:rFonts w:ascii="Times New Roman" w:hAnsi="Times New Roman" w:cs="Times New Roman"/>
                <w:sz w:val="24"/>
                <w:szCs w:val="24"/>
              </w:rPr>
              <w:t>659900, г</w:t>
            </w:r>
            <w:proofErr w:type="gramStart"/>
            <w:r w:rsidRPr="006007AD">
              <w:rPr>
                <w:rFonts w:ascii="Times New Roman" w:hAnsi="Times New Roman" w:cs="Times New Roman"/>
                <w:sz w:val="24"/>
                <w:szCs w:val="24"/>
              </w:rPr>
              <w:t>.Б</w:t>
            </w:r>
            <w:proofErr w:type="gramEnd"/>
            <w:r w:rsidRPr="006007AD">
              <w:rPr>
                <w:rFonts w:ascii="Times New Roman" w:hAnsi="Times New Roman" w:cs="Times New Roman"/>
                <w:sz w:val="24"/>
                <w:szCs w:val="24"/>
              </w:rPr>
              <w:t>елокуриха, ул. Бийская 40,</w:t>
            </w:r>
          </w:p>
          <w:p w:rsidR="006007AD" w:rsidRPr="006007AD" w:rsidRDefault="006007AD" w:rsidP="006007AD">
            <w:pPr>
              <w:widowControl w:val="0"/>
              <w:autoSpaceDE w:val="0"/>
              <w:autoSpaceDN w:val="0"/>
              <w:adjustRightInd w:val="0"/>
              <w:spacing w:after="0" w:line="240" w:lineRule="auto"/>
              <w:jc w:val="both"/>
              <w:rPr>
                <w:rFonts w:ascii="Times New Roman" w:hAnsi="Times New Roman" w:cs="Times New Roman"/>
                <w:sz w:val="24"/>
                <w:szCs w:val="24"/>
              </w:rPr>
            </w:pPr>
            <w:r w:rsidRPr="006007AD">
              <w:rPr>
                <w:rFonts w:ascii="Times New Roman" w:hAnsi="Times New Roman" w:cs="Times New Roman"/>
                <w:sz w:val="24"/>
                <w:szCs w:val="24"/>
              </w:rPr>
              <w:t>ИНН/КПП 2203004501/ 220301001</w:t>
            </w:r>
          </w:p>
          <w:p w:rsidR="006007AD" w:rsidRPr="006007AD" w:rsidRDefault="006007AD" w:rsidP="006007AD">
            <w:pPr>
              <w:widowControl w:val="0"/>
              <w:autoSpaceDE w:val="0"/>
              <w:autoSpaceDN w:val="0"/>
              <w:adjustRightInd w:val="0"/>
              <w:spacing w:after="0" w:line="240" w:lineRule="auto"/>
              <w:jc w:val="both"/>
              <w:rPr>
                <w:rFonts w:ascii="Times New Roman" w:hAnsi="Times New Roman" w:cs="Times New Roman"/>
                <w:sz w:val="24"/>
                <w:szCs w:val="24"/>
              </w:rPr>
            </w:pPr>
            <w:r w:rsidRPr="006007AD">
              <w:rPr>
                <w:rFonts w:ascii="Times New Roman" w:hAnsi="Times New Roman" w:cs="Times New Roman"/>
                <w:sz w:val="24"/>
                <w:szCs w:val="24"/>
              </w:rPr>
              <w:t>Р.с. 40702810709002150301 в «</w:t>
            </w:r>
            <w:proofErr w:type="spellStart"/>
            <w:r w:rsidRPr="006007AD">
              <w:rPr>
                <w:rFonts w:ascii="Times New Roman" w:hAnsi="Times New Roman" w:cs="Times New Roman"/>
                <w:sz w:val="24"/>
                <w:szCs w:val="24"/>
              </w:rPr>
              <w:t>Сибсоцбанк</w:t>
            </w:r>
            <w:proofErr w:type="spellEnd"/>
            <w:r w:rsidRPr="006007AD">
              <w:rPr>
                <w:rFonts w:ascii="Times New Roman" w:hAnsi="Times New Roman" w:cs="Times New Roman"/>
                <w:sz w:val="24"/>
                <w:szCs w:val="24"/>
              </w:rPr>
              <w:t xml:space="preserve">» </w:t>
            </w:r>
          </w:p>
          <w:p w:rsidR="006007AD" w:rsidRPr="006007AD" w:rsidRDefault="006007AD" w:rsidP="006007AD">
            <w:pPr>
              <w:widowControl w:val="0"/>
              <w:autoSpaceDE w:val="0"/>
              <w:autoSpaceDN w:val="0"/>
              <w:adjustRightInd w:val="0"/>
              <w:spacing w:after="0" w:line="240" w:lineRule="auto"/>
              <w:jc w:val="both"/>
              <w:rPr>
                <w:rFonts w:ascii="Times New Roman" w:hAnsi="Times New Roman" w:cs="Times New Roman"/>
                <w:sz w:val="24"/>
                <w:szCs w:val="24"/>
              </w:rPr>
            </w:pPr>
            <w:r w:rsidRPr="006007AD">
              <w:rPr>
                <w:rFonts w:ascii="Times New Roman" w:hAnsi="Times New Roman" w:cs="Times New Roman"/>
                <w:sz w:val="24"/>
                <w:szCs w:val="24"/>
              </w:rPr>
              <w:t xml:space="preserve">ООО КБ г. Барнаул </w:t>
            </w:r>
          </w:p>
          <w:p w:rsidR="006007AD" w:rsidRPr="006007AD" w:rsidRDefault="006007AD" w:rsidP="006007AD">
            <w:pPr>
              <w:widowControl w:val="0"/>
              <w:autoSpaceDE w:val="0"/>
              <w:autoSpaceDN w:val="0"/>
              <w:adjustRightInd w:val="0"/>
              <w:spacing w:after="0" w:line="240" w:lineRule="auto"/>
              <w:jc w:val="both"/>
              <w:rPr>
                <w:rFonts w:ascii="Times New Roman" w:hAnsi="Times New Roman" w:cs="Times New Roman"/>
                <w:sz w:val="24"/>
                <w:szCs w:val="24"/>
              </w:rPr>
            </w:pPr>
            <w:r w:rsidRPr="006007AD">
              <w:rPr>
                <w:rFonts w:ascii="Times New Roman" w:hAnsi="Times New Roman" w:cs="Times New Roman"/>
                <w:sz w:val="24"/>
                <w:szCs w:val="24"/>
              </w:rPr>
              <w:t>К/с. 30101810800000000745</w:t>
            </w:r>
          </w:p>
          <w:p w:rsidR="006007AD" w:rsidRDefault="006007AD" w:rsidP="006007AD">
            <w:pPr>
              <w:widowControl w:val="0"/>
              <w:autoSpaceDE w:val="0"/>
              <w:autoSpaceDN w:val="0"/>
              <w:adjustRightInd w:val="0"/>
              <w:spacing w:after="0" w:line="240" w:lineRule="auto"/>
              <w:jc w:val="both"/>
              <w:rPr>
                <w:rFonts w:ascii="Times New Roman" w:hAnsi="Times New Roman" w:cs="Times New Roman"/>
                <w:sz w:val="24"/>
                <w:szCs w:val="24"/>
              </w:rPr>
            </w:pPr>
            <w:r w:rsidRPr="006007AD">
              <w:rPr>
                <w:rFonts w:ascii="Times New Roman" w:hAnsi="Times New Roman" w:cs="Times New Roman"/>
                <w:sz w:val="24"/>
                <w:szCs w:val="24"/>
              </w:rPr>
              <w:t>БИК 040173745</w:t>
            </w:r>
          </w:p>
          <w:p w:rsidR="006007AD" w:rsidRPr="006007AD" w:rsidRDefault="006007AD" w:rsidP="006007AD">
            <w:pPr>
              <w:widowControl w:val="0"/>
              <w:autoSpaceDE w:val="0"/>
              <w:autoSpaceDN w:val="0"/>
              <w:adjustRightInd w:val="0"/>
              <w:spacing w:after="0" w:line="240" w:lineRule="auto"/>
              <w:jc w:val="both"/>
              <w:rPr>
                <w:rFonts w:ascii="Times New Roman" w:hAnsi="Times New Roman" w:cs="Times New Roman"/>
                <w:sz w:val="24"/>
                <w:szCs w:val="24"/>
              </w:rPr>
            </w:pPr>
            <w:r w:rsidRPr="006007AD">
              <w:rPr>
                <w:rFonts w:ascii="Times New Roman" w:hAnsi="Times New Roman" w:cs="Times New Roman"/>
                <w:sz w:val="24"/>
                <w:szCs w:val="24"/>
              </w:rPr>
              <w:t>тел. 8 38577 20319, факс 23863</w:t>
            </w:r>
          </w:p>
          <w:p w:rsidR="006007AD" w:rsidRPr="006007AD" w:rsidRDefault="006007AD" w:rsidP="006007AD">
            <w:pPr>
              <w:widowControl w:val="0"/>
              <w:autoSpaceDE w:val="0"/>
              <w:autoSpaceDN w:val="0"/>
              <w:adjustRightInd w:val="0"/>
              <w:spacing w:after="0" w:line="240" w:lineRule="auto"/>
              <w:rPr>
                <w:rFonts w:ascii="Times New Roman" w:hAnsi="Times New Roman" w:cs="Times New Roman"/>
                <w:b/>
                <w:sz w:val="24"/>
                <w:szCs w:val="24"/>
              </w:rPr>
            </w:pPr>
            <w:r w:rsidRPr="006007AD">
              <w:rPr>
                <w:rFonts w:ascii="Times New Roman" w:hAnsi="Times New Roman" w:cs="Times New Roman"/>
                <w:b/>
                <w:sz w:val="24"/>
                <w:szCs w:val="24"/>
              </w:rPr>
              <w:t xml:space="preserve">И.о. генерального директора </w:t>
            </w:r>
          </w:p>
          <w:p w:rsidR="006007AD" w:rsidRPr="006007AD" w:rsidRDefault="006007AD" w:rsidP="006007AD">
            <w:pPr>
              <w:widowControl w:val="0"/>
              <w:autoSpaceDE w:val="0"/>
              <w:autoSpaceDN w:val="0"/>
              <w:adjustRightInd w:val="0"/>
              <w:spacing w:after="0" w:line="240" w:lineRule="auto"/>
              <w:rPr>
                <w:rFonts w:ascii="Times New Roman" w:hAnsi="Times New Roman" w:cs="Times New Roman"/>
                <w:b/>
                <w:sz w:val="24"/>
                <w:szCs w:val="24"/>
              </w:rPr>
            </w:pPr>
            <w:r w:rsidRPr="006007AD">
              <w:rPr>
                <w:rFonts w:ascii="Times New Roman" w:hAnsi="Times New Roman" w:cs="Times New Roman"/>
                <w:b/>
                <w:sz w:val="24"/>
                <w:szCs w:val="24"/>
              </w:rPr>
              <w:t xml:space="preserve">ОАО «Водоканал»  </w:t>
            </w:r>
          </w:p>
          <w:p w:rsidR="006007AD" w:rsidRPr="006007AD" w:rsidRDefault="006007AD" w:rsidP="006007AD">
            <w:pPr>
              <w:widowControl w:val="0"/>
              <w:autoSpaceDE w:val="0"/>
              <w:autoSpaceDN w:val="0"/>
              <w:adjustRightInd w:val="0"/>
              <w:spacing w:after="0" w:line="240" w:lineRule="auto"/>
              <w:rPr>
                <w:rFonts w:ascii="Times New Roman" w:hAnsi="Times New Roman" w:cs="Times New Roman"/>
                <w:b/>
                <w:sz w:val="24"/>
                <w:szCs w:val="24"/>
              </w:rPr>
            </w:pPr>
            <w:r w:rsidRPr="006007AD">
              <w:rPr>
                <w:rFonts w:ascii="Times New Roman" w:hAnsi="Times New Roman" w:cs="Times New Roman"/>
                <w:b/>
                <w:sz w:val="24"/>
                <w:szCs w:val="24"/>
              </w:rPr>
              <w:t>________________________ Н.В. Карпова</w:t>
            </w:r>
          </w:p>
          <w:p w:rsidR="006007AD" w:rsidRPr="006007AD" w:rsidRDefault="006007AD" w:rsidP="006007AD">
            <w:pPr>
              <w:spacing w:after="0" w:line="240" w:lineRule="auto"/>
              <w:rPr>
                <w:rFonts w:ascii="Times New Roman" w:hAnsi="Times New Roman" w:cs="Times New Roman"/>
                <w:sz w:val="24"/>
                <w:szCs w:val="24"/>
              </w:rPr>
            </w:pPr>
            <w:r w:rsidRPr="006007AD">
              <w:rPr>
                <w:rFonts w:ascii="Times New Roman" w:hAnsi="Times New Roman" w:cs="Times New Roman"/>
                <w:sz w:val="24"/>
                <w:szCs w:val="24"/>
              </w:rPr>
              <w:br/>
              <w:t xml:space="preserve"> </w:t>
            </w:r>
          </w:p>
        </w:tc>
      </w:tr>
    </w:tbl>
    <w:p w:rsidR="006007AD" w:rsidRPr="008A7A6C" w:rsidRDefault="006007AD" w:rsidP="008A7A6C">
      <w:pPr>
        <w:rPr>
          <w:rFonts w:ascii="Times New Roman" w:hAnsi="Times New Roman" w:cs="Times New Roman"/>
          <w:sz w:val="2"/>
          <w:szCs w:val="2"/>
        </w:rPr>
      </w:pPr>
    </w:p>
    <w:sectPr w:rsidR="006007AD" w:rsidRPr="008A7A6C" w:rsidSect="00814075">
      <w:pgSz w:w="11909" w:h="16834"/>
      <w:pgMar w:top="959" w:right="656" w:bottom="360" w:left="1202"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88497C"/>
    <w:rsid w:val="006007AD"/>
    <w:rsid w:val="00814075"/>
    <w:rsid w:val="0088497C"/>
    <w:rsid w:val="008A7A6C"/>
    <w:rsid w:val="00E77A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0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7A8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7A8A"/>
    <w:rPr>
      <w:rFonts w:ascii="Tahoma" w:hAnsi="Tahoma" w:cs="Tahoma"/>
      <w:sz w:val="16"/>
      <w:szCs w:val="16"/>
    </w:rPr>
  </w:style>
  <w:style w:type="paragraph" w:styleId="a5">
    <w:name w:val="Plain Text"/>
    <w:basedOn w:val="a"/>
    <w:link w:val="a6"/>
    <w:rsid w:val="006007AD"/>
    <w:pPr>
      <w:spacing w:after="0" w:line="240" w:lineRule="auto"/>
    </w:pPr>
    <w:rPr>
      <w:rFonts w:ascii="Courier New" w:eastAsia="Times New Roman" w:hAnsi="Courier New" w:cs="Times New Roman"/>
      <w:sz w:val="20"/>
      <w:szCs w:val="20"/>
    </w:rPr>
  </w:style>
  <w:style w:type="character" w:customStyle="1" w:styleId="a6">
    <w:name w:val="Текст Знак"/>
    <w:basedOn w:val="a0"/>
    <w:link w:val="a5"/>
    <w:rsid w:val="006007AD"/>
    <w:rPr>
      <w:rFonts w:ascii="Courier New" w:eastAsia="Times New Roman" w:hAnsi="Courier New" w:cs="Times New Roman"/>
      <w:sz w:val="20"/>
      <w:szCs w:val="20"/>
    </w:rPr>
  </w:style>
  <w:style w:type="paragraph" w:styleId="a7">
    <w:name w:val="Body Text"/>
    <w:basedOn w:val="a"/>
    <w:link w:val="a8"/>
    <w:rsid w:val="006007AD"/>
    <w:pPr>
      <w:spacing w:after="0" w:line="360" w:lineRule="auto"/>
      <w:ind w:firstLine="851"/>
      <w:jc w:val="both"/>
    </w:pPr>
    <w:rPr>
      <w:rFonts w:ascii="Times New Roman" w:eastAsia="Times New Roman" w:hAnsi="Times New Roman" w:cs="Times New Roman"/>
      <w:snapToGrid w:val="0"/>
      <w:sz w:val="28"/>
      <w:szCs w:val="20"/>
    </w:rPr>
  </w:style>
  <w:style w:type="character" w:customStyle="1" w:styleId="a8">
    <w:name w:val="Основной текст Знак"/>
    <w:basedOn w:val="a0"/>
    <w:link w:val="a7"/>
    <w:rsid w:val="006007AD"/>
    <w:rPr>
      <w:rFonts w:ascii="Times New Roman" w:eastAsia="Times New Roman" w:hAnsi="Times New Roman" w:cs="Times New Roman"/>
      <w:snapToGrid w:val="0"/>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1085</Words>
  <Characters>7977</Characters>
  <Application>Microsoft Office Word</Application>
  <DocSecurity>0</DocSecurity>
  <Lines>66</Lines>
  <Paragraphs>18</Paragraphs>
  <ScaleCrop>false</ScaleCrop>
  <Company/>
  <LinksUpToDate>false</LinksUpToDate>
  <CharactersWithSpaces>9044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cp:revision>
  <dcterms:created xsi:type="dcterms:W3CDTF">2012-06-21T07:10:00Z</dcterms:created>
  <dcterms:modified xsi:type="dcterms:W3CDTF">2012-06-21T04:32:00Z</dcterms:modified>
</cp:coreProperties>
</file>