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E02" w:rsidRPr="00B64E02" w:rsidRDefault="00B64E02" w:rsidP="008C7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4E02">
        <w:rPr>
          <w:rFonts w:ascii="Times New Roman" w:hAnsi="Times New Roman" w:cs="Times New Roman"/>
          <w:sz w:val="28"/>
          <w:szCs w:val="28"/>
        </w:rPr>
        <w:t>АДМИНИСТРАЦИЯ ГОРОДА БЕЛОКУРИХА</w:t>
      </w:r>
    </w:p>
    <w:p w:rsidR="00B64E02" w:rsidRDefault="00B64E02" w:rsidP="008C7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4E02"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8C72ED" w:rsidRPr="00B64E02" w:rsidRDefault="008C72ED" w:rsidP="008C7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4E02" w:rsidRPr="00B64E02" w:rsidRDefault="00B64E02" w:rsidP="008C7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4E0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64E02" w:rsidRPr="00B64E02" w:rsidRDefault="00A42454" w:rsidP="00B64E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12.11.</w:t>
      </w:r>
      <w:r w:rsidR="00B64E02" w:rsidRPr="00B64E02">
        <w:rPr>
          <w:rFonts w:ascii="Times New Roman" w:hAnsi="Times New Roman" w:cs="Times New Roman"/>
          <w:sz w:val="28"/>
          <w:szCs w:val="28"/>
        </w:rPr>
        <w:t>2021 №</w:t>
      </w:r>
      <w:r>
        <w:rPr>
          <w:rFonts w:ascii="Times New Roman" w:hAnsi="Times New Roman" w:cs="Times New Roman"/>
          <w:sz w:val="28"/>
          <w:szCs w:val="28"/>
        </w:rPr>
        <w:t xml:space="preserve"> 1353</w:t>
      </w:r>
      <w:r w:rsidR="00B64E02" w:rsidRPr="00B64E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0D27BA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D27BA">
        <w:rPr>
          <w:rFonts w:ascii="Times New Roman" w:hAnsi="Times New Roman" w:cs="Times New Roman"/>
          <w:sz w:val="28"/>
          <w:szCs w:val="28"/>
        </w:rPr>
        <w:t xml:space="preserve"> </w:t>
      </w:r>
      <w:r w:rsidR="00B64E02" w:rsidRPr="00B64E02">
        <w:rPr>
          <w:rFonts w:ascii="Times New Roman" w:hAnsi="Times New Roman" w:cs="Times New Roman"/>
          <w:sz w:val="28"/>
          <w:szCs w:val="28"/>
        </w:rPr>
        <w:t>г. Белокуриха</w:t>
      </w:r>
    </w:p>
    <w:p w:rsidR="00B64E02" w:rsidRPr="00B64E02" w:rsidRDefault="00B64E02" w:rsidP="00B64E02">
      <w:pPr>
        <w:pStyle w:val="a3"/>
        <w:spacing w:line="240" w:lineRule="exact"/>
        <w:rPr>
          <w:rStyle w:val="FontStyle13"/>
          <w:sz w:val="28"/>
          <w:szCs w:val="28"/>
        </w:rPr>
      </w:pPr>
      <w:r w:rsidRPr="00B64E02">
        <w:rPr>
          <w:rStyle w:val="FontStyle13"/>
          <w:sz w:val="28"/>
          <w:szCs w:val="28"/>
        </w:rPr>
        <w:t>О создании призывной комиссии</w:t>
      </w:r>
    </w:p>
    <w:p w:rsidR="00B64E02" w:rsidRPr="00B64E02" w:rsidRDefault="00B64E02" w:rsidP="00B64E02">
      <w:pPr>
        <w:pStyle w:val="a3"/>
        <w:spacing w:line="240" w:lineRule="exact"/>
        <w:rPr>
          <w:rStyle w:val="FontStyle13"/>
          <w:sz w:val="28"/>
          <w:szCs w:val="28"/>
        </w:rPr>
      </w:pPr>
      <w:r w:rsidRPr="00B64E02">
        <w:rPr>
          <w:rStyle w:val="FontStyle13"/>
          <w:sz w:val="28"/>
          <w:szCs w:val="28"/>
        </w:rPr>
        <w:t>города  Белокуриха    Алтайского</w:t>
      </w:r>
    </w:p>
    <w:p w:rsidR="00B64E02" w:rsidRPr="00B64E02" w:rsidRDefault="00B64E02" w:rsidP="00B64E02">
      <w:pPr>
        <w:pStyle w:val="a3"/>
        <w:spacing w:line="240" w:lineRule="exact"/>
        <w:rPr>
          <w:rStyle w:val="FontStyle13"/>
          <w:sz w:val="28"/>
          <w:szCs w:val="28"/>
        </w:rPr>
      </w:pPr>
      <w:r w:rsidRPr="00B64E02">
        <w:rPr>
          <w:rStyle w:val="FontStyle13"/>
          <w:sz w:val="28"/>
          <w:szCs w:val="28"/>
        </w:rPr>
        <w:t>края  по мобилизации граждан  и</w:t>
      </w:r>
    </w:p>
    <w:p w:rsidR="00B64E02" w:rsidRPr="00B64E02" w:rsidRDefault="00B64E02" w:rsidP="003B4F90">
      <w:pPr>
        <w:pStyle w:val="a3"/>
        <w:spacing w:line="240" w:lineRule="exact"/>
        <w:rPr>
          <w:rStyle w:val="FontStyle13"/>
          <w:sz w:val="28"/>
          <w:szCs w:val="28"/>
        </w:rPr>
      </w:pPr>
      <w:r w:rsidRPr="00B64E02">
        <w:rPr>
          <w:rStyle w:val="FontStyle13"/>
          <w:sz w:val="28"/>
          <w:szCs w:val="28"/>
        </w:rPr>
        <w:t xml:space="preserve">об   утверждении  Положения    о </w:t>
      </w:r>
    </w:p>
    <w:p w:rsidR="00B64E02" w:rsidRPr="00B64E02" w:rsidRDefault="00B64E02" w:rsidP="00B64E02">
      <w:pPr>
        <w:pStyle w:val="a3"/>
        <w:spacing w:line="240" w:lineRule="exact"/>
        <w:rPr>
          <w:rStyle w:val="FontStyle13"/>
          <w:sz w:val="28"/>
          <w:szCs w:val="28"/>
        </w:rPr>
      </w:pPr>
      <w:r w:rsidRPr="00B64E02">
        <w:rPr>
          <w:rStyle w:val="FontStyle13"/>
          <w:sz w:val="28"/>
          <w:szCs w:val="28"/>
        </w:rPr>
        <w:t xml:space="preserve">призывной    комиссии      города </w:t>
      </w:r>
    </w:p>
    <w:p w:rsidR="00B64E02" w:rsidRPr="00B64E02" w:rsidRDefault="00B64E02" w:rsidP="00B64E02">
      <w:pPr>
        <w:pStyle w:val="a3"/>
        <w:spacing w:line="240" w:lineRule="exact"/>
        <w:rPr>
          <w:rStyle w:val="FontStyle13"/>
          <w:sz w:val="28"/>
          <w:szCs w:val="28"/>
        </w:rPr>
      </w:pPr>
      <w:r w:rsidRPr="00B64E02">
        <w:rPr>
          <w:rStyle w:val="FontStyle13"/>
          <w:sz w:val="28"/>
          <w:szCs w:val="28"/>
        </w:rPr>
        <w:t>Белокуриха Алтайского  края  по</w:t>
      </w:r>
    </w:p>
    <w:p w:rsidR="00B64E02" w:rsidRDefault="00B64E02" w:rsidP="004F6BAD">
      <w:pPr>
        <w:pStyle w:val="a3"/>
        <w:spacing w:line="240" w:lineRule="exact"/>
        <w:rPr>
          <w:rStyle w:val="FontStyle13"/>
          <w:sz w:val="28"/>
          <w:szCs w:val="28"/>
        </w:rPr>
      </w:pPr>
      <w:r w:rsidRPr="00B64E02">
        <w:rPr>
          <w:rStyle w:val="FontStyle13"/>
          <w:sz w:val="28"/>
          <w:szCs w:val="28"/>
        </w:rPr>
        <w:t>мобилизации граждан</w:t>
      </w:r>
    </w:p>
    <w:p w:rsidR="004F6BAD" w:rsidRPr="00B64E02" w:rsidRDefault="004F6BAD" w:rsidP="004F6BAD">
      <w:pPr>
        <w:pStyle w:val="a3"/>
        <w:spacing w:line="240" w:lineRule="exact"/>
        <w:rPr>
          <w:sz w:val="28"/>
          <w:szCs w:val="28"/>
        </w:rPr>
      </w:pPr>
    </w:p>
    <w:p w:rsidR="00FE5D8F" w:rsidRPr="00391794" w:rsidRDefault="00B64E02" w:rsidP="00391794">
      <w:pPr>
        <w:pStyle w:val="a3"/>
        <w:jc w:val="both"/>
        <w:rPr>
          <w:sz w:val="28"/>
          <w:szCs w:val="28"/>
        </w:rPr>
      </w:pPr>
      <w:r w:rsidRPr="00B64E02">
        <w:tab/>
      </w:r>
      <w:proofErr w:type="gramStart"/>
      <w:r w:rsidRPr="00391794">
        <w:rPr>
          <w:sz w:val="28"/>
          <w:szCs w:val="28"/>
        </w:rPr>
        <w:t>На основании Указа Губернатора Алтайского края от 22.09.2021 №153, в соответствии с Федеральным законом от 26.02.1997 № 31-ФЗ «О мобилизационной подготовке и мобилизации в Российской Федерации»,  постановлением Правительства Российской Федерации от 30.12.2006 № 852 «Об утверждении Положения о призыве граждан Российской Федерации по мобилизации, приписанных к воинским частям (предна</w:t>
      </w:r>
      <w:r w:rsidR="007B5207" w:rsidRPr="00391794">
        <w:rPr>
          <w:sz w:val="28"/>
          <w:szCs w:val="28"/>
        </w:rPr>
        <w:t>значенных</w:t>
      </w:r>
      <w:r w:rsidRPr="00391794">
        <w:rPr>
          <w:sz w:val="28"/>
          <w:szCs w:val="28"/>
        </w:rPr>
        <w:t xml:space="preserve"> в специальные формирования), для прохождения военной службы на воинских должностях, предусмотренных штатами военного</w:t>
      </w:r>
      <w:proofErr w:type="gramEnd"/>
      <w:r w:rsidRPr="00391794">
        <w:rPr>
          <w:sz w:val="28"/>
          <w:szCs w:val="28"/>
        </w:rPr>
        <w:t xml:space="preserve"> времени, или направления их для работы на должностях гражданского персонала Вооруженных Сил Российской Федерации, других войск, воинских формирований, органов и специальных формирований», руководствуясь </w:t>
      </w:r>
      <w:proofErr w:type="gramStart"/>
      <w:r w:rsidRPr="00391794">
        <w:rPr>
          <w:sz w:val="28"/>
          <w:szCs w:val="28"/>
        </w:rPr>
        <w:t>ч</w:t>
      </w:r>
      <w:proofErr w:type="gramEnd"/>
      <w:r w:rsidRPr="00391794">
        <w:rPr>
          <w:sz w:val="28"/>
          <w:szCs w:val="28"/>
        </w:rPr>
        <w:t xml:space="preserve">. 1 ст. 44 Устава муниципального образования город Белокуриха Алтайского края, </w:t>
      </w:r>
    </w:p>
    <w:p w:rsidR="00B64E02" w:rsidRPr="00391794" w:rsidRDefault="00B64E02" w:rsidP="00391794">
      <w:pPr>
        <w:pStyle w:val="a3"/>
        <w:ind w:firstLine="708"/>
        <w:rPr>
          <w:sz w:val="28"/>
          <w:szCs w:val="28"/>
        </w:rPr>
      </w:pPr>
      <w:r w:rsidRPr="00391794">
        <w:rPr>
          <w:sz w:val="28"/>
          <w:szCs w:val="28"/>
        </w:rPr>
        <w:t>ПОСТАНОВЛЯЮ:</w:t>
      </w:r>
    </w:p>
    <w:p w:rsidR="00B64E02" w:rsidRPr="00B64E02" w:rsidRDefault="00B64E02" w:rsidP="00391794">
      <w:pPr>
        <w:pStyle w:val="a3"/>
        <w:ind w:firstLine="696"/>
      </w:pPr>
      <w:r w:rsidRPr="00B64E02">
        <w:rPr>
          <w:rStyle w:val="FontStyle13"/>
          <w:sz w:val="28"/>
          <w:szCs w:val="28"/>
        </w:rPr>
        <w:t>1. Создать призывную комиссию города Белокуриха Алтайского края по мобилизации граждан.</w:t>
      </w:r>
      <w:r w:rsidRPr="00B64E02">
        <w:t xml:space="preserve"> </w:t>
      </w:r>
    </w:p>
    <w:p w:rsidR="00B64E02" w:rsidRPr="00B64E02" w:rsidRDefault="00B64E02" w:rsidP="00B64E02">
      <w:pPr>
        <w:pStyle w:val="Style7"/>
        <w:widowControl/>
        <w:spacing w:line="322" w:lineRule="exact"/>
        <w:jc w:val="both"/>
        <w:rPr>
          <w:rStyle w:val="FontStyle13"/>
          <w:sz w:val="28"/>
          <w:szCs w:val="28"/>
        </w:rPr>
      </w:pPr>
      <w:r w:rsidRPr="00B64E02">
        <w:rPr>
          <w:rStyle w:val="FontStyle13"/>
          <w:sz w:val="28"/>
          <w:szCs w:val="28"/>
        </w:rPr>
        <w:t>2. Утвердить Положение о призывной комиссии города Белокуриха Алтайского края по мобилизации граждан согласно приложению.</w:t>
      </w:r>
    </w:p>
    <w:p w:rsidR="00B64E02" w:rsidRPr="00B64E02" w:rsidRDefault="00B64E02" w:rsidP="00B64E02">
      <w:pPr>
        <w:pStyle w:val="Style7"/>
        <w:widowControl/>
        <w:spacing w:line="322" w:lineRule="exact"/>
        <w:ind w:firstLine="708"/>
        <w:jc w:val="both"/>
        <w:rPr>
          <w:rStyle w:val="FontStyle13"/>
          <w:sz w:val="28"/>
          <w:szCs w:val="28"/>
        </w:rPr>
      </w:pPr>
      <w:r w:rsidRPr="00B64E02">
        <w:rPr>
          <w:rStyle w:val="FontStyle13"/>
          <w:sz w:val="28"/>
          <w:szCs w:val="28"/>
        </w:rPr>
        <w:t>3. Отменить постановление администрации города Белокуриха Алтайского края от 27.05.2019 № 519 «Об утверждении Положения о призывной комиссии города Белокуриха Алтайского края по мобилизации граждан».</w:t>
      </w:r>
    </w:p>
    <w:p w:rsidR="00B64E02" w:rsidRPr="00B64E02" w:rsidRDefault="00B64E02" w:rsidP="00B64E02">
      <w:pPr>
        <w:pStyle w:val="Style7"/>
        <w:widowControl/>
        <w:spacing w:line="322" w:lineRule="exact"/>
        <w:ind w:firstLine="708"/>
        <w:jc w:val="both"/>
        <w:rPr>
          <w:rStyle w:val="FontStyle13"/>
          <w:sz w:val="28"/>
          <w:szCs w:val="28"/>
        </w:rPr>
      </w:pPr>
      <w:r w:rsidRPr="00B64E02">
        <w:rPr>
          <w:rStyle w:val="FontStyle13"/>
          <w:sz w:val="28"/>
          <w:szCs w:val="28"/>
        </w:rPr>
        <w:t>4. Военному комиссару (Смоленского района и города Белокуриха Алтайского края) оказать содействие органу местного самоуправления в организации и обеспечении работы призывной комиссии по мобилизации граждан.</w:t>
      </w:r>
    </w:p>
    <w:p w:rsidR="00B64E02" w:rsidRPr="00B64E02" w:rsidRDefault="00B64E02" w:rsidP="00B64E02">
      <w:pPr>
        <w:pStyle w:val="Style7"/>
        <w:widowControl/>
        <w:spacing w:line="322" w:lineRule="exact"/>
        <w:ind w:firstLine="708"/>
        <w:jc w:val="both"/>
        <w:rPr>
          <w:rStyle w:val="FontStyle13"/>
          <w:sz w:val="28"/>
          <w:szCs w:val="28"/>
        </w:rPr>
      </w:pPr>
      <w:r w:rsidRPr="00B64E02">
        <w:rPr>
          <w:rStyle w:val="FontStyle13"/>
          <w:sz w:val="28"/>
          <w:szCs w:val="28"/>
        </w:rPr>
        <w:t>5. 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B64E02" w:rsidRPr="00B64E02" w:rsidRDefault="00B64E02" w:rsidP="00B64E02">
      <w:pPr>
        <w:pStyle w:val="Style7"/>
        <w:widowControl/>
        <w:spacing w:line="322" w:lineRule="exact"/>
        <w:ind w:firstLine="708"/>
        <w:jc w:val="both"/>
        <w:rPr>
          <w:rStyle w:val="FontStyle13"/>
          <w:sz w:val="28"/>
          <w:szCs w:val="28"/>
        </w:rPr>
      </w:pPr>
      <w:r w:rsidRPr="00B64E02">
        <w:rPr>
          <w:rStyle w:val="FontStyle13"/>
          <w:sz w:val="28"/>
          <w:szCs w:val="28"/>
        </w:rPr>
        <w:t>6. Контроль исполнения настоящего постановления оставляю за собой.</w:t>
      </w:r>
    </w:p>
    <w:p w:rsidR="00B64E02" w:rsidRPr="00B64E02" w:rsidRDefault="00B64E02" w:rsidP="00B64E02">
      <w:pPr>
        <w:pStyle w:val="Style7"/>
        <w:widowControl/>
        <w:spacing w:line="322" w:lineRule="exact"/>
        <w:ind w:firstLine="0"/>
        <w:jc w:val="both"/>
        <w:rPr>
          <w:sz w:val="28"/>
          <w:szCs w:val="28"/>
        </w:rPr>
      </w:pPr>
    </w:p>
    <w:p w:rsidR="00FE5D8F" w:rsidRDefault="00FE5D8F" w:rsidP="00B64E02">
      <w:pPr>
        <w:pStyle w:val="Style7"/>
        <w:widowControl/>
        <w:spacing w:line="322" w:lineRule="exact"/>
        <w:ind w:firstLine="0"/>
        <w:jc w:val="both"/>
        <w:rPr>
          <w:sz w:val="28"/>
          <w:szCs w:val="28"/>
        </w:rPr>
      </w:pPr>
    </w:p>
    <w:p w:rsidR="00000AA5" w:rsidRDefault="00B64E02" w:rsidP="00B64E02">
      <w:pPr>
        <w:pStyle w:val="Style7"/>
        <w:widowControl/>
        <w:spacing w:line="322" w:lineRule="exact"/>
        <w:ind w:firstLine="0"/>
        <w:jc w:val="both"/>
        <w:rPr>
          <w:sz w:val="28"/>
          <w:szCs w:val="28"/>
        </w:rPr>
      </w:pPr>
      <w:r w:rsidRPr="00B64E02">
        <w:rPr>
          <w:sz w:val="28"/>
          <w:szCs w:val="28"/>
        </w:rPr>
        <w:t xml:space="preserve">Глава города Белокуриха                                      </w:t>
      </w:r>
      <w:r w:rsidR="00391794">
        <w:rPr>
          <w:sz w:val="28"/>
          <w:szCs w:val="28"/>
        </w:rPr>
        <w:t xml:space="preserve">                               </w:t>
      </w:r>
      <w:r w:rsidRPr="00B64E02">
        <w:rPr>
          <w:sz w:val="28"/>
          <w:szCs w:val="28"/>
        </w:rPr>
        <w:t xml:space="preserve"> К.И. Базаров</w:t>
      </w:r>
    </w:p>
    <w:p w:rsidR="002D3D59" w:rsidRDefault="002D3D59" w:rsidP="00B64E02">
      <w:pPr>
        <w:pStyle w:val="Style7"/>
        <w:widowControl/>
        <w:spacing w:line="322" w:lineRule="exact"/>
        <w:ind w:firstLine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-9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3"/>
      </w:tblGrid>
      <w:tr w:rsidR="002D3D59" w:rsidRPr="002D3D59" w:rsidTr="004D5939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3D59" w:rsidRPr="002D3D59" w:rsidRDefault="002D3D59" w:rsidP="002D3D59">
            <w:pPr>
              <w:pStyle w:val="a3"/>
              <w:rPr>
                <w:sz w:val="28"/>
                <w:szCs w:val="28"/>
              </w:rPr>
            </w:pPr>
            <w:r w:rsidRPr="002D3D59"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2D3D59" w:rsidRPr="002D3D59" w:rsidRDefault="002D3D59" w:rsidP="002D3D59">
            <w:pPr>
              <w:pStyle w:val="a3"/>
              <w:rPr>
                <w:sz w:val="28"/>
                <w:szCs w:val="28"/>
              </w:rPr>
            </w:pPr>
            <w:r w:rsidRPr="002D3D59">
              <w:rPr>
                <w:sz w:val="28"/>
                <w:szCs w:val="28"/>
              </w:rPr>
              <w:t>к постановлению администрации города Белокуриха Алтайского края</w:t>
            </w:r>
          </w:p>
          <w:p w:rsidR="002D3D59" w:rsidRPr="002D3D59" w:rsidRDefault="002D3D59" w:rsidP="00A42454">
            <w:pPr>
              <w:pStyle w:val="a3"/>
            </w:pPr>
            <w:r w:rsidRPr="002D3D59">
              <w:rPr>
                <w:sz w:val="28"/>
                <w:szCs w:val="28"/>
              </w:rPr>
              <w:t xml:space="preserve">от </w:t>
            </w:r>
            <w:r w:rsidR="00A42454">
              <w:rPr>
                <w:sz w:val="28"/>
                <w:szCs w:val="28"/>
              </w:rPr>
              <w:t>12.11.</w:t>
            </w:r>
            <w:r w:rsidRPr="002D3D59">
              <w:rPr>
                <w:sz w:val="28"/>
                <w:szCs w:val="28"/>
              </w:rPr>
              <w:t xml:space="preserve">2021 № </w:t>
            </w:r>
            <w:r w:rsidR="00A42454">
              <w:rPr>
                <w:sz w:val="28"/>
                <w:szCs w:val="28"/>
              </w:rPr>
              <w:t>1353</w:t>
            </w:r>
          </w:p>
        </w:tc>
      </w:tr>
    </w:tbl>
    <w:p w:rsidR="002D3D59" w:rsidRPr="002D3D59" w:rsidRDefault="002D3D59" w:rsidP="002D3D59">
      <w:pPr>
        <w:pStyle w:val="Style7"/>
        <w:widowControl/>
        <w:spacing w:line="322" w:lineRule="exact"/>
        <w:ind w:firstLine="0"/>
        <w:jc w:val="both"/>
        <w:rPr>
          <w:sz w:val="28"/>
          <w:szCs w:val="28"/>
        </w:rPr>
      </w:pPr>
    </w:p>
    <w:p w:rsidR="002D3D59" w:rsidRPr="002D3D59" w:rsidRDefault="002D3D59" w:rsidP="002D3D59">
      <w:pPr>
        <w:ind w:firstLine="1134"/>
        <w:rPr>
          <w:rFonts w:ascii="Times New Roman" w:hAnsi="Times New Roman" w:cs="Times New Roman"/>
          <w:sz w:val="28"/>
          <w:szCs w:val="28"/>
        </w:rPr>
      </w:pPr>
    </w:p>
    <w:p w:rsidR="002D3D59" w:rsidRPr="002D3D59" w:rsidRDefault="002D3D59" w:rsidP="002D3D59">
      <w:pPr>
        <w:ind w:firstLine="1134"/>
        <w:rPr>
          <w:rFonts w:ascii="Times New Roman" w:hAnsi="Times New Roman" w:cs="Times New Roman"/>
          <w:sz w:val="28"/>
          <w:szCs w:val="28"/>
        </w:rPr>
      </w:pPr>
    </w:p>
    <w:p w:rsidR="002D3D59" w:rsidRPr="002D3D59" w:rsidRDefault="002D3D59" w:rsidP="002D3D59">
      <w:pPr>
        <w:ind w:left="-57"/>
        <w:jc w:val="center"/>
        <w:rPr>
          <w:rFonts w:ascii="Times New Roman" w:hAnsi="Times New Roman" w:cs="Times New Roman"/>
          <w:sz w:val="28"/>
          <w:szCs w:val="28"/>
        </w:rPr>
      </w:pPr>
    </w:p>
    <w:p w:rsidR="002D3D59" w:rsidRPr="002D3D59" w:rsidRDefault="002D3D59" w:rsidP="002D3D59">
      <w:pPr>
        <w:ind w:left="-57"/>
        <w:jc w:val="center"/>
        <w:rPr>
          <w:rFonts w:ascii="Times New Roman" w:hAnsi="Times New Roman" w:cs="Times New Roman"/>
          <w:sz w:val="28"/>
          <w:szCs w:val="28"/>
        </w:rPr>
      </w:pPr>
    </w:p>
    <w:p w:rsidR="002D3D59" w:rsidRPr="002D3D59" w:rsidRDefault="002D3D59" w:rsidP="002D3D59">
      <w:pPr>
        <w:pStyle w:val="a3"/>
        <w:jc w:val="center"/>
        <w:rPr>
          <w:sz w:val="28"/>
          <w:szCs w:val="28"/>
        </w:rPr>
      </w:pPr>
      <w:r w:rsidRPr="002D3D59">
        <w:rPr>
          <w:sz w:val="28"/>
          <w:szCs w:val="28"/>
        </w:rPr>
        <w:t>ПОЛОЖЕНИЕ</w:t>
      </w:r>
    </w:p>
    <w:p w:rsidR="002D3D59" w:rsidRPr="002D3D59" w:rsidRDefault="002D3D59" w:rsidP="002D3D59">
      <w:pPr>
        <w:pStyle w:val="a3"/>
        <w:jc w:val="center"/>
        <w:rPr>
          <w:sz w:val="28"/>
          <w:szCs w:val="28"/>
        </w:rPr>
      </w:pPr>
      <w:r w:rsidRPr="002D3D59">
        <w:rPr>
          <w:sz w:val="28"/>
          <w:szCs w:val="28"/>
        </w:rPr>
        <w:t>о призывной комиссии города Белокуриха Алтайского края</w:t>
      </w:r>
    </w:p>
    <w:p w:rsidR="002D3D59" w:rsidRPr="002D3D59" w:rsidRDefault="002D3D59" w:rsidP="002D3D59">
      <w:pPr>
        <w:pStyle w:val="a3"/>
        <w:jc w:val="center"/>
        <w:rPr>
          <w:sz w:val="28"/>
          <w:szCs w:val="28"/>
        </w:rPr>
      </w:pPr>
      <w:r w:rsidRPr="002D3D59">
        <w:rPr>
          <w:sz w:val="28"/>
          <w:szCs w:val="28"/>
        </w:rPr>
        <w:t>по мобилизации граждан</w:t>
      </w:r>
    </w:p>
    <w:p w:rsidR="002D3D59" w:rsidRPr="002D3D59" w:rsidRDefault="002D3D59" w:rsidP="002D3D59">
      <w:pPr>
        <w:pStyle w:val="a3"/>
        <w:jc w:val="center"/>
        <w:rPr>
          <w:sz w:val="28"/>
          <w:szCs w:val="28"/>
        </w:rPr>
      </w:pPr>
    </w:p>
    <w:p w:rsidR="002D3D59" w:rsidRPr="002D3D59" w:rsidRDefault="002D3D59" w:rsidP="002D3D59">
      <w:pPr>
        <w:pStyle w:val="a3"/>
        <w:jc w:val="center"/>
        <w:rPr>
          <w:sz w:val="28"/>
          <w:szCs w:val="28"/>
        </w:rPr>
      </w:pPr>
      <w:r w:rsidRPr="002D3D59">
        <w:rPr>
          <w:sz w:val="28"/>
          <w:szCs w:val="28"/>
        </w:rPr>
        <w:t>Общие положения</w:t>
      </w:r>
    </w:p>
    <w:p w:rsidR="002D3D59" w:rsidRPr="002D3D59" w:rsidRDefault="002D3D59" w:rsidP="002D3D59">
      <w:pPr>
        <w:ind w:left="303"/>
        <w:rPr>
          <w:rFonts w:ascii="Times New Roman" w:hAnsi="Times New Roman" w:cs="Times New Roman"/>
          <w:sz w:val="28"/>
          <w:szCs w:val="28"/>
        </w:rPr>
      </w:pPr>
    </w:p>
    <w:p w:rsidR="002D3D59" w:rsidRPr="002D3D59" w:rsidRDefault="002D3D59" w:rsidP="002D3D59">
      <w:pPr>
        <w:ind w:left="-57" w:firstLine="766"/>
        <w:jc w:val="both"/>
        <w:rPr>
          <w:rFonts w:ascii="Times New Roman" w:hAnsi="Times New Roman" w:cs="Times New Roman"/>
          <w:sz w:val="28"/>
          <w:szCs w:val="28"/>
        </w:rPr>
      </w:pPr>
      <w:r w:rsidRPr="002D3D59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2D3D59">
        <w:rPr>
          <w:rFonts w:ascii="Times New Roman" w:hAnsi="Times New Roman" w:cs="Times New Roman"/>
          <w:sz w:val="28"/>
          <w:szCs w:val="28"/>
        </w:rPr>
        <w:t>Призывная комиссия города Белокуриха Алтайского края по мобилизации граждан (далее – Призывная комиссия) является коллегиальным органом, осуществляющим полномочия, связанные с призывом на военную службу по мобилизации граждан, пребывающих в запасе и проживающих на территории города Белокуриха, приписанных к воинским частям (предназначенных в специальные формирования) для прохождения военной службы в военное время на воинских должностях или для работы на должностях гражданского персонала</w:t>
      </w:r>
      <w:proofErr w:type="gramEnd"/>
      <w:r w:rsidRPr="002D3D5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D3D59">
        <w:rPr>
          <w:rFonts w:ascii="Times New Roman" w:hAnsi="Times New Roman" w:cs="Times New Roman"/>
          <w:sz w:val="28"/>
          <w:szCs w:val="28"/>
        </w:rPr>
        <w:t>предусмотренных</w:t>
      </w:r>
      <w:proofErr w:type="gramEnd"/>
      <w:r w:rsidRPr="002D3D59">
        <w:rPr>
          <w:rFonts w:ascii="Times New Roman" w:hAnsi="Times New Roman" w:cs="Times New Roman"/>
          <w:sz w:val="28"/>
          <w:szCs w:val="28"/>
        </w:rPr>
        <w:t xml:space="preserve"> штатами военного времени, а также полномочия Призывной комиссии, возлагаемые на нее в мирное время и в период мобилизации.</w:t>
      </w:r>
    </w:p>
    <w:p w:rsidR="002D3D59" w:rsidRPr="002D3D59" w:rsidRDefault="002D3D59" w:rsidP="002D3D59">
      <w:pPr>
        <w:ind w:left="-57" w:firstLine="766"/>
        <w:jc w:val="both"/>
        <w:rPr>
          <w:rFonts w:ascii="Times New Roman" w:hAnsi="Times New Roman" w:cs="Times New Roman"/>
          <w:sz w:val="28"/>
          <w:szCs w:val="28"/>
        </w:rPr>
      </w:pPr>
      <w:r w:rsidRPr="002D3D59">
        <w:rPr>
          <w:rFonts w:ascii="Times New Roman" w:hAnsi="Times New Roman" w:cs="Times New Roman"/>
          <w:sz w:val="28"/>
          <w:szCs w:val="28"/>
        </w:rPr>
        <w:t xml:space="preserve">1.2. В своей деятельности Призывная комиссия руководствуется нормативными правовыми актами Российской Федерации, Алтайского края, а также настоящим Положением. </w:t>
      </w:r>
    </w:p>
    <w:p w:rsidR="002D3D59" w:rsidRPr="002D3D59" w:rsidRDefault="002D3D59" w:rsidP="002D3D59">
      <w:pPr>
        <w:ind w:left="-57" w:firstLine="766"/>
        <w:jc w:val="both"/>
        <w:rPr>
          <w:rFonts w:ascii="Times New Roman" w:hAnsi="Times New Roman" w:cs="Times New Roman"/>
          <w:sz w:val="28"/>
          <w:szCs w:val="28"/>
        </w:rPr>
      </w:pPr>
      <w:r w:rsidRPr="002D3D59">
        <w:rPr>
          <w:rFonts w:ascii="Times New Roman" w:hAnsi="Times New Roman" w:cs="Times New Roman"/>
          <w:sz w:val="28"/>
          <w:szCs w:val="28"/>
        </w:rPr>
        <w:t>1.3. Призывная комиссия осуществляет свою деятельность во взаимодействии с территориальными органами федеральных органов исполнительной власти, органами исполнительной власти Алтайского края, органами местного самоуправления, а также иными организациями, предприятиями независимо от организационно-правовой формы и формы собственности.</w:t>
      </w:r>
    </w:p>
    <w:p w:rsidR="002D3D59" w:rsidRPr="002D3D59" w:rsidRDefault="002D3D59" w:rsidP="002D3D59">
      <w:pPr>
        <w:ind w:left="-57" w:firstLine="766"/>
        <w:jc w:val="both"/>
        <w:rPr>
          <w:rFonts w:ascii="Times New Roman" w:hAnsi="Times New Roman" w:cs="Times New Roman"/>
          <w:sz w:val="28"/>
          <w:szCs w:val="28"/>
        </w:rPr>
      </w:pPr>
      <w:r w:rsidRPr="002D3D59">
        <w:rPr>
          <w:rFonts w:ascii="Times New Roman" w:hAnsi="Times New Roman" w:cs="Times New Roman"/>
          <w:sz w:val="28"/>
          <w:szCs w:val="28"/>
        </w:rPr>
        <w:t>1.4. Состав Призывной комиссии утверждается постановлением администрации города Белокуриха Алтайского края по представлению военного комиссара (Смоленского района и города Белокурихи Алтайского края) (далее военный комиссариат).</w:t>
      </w:r>
    </w:p>
    <w:p w:rsidR="002D3D59" w:rsidRPr="002D3D59" w:rsidRDefault="002D3D59" w:rsidP="002D3D59">
      <w:pPr>
        <w:ind w:left="-57" w:firstLine="766"/>
        <w:jc w:val="both"/>
        <w:rPr>
          <w:rFonts w:ascii="Times New Roman" w:hAnsi="Times New Roman" w:cs="Times New Roman"/>
          <w:sz w:val="28"/>
          <w:szCs w:val="28"/>
        </w:rPr>
      </w:pPr>
    </w:p>
    <w:p w:rsidR="002D3D59" w:rsidRPr="002D3D59" w:rsidRDefault="002D3D59" w:rsidP="002D3D59">
      <w:pPr>
        <w:ind w:left="-57" w:firstLine="766"/>
        <w:jc w:val="center"/>
        <w:rPr>
          <w:rFonts w:ascii="Times New Roman" w:hAnsi="Times New Roman" w:cs="Times New Roman"/>
          <w:sz w:val="28"/>
          <w:szCs w:val="28"/>
        </w:rPr>
      </w:pPr>
      <w:r w:rsidRPr="002D3D5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D3D59">
        <w:rPr>
          <w:rFonts w:ascii="Times New Roman" w:hAnsi="Times New Roman" w:cs="Times New Roman"/>
          <w:sz w:val="28"/>
          <w:szCs w:val="28"/>
        </w:rPr>
        <w:t>. Функции Призывной комиссии</w:t>
      </w:r>
    </w:p>
    <w:p w:rsidR="002D3D59" w:rsidRPr="002D3D59" w:rsidRDefault="002D3D59" w:rsidP="002D3D59">
      <w:pPr>
        <w:widowControl w:val="0"/>
        <w:autoSpaceDE w:val="0"/>
        <w:autoSpaceDN w:val="0"/>
        <w:adjustRightInd w:val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D3D59">
        <w:rPr>
          <w:rFonts w:ascii="Times New Roman" w:hAnsi="Times New Roman" w:cs="Times New Roman"/>
          <w:sz w:val="28"/>
          <w:szCs w:val="28"/>
        </w:rPr>
        <w:t>2.1. На Призывную комиссию возлагаются следующие функции:</w:t>
      </w:r>
    </w:p>
    <w:p w:rsidR="002D3D59" w:rsidRPr="002D3D59" w:rsidRDefault="002D3D59" w:rsidP="002D3D59">
      <w:pPr>
        <w:widowControl w:val="0"/>
        <w:autoSpaceDE w:val="0"/>
        <w:autoSpaceDN w:val="0"/>
        <w:adjustRightInd w:val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D3D59">
        <w:rPr>
          <w:rFonts w:ascii="Times New Roman" w:hAnsi="Times New Roman" w:cs="Times New Roman"/>
          <w:sz w:val="28"/>
          <w:szCs w:val="28"/>
        </w:rPr>
        <w:t>1) в мирное время:</w:t>
      </w:r>
    </w:p>
    <w:p w:rsidR="002D3D59" w:rsidRPr="002D3D59" w:rsidRDefault="002D3D59" w:rsidP="002D3D59">
      <w:pPr>
        <w:widowControl w:val="0"/>
        <w:autoSpaceDE w:val="0"/>
        <w:autoSpaceDN w:val="0"/>
        <w:adjustRightInd w:val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D3D59">
        <w:rPr>
          <w:rFonts w:ascii="Times New Roman" w:hAnsi="Times New Roman" w:cs="Times New Roman"/>
          <w:sz w:val="28"/>
          <w:szCs w:val="28"/>
        </w:rPr>
        <w:t>- организация призыва граждан и его обеспечение;</w:t>
      </w:r>
    </w:p>
    <w:p w:rsidR="002D3D59" w:rsidRPr="002D3D59" w:rsidRDefault="002D3D59" w:rsidP="002D3D59">
      <w:pPr>
        <w:widowControl w:val="0"/>
        <w:autoSpaceDE w:val="0"/>
        <w:autoSpaceDN w:val="0"/>
        <w:adjustRightInd w:val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D3D59">
        <w:rPr>
          <w:rFonts w:ascii="Times New Roman" w:hAnsi="Times New Roman" w:cs="Times New Roman"/>
          <w:sz w:val="28"/>
          <w:szCs w:val="28"/>
        </w:rPr>
        <w:t>2) в период мобилизации:</w:t>
      </w:r>
    </w:p>
    <w:p w:rsidR="002D3D59" w:rsidRPr="002D3D59" w:rsidRDefault="002D3D59" w:rsidP="002D3D59">
      <w:pPr>
        <w:widowControl w:val="0"/>
        <w:autoSpaceDE w:val="0"/>
        <w:autoSpaceDN w:val="0"/>
        <w:adjustRightInd w:val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D3D59">
        <w:rPr>
          <w:rFonts w:ascii="Times New Roman" w:hAnsi="Times New Roman" w:cs="Times New Roman"/>
          <w:sz w:val="28"/>
          <w:szCs w:val="28"/>
        </w:rPr>
        <w:t>-уточнение объема и сроков поставки ресурсов военным комиссариатом;</w:t>
      </w:r>
    </w:p>
    <w:p w:rsidR="002D3D59" w:rsidRPr="002D3D59" w:rsidRDefault="002D3D59" w:rsidP="002D3D59">
      <w:pPr>
        <w:widowControl w:val="0"/>
        <w:autoSpaceDE w:val="0"/>
        <w:autoSpaceDN w:val="0"/>
        <w:adjustRightInd w:val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D3D59">
        <w:rPr>
          <w:rFonts w:ascii="Times New Roman" w:hAnsi="Times New Roman" w:cs="Times New Roman"/>
          <w:sz w:val="28"/>
          <w:szCs w:val="28"/>
        </w:rPr>
        <w:t>-осуществление призыва граждан и его обеспечение.</w:t>
      </w:r>
    </w:p>
    <w:p w:rsidR="002D3D59" w:rsidRPr="002D3D59" w:rsidRDefault="002D3D59" w:rsidP="002D3D59">
      <w:pPr>
        <w:widowControl w:val="0"/>
        <w:autoSpaceDE w:val="0"/>
        <w:autoSpaceDN w:val="0"/>
        <w:adjustRightInd w:val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D3D59">
        <w:rPr>
          <w:rFonts w:ascii="Times New Roman" w:hAnsi="Times New Roman" w:cs="Times New Roman"/>
          <w:sz w:val="28"/>
          <w:szCs w:val="28"/>
        </w:rPr>
        <w:t>2.2. В целях реализации своих функций Призывная комиссия имеет право</w:t>
      </w:r>
    </w:p>
    <w:p w:rsidR="002D3D59" w:rsidRPr="002D3D59" w:rsidRDefault="002D3D59" w:rsidP="002D3D59">
      <w:pPr>
        <w:widowControl w:val="0"/>
        <w:autoSpaceDE w:val="0"/>
        <w:autoSpaceDN w:val="0"/>
        <w:adjustRightInd w:val="0"/>
        <w:ind w:left="-142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D3D59">
        <w:rPr>
          <w:rFonts w:ascii="Times New Roman" w:hAnsi="Times New Roman" w:cs="Times New Roman"/>
          <w:sz w:val="28"/>
          <w:szCs w:val="28"/>
        </w:rPr>
        <w:t>заслушивать на своих заседаниях руководителей предприятий и организаций всех форм собственности в рамках предоставленных полномочий.</w:t>
      </w:r>
    </w:p>
    <w:p w:rsidR="002D3D59" w:rsidRPr="002D3D59" w:rsidRDefault="002D3D59" w:rsidP="002D3D59">
      <w:pPr>
        <w:widowControl w:val="0"/>
        <w:autoSpaceDE w:val="0"/>
        <w:autoSpaceDN w:val="0"/>
        <w:adjustRightInd w:val="0"/>
        <w:ind w:left="-142" w:firstLine="850"/>
        <w:jc w:val="center"/>
        <w:rPr>
          <w:rFonts w:ascii="Times New Roman" w:hAnsi="Times New Roman" w:cs="Times New Roman"/>
          <w:sz w:val="28"/>
          <w:szCs w:val="28"/>
        </w:rPr>
      </w:pPr>
      <w:r w:rsidRPr="002D3D5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2D3D59">
        <w:rPr>
          <w:rFonts w:ascii="Times New Roman" w:hAnsi="Times New Roman" w:cs="Times New Roman"/>
          <w:sz w:val="28"/>
          <w:szCs w:val="28"/>
        </w:rPr>
        <w:t>. Полномочия Призывной комиссии</w:t>
      </w:r>
    </w:p>
    <w:p w:rsidR="002D3D59" w:rsidRPr="002D3D59" w:rsidRDefault="002D3D59" w:rsidP="002D3D59">
      <w:pPr>
        <w:widowControl w:val="0"/>
        <w:autoSpaceDE w:val="0"/>
        <w:autoSpaceDN w:val="0"/>
        <w:adjustRightInd w:val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D3D59">
        <w:rPr>
          <w:rFonts w:ascii="Times New Roman" w:hAnsi="Times New Roman" w:cs="Times New Roman"/>
          <w:sz w:val="28"/>
          <w:szCs w:val="28"/>
        </w:rPr>
        <w:t>3.1 Призывная комиссия осуществляет следующие полномочия:</w:t>
      </w:r>
    </w:p>
    <w:p w:rsidR="002D3D59" w:rsidRPr="002D3D59" w:rsidRDefault="002D3D59" w:rsidP="002D3D59">
      <w:pPr>
        <w:widowControl w:val="0"/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D3D59">
        <w:rPr>
          <w:rFonts w:ascii="Times New Roman" w:hAnsi="Times New Roman" w:cs="Times New Roman"/>
          <w:sz w:val="28"/>
          <w:szCs w:val="28"/>
        </w:rPr>
        <w:t>1) в мирное время:</w:t>
      </w:r>
    </w:p>
    <w:p w:rsidR="002D3D59" w:rsidRPr="002D3D59" w:rsidRDefault="002D3D59" w:rsidP="002D3D59">
      <w:pPr>
        <w:widowControl w:val="0"/>
        <w:autoSpaceDE w:val="0"/>
        <w:autoSpaceDN w:val="0"/>
        <w:adjustRightInd w:val="0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3D59">
        <w:rPr>
          <w:rFonts w:ascii="Times New Roman" w:hAnsi="Times New Roman" w:cs="Times New Roman"/>
          <w:sz w:val="28"/>
          <w:szCs w:val="28"/>
        </w:rPr>
        <w:t>-утверждает порядок проведения оповещения, явки (доставки) ресурсов и предложения по обеспечению проведения этих мероприятий по представлению военного комиссариата;</w:t>
      </w:r>
    </w:p>
    <w:p w:rsidR="002D3D59" w:rsidRPr="002D3D59" w:rsidRDefault="002D3D59" w:rsidP="002D3D59">
      <w:pPr>
        <w:widowControl w:val="0"/>
        <w:autoSpaceDE w:val="0"/>
        <w:autoSpaceDN w:val="0"/>
        <w:adjustRightInd w:val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D3D59">
        <w:rPr>
          <w:rFonts w:ascii="Times New Roman" w:hAnsi="Times New Roman" w:cs="Times New Roman"/>
          <w:sz w:val="28"/>
          <w:szCs w:val="28"/>
        </w:rPr>
        <w:t>- организует своевременное оповещение и явку (доставку) граждан, пребывающих в запасе, на пункты сбора муниципального образования город Белокуриха Алтайского края;</w:t>
      </w:r>
    </w:p>
    <w:p w:rsidR="002D3D59" w:rsidRPr="002D3D59" w:rsidRDefault="002D3D59" w:rsidP="002D3D59">
      <w:pPr>
        <w:widowControl w:val="0"/>
        <w:autoSpaceDE w:val="0"/>
        <w:autoSpaceDN w:val="0"/>
        <w:adjustRightInd w:val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D3D59">
        <w:rPr>
          <w:rFonts w:ascii="Times New Roman" w:hAnsi="Times New Roman" w:cs="Times New Roman"/>
          <w:sz w:val="28"/>
          <w:szCs w:val="28"/>
        </w:rPr>
        <w:t>- содействует подбору граждан в состав аппарата усиления военного комиссариата и привлечению их к тренировочным занятиям;</w:t>
      </w:r>
    </w:p>
    <w:p w:rsidR="002D3D59" w:rsidRPr="002D3D59" w:rsidRDefault="002D3D59" w:rsidP="002D3D59">
      <w:pPr>
        <w:widowControl w:val="0"/>
        <w:autoSpaceDE w:val="0"/>
        <w:autoSpaceDN w:val="0"/>
        <w:adjustRightInd w:val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D3D59">
        <w:rPr>
          <w:rFonts w:ascii="Times New Roman" w:hAnsi="Times New Roman" w:cs="Times New Roman"/>
          <w:sz w:val="28"/>
          <w:szCs w:val="28"/>
        </w:rPr>
        <w:t xml:space="preserve"> - вносит на заседания администрации города Белокуриха Алтайского края вопросы организации и всестороннего обеспечения, вышеуказанных мероприятий, в том числе предоставления зданий, сооружений, коммуникаций, земельных участков, транспортных и других материальных средств, в соответствии с планами мобилизации;</w:t>
      </w:r>
    </w:p>
    <w:p w:rsidR="002D3D59" w:rsidRPr="002D3D59" w:rsidRDefault="002D3D59" w:rsidP="002D3D59">
      <w:pPr>
        <w:widowControl w:val="0"/>
        <w:autoSpaceDE w:val="0"/>
        <w:autoSpaceDN w:val="0"/>
        <w:adjustRightInd w:val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D3D59">
        <w:rPr>
          <w:rFonts w:ascii="Times New Roman" w:hAnsi="Times New Roman" w:cs="Times New Roman"/>
          <w:sz w:val="28"/>
          <w:szCs w:val="28"/>
        </w:rPr>
        <w:t>- принимает решение об общем объеме планируемых к призыву ресурсов в пределах мобилизационного задания, с учетом резервов, необходимых для гарантированного выполнения задания.</w:t>
      </w:r>
    </w:p>
    <w:p w:rsidR="002D3D59" w:rsidRPr="002D3D59" w:rsidRDefault="002D3D59" w:rsidP="002D3D59">
      <w:pPr>
        <w:widowControl w:val="0"/>
        <w:autoSpaceDE w:val="0"/>
        <w:autoSpaceDN w:val="0"/>
        <w:adjustRightInd w:val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D3D59">
        <w:rPr>
          <w:rFonts w:ascii="Times New Roman" w:hAnsi="Times New Roman" w:cs="Times New Roman"/>
          <w:sz w:val="28"/>
          <w:szCs w:val="28"/>
        </w:rPr>
        <w:t>2)  в период мобилизации:</w:t>
      </w:r>
    </w:p>
    <w:p w:rsidR="002D3D59" w:rsidRPr="002D3D59" w:rsidRDefault="002D3D59" w:rsidP="002D3D59">
      <w:pPr>
        <w:widowControl w:val="0"/>
        <w:autoSpaceDE w:val="0"/>
        <w:autoSpaceDN w:val="0"/>
        <w:adjustRightInd w:val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D3D59">
        <w:rPr>
          <w:rFonts w:ascii="Times New Roman" w:hAnsi="Times New Roman" w:cs="Times New Roman"/>
          <w:sz w:val="28"/>
          <w:szCs w:val="28"/>
        </w:rPr>
        <w:t>- во взаимодействии с военным комиссариатом обеспечивает доведение до сведения граждан и организаций решений Президента Российской Федерации об объявлении общей или частичной мобилизации на территории Алтайского края;</w:t>
      </w:r>
    </w:p>
    <w:p w:rsidR="002D3D59" w:rsidRPr="002D3D59" w:rsidRDefault="002D3D59" w:rsidP="002D3D59">
      <w:pPr>
        <w:widowControl w:val="0"/>
        <w:autoSpaceDE w:val="0"/>
        <w:autoSpaceDN w:val="0"/>
        <w:adjustRightInd w:val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D3D59">
        <w:rPr>
          <w:rFonts w:ascii="Times New Roman" w:hAnsi="Times New Roman" w:cs="Times New Roman"/>
          <w:sz w:val="28"/>
          <w:szCs w:val="28"/>
        </w:rPr>
        <w:t>- осуществляет во взаимодействии с военным комиссариатом оповещение и контролирует явку (доставку) граждан, подлежащих призыву;</w:t>
      </w:r>
    </w:p>
    <w:p w:rsidR="002D3D59" w:rsidRPr="002D3D59" w:rsidRDefault="002D3D59" w:rsidP="002D3D59">
      <w:pPr>
        <w:widowControl w:val="0"/>
        <w:autoSpaceDE w:val="0"/>
        <w:autoSpaceDN w:val="0"/>
        <w:adjustRightInd w:val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D3D59">
        <w:rPr>
          <w:rFonts w:ascii="Times New Roman" w:hAnsi="Times New Roman" w:cs="Times New Roman"/>
          <w:sz w:val="28"/>
          <w:szCs w:val="28"/>
        </w:rPr>
        <w:t>- организует взаимодействие органов местного самоуправления с территориальными органами федеральных органов исполнительной власти по вопросам розыска не оповещенных или уклонившихся от явки граждан, приписанных к воинским частям.</w:t>
      </w:r>
    </w:p>
    <w:p w:rsidR="002D3D59" w:rsidRPr="002D3D59" w:rsidRDefault="002D3D59" w:rsidP="002D3D59">
      <w:pPr>
        <w:widowControl w:val="0"/>
        <w:autoSpaceDE w:val="0"/>
        <w:autoSpaceDN w:val="0"/>
        <w:adjustRightInd w:val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2D3D59" w:rsidRDefault="002D3D59" w:rsidP="002D3D5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3D59">
        <w:rPr>
          <w:rFonts w:ascii="Times New Roman" w:hAnsi="Times New Roman" w:cs="Times New Roman"/>
          <w:sz w:val="28"/>
          <w:szCs w:val="28"/>
        </w:rPr>
        <w:t>Состав и организация работы Призывной комиссии</w:t>
      </w:r>
    </w:p>
    <w:p w:rsidR="002D3D59" w:rsidRPr="002D3D59" w:rsidRDefault="002D3D59" w:rsidP="002D3D59">
      <w:pPr>
        <w:widowControl w:val="0"/>
        <w:autoSpaceDE w:val="0"/>
        <w:autoSpaceDN w:val="0"/>
        <w:adjustRightInd w:val="0"/>
        <w:spacing w:after="0" w:line="240" w:lineRule="auto"/>
        <w:ind w:left="303"/>
        <w:rPr>
          <w:rFonts w:ascii="Times New Roman" w:hAnsi="Times New Roman" w:cs="Times New Roman"/>
          <w:sz w:val="28"/>
          <w:szCs w:val="28"/>
        </w:rPr>
      </w:pPr>
    </w:p>
    <w:p w:rsidR="002D3D59" w:rsidRPr="002D3D59" w:rsidRDefault="002D3D59" w:rsidP="002D3D59">
      <w:pPr>
        <w:widowControl w:val="0"/>
        <w:autoSpaceDE w:val="0"/>
        <w:autoSpaceDN w:val="0"/>
        <w:adjustRightInd w:val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D3D59">
        <w:rPr>
          <w:rFonts w:ascii="Times New Roman" w:hAnsi="Times New Roman" w:cs="Times New Roman"/>
          <w:sz w:val="28"/>
          <w:szCs w:val="28"/>
        </w:rPr>
        <w:t>4.1. В состав Призывной комиссии включаются:</w:t>
      </w:r>
    </w:p>
    <w:p w:rsidR="002D3D59" w:rsidRPr="002D3D59" w:rsidRDefault="002D3D59" w:rsidP="002D3D59">
      <w:pPr>
        <w:widowControl w:val="0"/>
        <w:autoSpaceDE w:val="0"/>
        <w:autoSpaceDN w:val="0"/>
        <w:adjustRightInd w:val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D3D59">
        <w:rPr>
          <w:rFonts w:ascii="Times New Roman" w:hAnsi="Times New Roman" w:cs="Times New Roman"/>
          <w:sz w:val="28"/>
          <w:szCs w:val="28"/>
        </w:rPr>
        <w:t xml:space="preserve">  Председатель Призывной комиссии - глава города Белокуриха; </w:t>
      </w:r>
    </w:p>
    <w:p w:rsidR="002D3D59" w:rsidRPr="002D3D59" w:rsidRDefault="002D3D59" w:rsidP="002D3D59">
      <w:pPr>
        <w:widowControl w:val="0"/>
        <w:autoSpaceDE w:val="0"/>
        <w:autoSpaceDN w:val="0"/>
        <w:adjustRightInd w:val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D3D59">
        <w:rPr>
          <w:rFonts w:ascii="Times New Roman" w:hAnsi="Times New Roman" w:cs="Times New Roman"/>
          <w:sz w:val="28"/>
          <w:szCs w:val="28"/>
        </w:rPr>
        <w:t>Заместитель председателя Призывной комиссии – военный комиссар (Смоленского района и города Белокурихи Алтайского края);</w:t>
      </w:r>
    </w:p>
    <w:p w:rsidR="002D3D59" w:rsidRPr="002D3D59" w:rsidRDefault="002D3D59" w:rsidP="002D3D59">
      <w:pPr>
        <w:widowControl w:val="0"/>
        <w:autoSpaceDE w:val="0"/>
        <w:autoSpaceDN w:val="0"/>
        <w:adjustRightInd w:val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D3D59">
        <w:rPr>
          <w:rFonts w:ascii="Times New Roman" w:hAnsi="Times New Roman" w:cs="Times New Roman"/>
          <w:sz w:val="28"/>
          <w:szCs w:val="28"/>
        </w:rPr>
        <w:t>Секретарь Призывной комиссии – главный специалист военно-учетного бюро;</w:t>
      </w:r>
    </w:p>
    <w:p w:rsidR="002D3D59" w:rsidRPr="002D3D59" w:rsidRDefault="002D3D59" w:rsidP="002D3D59">
      <w:pPr>
        <w:widowControl w:val="0"/>
        <w:autoSpaceDE w:val="0"/>
        <w:autoSpaceDN w:val="0"/>
        <w:adjustRightInd w:val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D3D59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2D3D59" w:rsidRPr="002D3D59" w:rsidRDefault="002D3D59" w:rsidP="002D3D59">
      <w:pPr>
        <w:widowControl w:val="0"/>
        <w:autoSpaceDE w:val="0"/>
        <w:autoSpaceDN w:val="0"/>
        <w:adjustRightInd w:val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D3D59">
        <w:rPr>
          <w:rFonts w:ascii="Times New Roman" w:hAnsi="Times New Roman" w:cs="Times New Roman"/>
          <w:sz w:val="28"/>
          <w:szCs w:val="28"/>
        </w:rPr>
        <w:t>Начальник Межмуниципального отдела МВД России «Белокурихинский» (по согласованию);</w:t>
      </w:r>
    </w:p>
    <w:p w:rsidR="002D3D59" w:rsidRPr="002D3D59" w:rsidRDefault="002D3D59" w:rsidP="002D3D59">
      <w:pPr>
        <w:widowControl w:val="0"/>
        <w:autoSpaceDE w:val="0"/>
        <w:autoSpaceDN w:val="0"/>
        <w:adjustRightInd w:val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D3D59">
        <w:rPr>
          <w:rFonts w:ascii="Times New Roman" w:hAnsi="Times New Roman" w:cs="Times New Roman"/>
          <w:sz w:val="28"/>
          <w:szCs w:val="28"/>
        </w:rPr>
        <w:t>Сотрудник Управления ФСБ России по Алтайскому краю (по согласованию);</w:t>
      </w:r>
    </w:p>
    <w:p w:rsidR="002D3D59" w:rsidRPr="002D3D59" w:rsidRDefault="002D3D59" w:rsidP="002D3D59">
      <w:pPr>
        <w:widowControl w:val="0"/>
        <w:autoSpaceDE w:val="0"/>
        <w:autoSpaceDN w:val="0"/>
        <w:adjustRightInd w:val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D3D59">
        <w:rPr>
          <w:rFonts w:ascii="Times New Roman" w:hAnsi="Times New Roman" w:cs="Times New Roman"/>
          <w:sz w:val="28"/>
          <w:szCs w:val="28"/>
        </w:rPr>
        <w:t>Врач (врачи – специалисты), участвующий (участвующие) в проведении медицинского освидетельствования и медицинского осмотра граждан.</w:t>
      </w:r>
    </w:p>
    <w:p w:rsidR="002D3D59" w:rsidRPr="002D3D59" w:rsidRDefault="002D3D59" w:rsidP="002D3D59">
      <w:pPr>
        <w:widowControl w:val="0"/>
        <w:autoSpaceDE w:val="0"/>
        <w:autoSpaceDN w:val="0"/>
        <w:adjustRightInd w:val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D3D59">
        <w:rPr>
          <w:rFonts w:ascii="Times New Roman" w:hAnsi="Times New Roman" w:cs="Times New Roman"/>
          <w:sz w:val="28"/>
          <w:szCs w:val="28"/>
        </w:rPr>
        <w:t>4.2. Члены Призывной комиссии входят в состав аппарата усиления военного комиссариата.</w:t>
      </w:r>
    </w:p>
    <w:p w:rsidR="002D3D59" w:rsidRPr="002D3D59" w:rsidRDefault="002D3D59" w:rsidP="002D3D59">
      <w:pPr>
        <w:widowControl w:val="0"/>
        <w:autoSpaceDE w:val="0"/>
        <w:autoSpaceDN w:val="0"/>
        <w:adjustRightInd w:val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D3D59">
        <w:rPr>
          <w:rFonts w:ascii="Times New Roman" w:hAnsi="Times New Roman" w:cs="Times New Roman"/>
          <w:sz w:val="28"/>
          <w:szCs w:val="28"/>
        </w:rPr>
        <w:t>4.3. Деятельность Призывной комиссии в мирное время планируется и организуется, как правило, в период проведения общего (текущего) уточнения документов мобилизационного плана.</w:t>
      </w:r>
    </w:p>
    <w:p w:rsidR="002D3D59" w:rsidRPr="002D3D59" w:rsidRDefault="002D3D59" w:rsidP="002D3D59">
      <w:pPr>
        <w:widowControl w:val="0"/>
        <w:autoSpaceDE w:val="0"/>
        <w:autoSpaceDN w:val="0"/>
        <w:adjustRightInd w:val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D3D59">
        <w:rPr>
          <w:rFonts w:ascii="Times New Roman" w:hAnsi="Times New Roman" w:cs="Times New Roman"/>
          <w:sz w:val="28"/>
          <w:szCs w:val="28"/>
        </w:rPr>
        <w:t>Заседания Призывной комиссии проводятся по мере необходимости. Внеочередные (срочные) заседания Призывной комиссии проводятся по решению председателя Призывной комиссии при мобилизации и при введении (объявлении) высших степеней боевой готовности. Заседание призывной комиссии считается правомочным при присутствии не менее 50% ее состава. Решения Призывной комиссии по обсуждаемым вопросам принимаются большинством голосов членов Призывной комиссии путем открытого голосования. В случае равенства голосов голос председателя является решающим.</w:t>
      </w:r>
    </w:p>
    <w:p w:rsidR="002D3D59" w:rsidRPr="002D3D59" w:rsidRDefault="002D3D59" w:rsidP="002D3D59">
      <w:pPr>
        <w:widowControl w:val="0"/>
        <w:autoSpaceDE w:val="0"/>
        <w:autoSpaceDN w:val="0"/>
        <w:adjustRightInd w:val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D3D59">
        <w:rPr>
          <w:rFonts w:ascii="Times New Roman" w:hAnsi="Times New Roman" w:cs="Times New Roman"/>
          <w:sz w:val="28"/>
          <w:szCs w:val="28"/>
        </w:rPr>
        <w:t>4.4. Решение Призывной комиссии в день принятия оформляется протоколом, который подписывается председателем, заместителем и членами Призывной комиссии. Подлинники протоколов хранятся в военном комиссариате.</w:t>
      </w:r>
    </w:p>
    <w:p w:rsidR="002D3D59" w:rsidRPr="002D3D59" w:rsidRDefault="002D3D59" w:rsidP="002D3D59">
      <w:pPr>
        <w:widowControl w:val="0"/>
        <w:autoSpaceDE w:val="0"/>
        <w:autoSpaceDN w:val="0"/>
        <w:adjustRightInd w:val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D3D59">
        <w:rPr>
          <w:rFonts w:ascii="Times New Roman" w:hAnsi="Times New Roman" w:cs="Times New Roman"/>
          <w:sz w:val="28"/>
          <w:szCs w:val="28"/>
        </w:rPr>
        <w:t>4.5. Председатель Призывной комиссии:</w:t>
      </w:r>
    </w:p>
    <w:p w:rsidR="002D3D59" w:rsidRPr="002D3D59" w:rsidRDefault="002D3D59" w:rsidP="002D3D59">
      <w:pPr>
        <w:widowControl w:val="0"/>
        <w:autoSpaceDE w:val="0"/>
        <w:autoSpaceDN w:val="0"/>
        <w:adjustRightInd w:val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D3D59">
        <w:rPr>
          <w:rFonts w:ascii="Times New Roman" w:hAnsi="Times New Roman" w:cs="Times New Roman"/>
          <w:sz w:val="28"/>
          <w:szCs w:val="28"/>
        </w:rPr>
        <w:t>- организует подготовку заседаний Призывной комиссии и председательствует на них, осуществляет иные меры по обеспечению ее работы, несет ответственность за выполнение возложенных на нее задач;</w:t>
      </w:r>
    </w:p>
    <w:p w:rsidR="002D3D59" w:rsidRPr="002D3D59" w:rsidRDefault="002D3D59" w:rsidP="002D3D59">
      <w:pPr>
        <w:widowControl w:val="0"/>
        <w:autoSpaceDE w:val="0"/>
        <w:autoSpaceDN w:val="0"/>
        <w:adjustRightInd w:val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D3D59">
        <w:rPr>
          <w:rFonts w:ascii="Times New Roman" w:hAnsi="Times New Roman" w:cs="Times New Roman"/>
          <w:sz w:val="28"/>
          <w:szCs w:val="28"/>
        </w:rPr>
        <w:t>- определяет круг вопросов,  подлежащих рассмотрению на очередном заседании, готовит план работы Призывной комиссии и отчет</w:t>
      </w:r>
      <w:proofErr w:type="gramStart"/>
      <w:r w:rsidRPr="002D3D59">
        <w:rPr>
          <w:rFonts w:ascii="Times New Roman" w:hAnsi="Times New Roman" w:cs="Times New Roman"/>
          <w:sz w:val="28"/>
          <w:szCs w:val="28"/>
        </w:rPr>
        <w:t>ы о ее</w:t>
      </w:r>
      <w:proofErr w:type="gramEnd"/>
      <w:r w:rsidRPr="002D3D59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2D3D59" w:rsidRPr="002D3D59" w:rsidRDefault="002D3D59" w:rsidP="002D3D59">
      <w:pPr>
        <w:widowControl w:val="0"/>
        <w:autoSpaceDE w:val="0"/>
        <w:autoSpaceDN w:val="0"/>
        <w:adjustRightInd w:val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D3D59">
        <w:rPr>
          <w:rFonts w:ascii="Times New Roman" w:hAnsi="Times New Roman" w:cs="Times New Roman"/>
          <w:sz w:val="28"/>
          <w:szCs w:val="28"/>
        </w:rPr>
        <w:t>- производит распределение обязанностей между членами Призывной комиссии;</w:t>
      </w:r>
    </w:p>
    <w:p w:rsidR="002D3D59" w:rsidRPr="002D3D59" w:rsidRDefault="002D3D59" w:rsidP="002D3D59">
      <w:pPr>
        <w:widowControl w:val="0"/>
        <w:autoSpaceDE w:val="0"/>
        <w:autoSpaceDN w:val="0"/>
        <w:adjustRightInd w:val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D3D59">
        <w:rPr>
          <w:rFonts w:ascii="Times New Roman" w:hAnsi="Times New Roman" w:cs="Times New Roman"/>
          <w:sz w:val="28"/>
          <w:szCs w:val="28"/>
        </w:rPr>
        <w:t xml:space="preserve">- осуществляет текущий </w:t>
      </w:r>
      <w:proofErr w:type="gramStart"/>
      <w:r w:rsidRPr="002D3D5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D3D59">
        <w:rPr>
          <w:rFonts w:ascii="Times New Roman" w:hAnsi="Times New Roman" w:cs="Times New Roman"/>
          <w:sz w:val="28"/>
          <w:szCs w:val="28"/>
        </w:rPr>
        <w:t xml:space="preserve"> принятием мер, по выработанным решениям, рекомендациям, заключениям по вопросам, входящим в компетенцию комиссии.</w:t>
      </w:r>
    </w:p>
    <w:p w:rsidR="002D3D59" w:rsidRPr="002D3D59" w:rsidRDefault="002D3D59" w:rsidP="002D3D59">
      <w:pPr>
        <w:widowControl w:val="0"/>
        <w:autoSpaceDE w:val="0"/>
        <w:autoSpaceDN w:val="0"/>
        <w:adjustRightInd w:val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D3D59">
        <w:rPr>
          <w:rFonts w:ascii="Times New Roman" w:hAnsi="Times New Roman" w:cs="Times New Roman"/>
          <w:sz w:val="28"/>
          <w:szCs w:val="28"/>
        </w:rPr>
        <w:t>4.6. Заместитель председателя Призывной комиссии:</w:t>
      </w:r>
    </w:p>
    <w:p w:rsidR="002D3D59" w:rsidRPr="002D3D59" w:rsidRDefault="002D3D59" w:rsidP="002D3D59">
      <w:pPr>
        <w:widowControl w:val="0"/>
        <w:autoSpaceDE w:val="0"/>
        <w:autoSpaceDN w:val="0"/>
        <w:adjustRightInd w:val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D3D59">
        <w:rPr>
          <w:rFonts w:ascii="Times New Roman" w:hAnsi="Times New Roman" w:cs="Times New Roman"/>
          <w:sz w:val="28"/>
          <w:szCs w:val="28"/>
        </w:rPr>
        <w:t>- в отсутствие председателя исполняет его обязанности;</w:t>
      </w:r>
    </w:p>
    <w:p w:rsidR="002D3D59" w:rsidRPr="002D3D59" w:rsidRDefault="002D3D59" w:rsidP="002D3D59">
      <w:pPr>
        <w:widowControl w:val="0"/>
        <w:autoSpaceDE w:val="0"/>
        <w:autoSpaceDN w:val="0"/>
        <w:adjustRightInd w:val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D3D59">
        <w:rPr>
          <w:rFonts w:ascii="Times New Roman" w:hAnsi="Times New Roman" w:cs="Times New Roman"/>
          <w:sz w:val="28"/>
          <w:szCs w:val="28"/>
        </w:rPr>
        <w:t>- организует и ведет работу по подготовке к заседанию Призывной комиссии;</w:t>
      </w:r>
    </w:p>
    <w:p w:rsidR="002D3D59" w:rsidRPr="002D3D59" w:rsidRDefault="002D3D59" w:rsidP="002D3D59">
      <w:pPr>
        <w:widowControl w:val="0"/>
        <w:autoSpaceDE w:val="0"/>
        <w:autoSpaceDN w:val="0"/>
        <w:adjustRightInd w:val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D3D59">
        <w:rPr>
          <w:rFonts w:ascii="Times New Roman" w:hAnsi="Times New Roman" w:cs="Times New Roman"/>
          <w:sz w:val="28"/>
          <w:szCs w:val="28"/>
        </w:rPr>
        <w:t>- решает текущие вопросы деятельности Призывной комиссии;</w:t>
      </w:r>
    </w:p>
    <w:p w:rsidR="002D3D59" w:rsidRPr="002D3D59" w:rsidRDefault="002D3D59" w:rsidP="002D3D59">
      <w:pPr>
        <w:widowControl w:val="0"/>
        <w:autoSpaceDE w:val="0"/>
        <w:autoSpaceDN w:val="0"/>
        <w:adjustRightInd w:val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D3D59">
        <w:rPr>
          <w:rFonts w:ascii="Times New Roman" w:hAnsi="Times New Roman" w:cs="Times New Roman"/>
          <w:sz w:val="28"/>
          <w:szCs w:val="28"/>
        </w:rPr>
        <w:t>- организует подготовку информационных материалов о работе Призывной комиссии.</w:t>
      </w:r>
    </w:p>
    <w:p w:rsidR="002D3D59" w:rsidRPr="002D3D59" w:rsidRDefault="002D3D59" w:rsidP="002D3D59">
      <w:pPr>
        <w:widowControl w:val="0"/>
        <w:autoSpaceDE w:val="0"/>
        <w:autoSpaceDN w:val="0"/>
        <w:adjustRightInd w:val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D3D59">
        <w:rPr>
          <w:rFonts w:ascii="Times New Roman" w:hAnsi="Times New Roman" w:cs="Times New Roman"/>
          <w:sz w:val="28"/>
          <w:szCs w:val="28"/>
        </w:rPr>
        <w:t>4.7. Секретарь Призывной комиссии:</w:t>
      </w:r>
    </w:p>
    <w:p w:rsidR="002D3D59" w:rsidRPr="002D3D59" w:rsidRDefault="002D3D59" w:rsidP="002D3D59">
      <w:pPr>
        <w:widowControl w:val="0"/>
        <w:autoSpaceDE w:val="0"/>
        <w:autoSpaceDN w:val="0"/>
        <w:adjustRightInd w:val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D3D59">
        <w:rPr>
          <w:rFonts w:ascii="Times New Roman" w:hAnsi="Times New Roman" w:cs="Times New Roman"/>
          <w:sz w:val="28"/>
          <w:szCs w:val="28"/>
        </w:rPr>
        <w:t>- осуществляет свою деятельность под руководством председателя и заместителя председателя Призывной комиссии;</w:t>
      </w:r>
    </w:p>
    <w:p w:rsidR="002D3D59" w:rsidRPr="002D3D59" w:rsidRDefault="002D3D59" w:rsidP="002D3D59">
      <w:pPr>
        <w:widowControl w:val="0"/>
        <w:autoSpaceDE w:val="0"/>
        <w:autoSpaceDN w:val="0"/>
        <w:adjustRightInd w:val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D3D59">
        <w:rPr>
          <w:rFonts w:ascii="Times New Roman" w:hAnsi="Times New Roman" w:cs="Times New Roman"/>
          <w:sz w:val="28"/>
          <w:szCs w:val="28"/>
        </w:rPr>
        <w:t>- ведет протоколы заседаний;</w:t>
      </w:r>
    </w:p>
    <w:p w:rsidR="002D3D59" w:rsidRPr="002D3D59" w:rsidRDefault="002D3D59" w:rsidP="002D3D59">
      <w:pPr>
        <w:widowControl w:val="0"/>
        <w:autoSpaceDE w:val="0"/>
        <w:autoSpaceDN w:val="0"/>
        <w:adjustRightInd w:val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D3D59">
        <w:rPr>
          <w:rFonts w:ascii="Times New Roman" w:hAnsi="Times New Roman" w:cs="Times New Roman"/>
          <w:sz w:val="28"/>
          <w:szCs w:val="28"/>
        </w:rPr>
        <w:t>- готовит повестку дня заседаний;</w:t>
      </w:r>
    </w:p>
    <w:p w:rsidR="002D3D59" w:rsidRPr="002D3D59" w:rsidRDefault="002D3D59" w:rsidP="002D3D59">
      <w:pPr>
        <w:widowControl w:val="0"/>
        <w:autoSpaceDE w:val="0"/>
        <w:autoSpaceDN w:val="0"/>
        <w:adjustRightInd w:val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D3D59">
        <w:rPr>
          <w:rFonts w:ascii="Times New Roman" w:hAnsi="Times New Roman" w:cs="Times New Roman"/>
          <w:sz w:val="28"/>
          <w:szCs w:val="28"/>
        </w:rPr>
        <w:t>- организует подготовку материалов для рассмотрения на заседаниях Призывной комиссии;</w:t>
      </w:r>
    </w:p>
    <w:p w:rsidR="002D3D59" w:rsidRPr="002D3D59" w:rsidRDefault="002D3D59" w:rsidP="002D3D59">
      <w:pPr>
        <w:widowControl w:val="0"/>
        <w:autoSpaceDE w:val="0"/>
        <w:autoSpaceDN w:val="0"/>
        <w:adjustRightInd w:val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D3D59">
        <w:rPr>
          <w:rFonts w:ascii="Times New Roman" w:hAnsi="Times New Roman" w:cs="Times New Roman"/>
          <w:sz w:val="28"/>
          <w:szCs w:val="28"/>
        </w:rPr>
        <w:t>- обеспечивает необходимыми материалами членов Призывной комиссии и иных привлекаемых к работе Призывной комиссии лиц;</w:t>
      </w:r>
    </w:p>
    <w:p w:rsidR="002D3D59" w:rsidRPr="002D3D59" w:rsidRDefault="002D3D59" w:rsidP="002D3D59">
      <w:pPr>
        <w:widowControl w:val="0"/>
        <w:autoSpaceDE w:val="0"/>
        <w:autoSpaceDN w:val="0"/>
        <w:adjustRightInd w:val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D3D59">
        <w:rPr>
          <w:rFonts w:ascii="Times New Roman" w:hAnsi="Times New Roman" w:cs="Times New Roman"/>
          <w:sz w:val="28"/>
          <w:szCs w:val="28"/>
        </w:rPr>
        <w:t>- ведет необходимую для работы документацию;</w:t>
      </w:r>
    </w:p>
    <w:p w:rsidR="002D3D59" w:rsidRPr="002D3D59" w:rsidRDefault="002D3D59" w:rsidP="002D3D59">
      <w:pPr>
        <w:widowControl w:val="0"/>
        <w:autoSpaceDE w:val="0"/>
        <w:autoSpaceDN w:val="0"/>
        <w:adjustRightInd w:val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D3D59">
        <w:rPr>
          <w:rFonts w:ascii="Times New Roman" w:hAnsi="Times New Roman" w:cs="Times New Roman"/>
          <w:sz w:val="28"/>
          <w:szCs w:val="28"/>
        </w:rPr>
        <w:t>- обобщает поступившие предложения по вопросам мобилизационной подготовки и мобилизационной готовности.</w:t>
      </w:r>
    </w:p>
    <w:p w:rsidR="002D3D59" w:rsidRPr="002D3D59" w:rsidRDefault="002D3D59" w:rsidP="002D3D5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2D3D59" w:rsidRPr="002D3D59" w:rsidRDefault="002D3D59" w:rsidP="002D3D5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2D3D59" w:rsidRPr="002D3D59" w:rsidRDefault="002D3D59" w:rsidP="002D3D59">
      <w:pPr>
        <w:pStyle w:val="Style7"/>
        <w:widowControl/>
        <w:spacing w:line="322" w:lineRule="exact"/>
        <w:ind w:firstLine="0"/>
        <w:rPr>
          <w:sz w:val="28"/>
          <w:szCs w:val="28"/>
        </w:rPr>
      </w:pPr>
      <w:r w:rsidRPr="002D3D59">
        <w:rPr>
          <w:sz w:val="28"/>
          <w:szCs w:val="28"/>
        </w:rPr>
        <w:t xml:space="preserve">Главный специалист ВУБ                                        </w:t>
      </w:r>
      <w:r>
        <w:rPr>
          <w:sz w:val="28"/>
          <w:szCs w:val="28"/>
        </w:rPr>
        <w:t xml:space="preserve">                            </w:t>
      </w:r>
      <w:r w:rsidRPr="002D3D59">
        <w:rPr>
          <w:sz w:val="28"/>
          <w:szCs w:val="28"/>
        </w:rPr>
        <w:t>В.Г. Денисов</w:t>
      </w:r>
    </w:p>
    <w:p w:rsidR="002D3D59" w:rsidRPr="002D3D59" w:rsidRDefault="002D3D59" w:rsidP="002D3D59">
      <w:pPr>
        <w:pStyle w:val="Style7"/>
        <w:widowControl/>
        <w:spacing w:line="322" w:lineRule="exact"/>
        <w:ind w:firstLine="0"/>
        <w:jc w:val="both"/>
        <w:rPr>
          <w:sz w:val="28"/>
          <w:szCs w:val="28"/>
        </w:rPr>
      </w:pPr>
    </w:p>
    <w:p w:rsidR="002D3D59" w:rsidRPr="002D3D59" w:rsidRDefault="002D3D59" w:rsidP="002D3D59">
      <w:pPr>
        <w:pStyle w:val="Style7"/>
        <w:widowControl/>
        <w:spacing w:line="322" w:lineRule="exact"/>
        <w:ind w:firstLine="0"/>
        <w:jc w:val="both"/>
        <w:rPr>
          <w:sz w:val="28"/>
          <w:szCs w:val="28"/>
        </w:rPr>
      </w:pPr>
    </w:p>
    <w:p w:rsidR="002D3D59" w:rsidRPr="002D3D59" w:rsidRDefault="002D3D59" w:rsidP="00B64E02">
      <w:pPr>
        <w:pStyle w:val="Style7"/>
        <w:widowControl/>
        <w:spacing w:line="322" w:lineRule="exact"/>
        <w:ind w:firstLine="0"/>
        <w:jc w:val="both"/>
        <w:rPr>
          <w:sz w:val="28"/>
          <w:szCs w:val="28"/>
        </w:rPr>
      </w:pPr>
    </w:p>
    <w:sectPr w:rsidR="002D3D59" w:rsidRPr="002D3D59" w:rsidSect="004F6BAD">
      <w:pgSz w:w="11906" w:h="16838"/>
      <w:pgMar w:top="1134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D5D0D"/>
    <w:multiLevelType w:val="multilevel"/>
    <w:tmpl w:val="6640FDB2"/>
    <w:lvl w:ilvl="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31" w:hanging="2160"/>
      </w:pPr>
      <w:rPr>
        <w:rFonts w:hint="default"/>
      </w:rPr>
    </w:lvl>
  </w:abstractNum>
  <w:abstractNum w:abstractNumId="1">
    <w:nsid w:val="2A542464"/>
    <w:multiLevelType w:val="multilevel"/>
    <w:tmpl w:val="A1B64B90"/>
    <w:lvl w:ilvl="0">
      <w:start w:val="4"/>
      <w:numFmt w:val="upperRoman"/>
      <w:lvlText w:val="%1."/>
      <w:lvlJc w:val="left"/>
      <w:pPr>
        <w:ind w:left="1023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3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B64E02"/>
    <w:rsid w:val="00000AA5"/>
    <w:rsid w:val="000D27BA"/>
    <w:rsid w:val="00233601"/>
    <w:rsid w:val="002D3D59"/>
    <w:rsid w:val="00391794"/>
    <w:rsid w:val="003B4F90"/>
    <w:rsid w:val="004F6BAD"/>
    <w:rsid w:val="00673E5F"/>
    <w:rsid w:val="007273BD"/>
    <w:rsid w:val="0079166B"/>
    <w:rsid w:val="007B5207"/>
    <w:rsid w:val="008C72ED"/>
    <w:rsid w:val="008F7E54"/>
    <w:rsid w:val="00A42454"/>
    <w:rsid w:val="00B64E02"/>
    <w:rsid w:val="00DF29C7"/>
    <w:rsid w:val="00E34CAF"/>
    <w:rsid w:val="00F754C7"/>
    <w:rsid w:val="00FE5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B64E02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rsid w:val="00B64E02"/>
    <w:pPr>
      <w:widowControl w:val="0"/>
      <w:autoSpaceDE w:val="0"/>
      <w:autoSpaceDN w:val="0"/>
      <w:adjustRightInd w:val="0"/>
      <w:spacing w:after="0" w:line="323" w:lineRule="exact"/>
      <w:ind w:firstLine="696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B64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1368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Зуева ЕС</cp:lastModifiedBy>
  <cp:revision>16</cp:revision>
  <cp:lastPrinted>2021-11-12T02:01:00Z</cp:lastPrinted>
  <dcterms:created xsi:type="dcterms:W3CDTF">2021-10-28T04:28:00Z</dcterms:created>
  <dcterms:modified xsi:type="dcterms:W3CDTF">2021-11-15T04:05:00Z</dcterms:modified>
</cp:coreProperties>
</file>