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17DA" w:rsidRDefault="00CA17DA" w:rsidP="00CA17DA">
      <w:pPr>
        <w:pStyle w:val="1"/>
        <w:shd w:val="clear" w:color="auto" w:fill="FFFFFF"/>
        <w:spacing w:before="0"/>
        <w:textAlignment w:val="baseline"/>
        <w:rPr>
          <w:rFonts w:ascii="Arial" w:hAnsi="Arial" w:cs="Arial"/>
          <w:b w:val="0"/>
          <w:bCs w:val="0"/>
          <w:color w:val="006D68"/>
          <w:sz w:val="30"/>
          <w:szCs w:val="30"/>
        </w:rPr>
      </w:pPr>
      <w:r>
        <w:rPr>
          <w:rFonts w:ascii="Arial" w:hAnsi="Arial" w:cs="Arial"/>
          <w:b w:val="0"/>
          <w:bCs w:val="0"/>
          <w:color w:val="006D68"/>
          <w:sz w:val="30"/>
          <w:szCs w:val="30"/>
          <w:bdr w:val="none" w:sz="0" w:space="0" w:color="auto" w:frame="1"/>
        </w:rPr>
        <w:t>Ящур</w:t>
      </w:r>
    </w:p>
    <w:p w:rsidR="00CA17DA" w:rsidRDefault="00CA17DA" w:rsidP="00CA17DA">
      <w:pPr>
        <w:pStyle w:val="2"/>
        <w:spacing w:before="0" w:line="301" w:lineRule="atLeast"/>
        <w:textAlignment w:val="baseline"/>
        <w:rPr>
          <w:rFonts w:ascii="Arial" w:hAnsi="Arial" w:cs="Arial"/>
          <w:b w:val="0"/>
          <w:bCs w:val="0"/>
          <w:color w:val="36AFA8"/>
          <w:sz w:val="30"/>
          <w:szCs w:val="30"/>
        </w:rPr>
      </w:pPr>
      <w:bookmarkStart w:id="0" w:name="detail"/>
      <w:bookmarkEnd w:id="0"/>
      <w:r>
        <w:rPr>
          <w:rFonts w:ascii="Arial" w:hAnsi="Arial" w:cs="Arial"/>
          <w:b w:val="0"/>
          <w:bCs w:val="0"/>
          <w:color w:val="36AFA8"/>
          <w:sz w:val="30"/>
          <w:szCs w:val="30"/>
        </w:rPr>
        <w:t>Общие сведения</w:t>
      </w:r>
    </w:p>
    <w:p w:rsidR="00CA17DA" w:rsidRDefault="00CA17DA" w:rsidP="00CA17DA">
      <w:pPr>
        <w:pStyle w:val="a3"/>
        <w:spacing w:before="0" w:beforeAutospacing="0" w:after="0" w:afterAutospacing="0" w:line="301" w:lineRule="atLeast"/>
        <w:jc w:val="both"/>
        <w:textAlignment w:val="baseline"/>
        <w:rPr>
          <w:rFonts w:ascii="Arial" w:hAnsi="Arial" w:cs="Arial"/>
          <w:color w:val="000000"/>
          <w:sz w:val="20"/>
          <w:szCs w:val="20"/>
        </w:rPr>
      </w:pPr>
      <w:r>
        <w:rPr>
          <w:rFonts w:ascii="Arial" w:hAnsi="Arial" w:cs="Arial"/>
          <w:color w:val="000000"/>
          <w:sz w:val="20"/>
          <w:szCs w:val="20"/>
        </w:rPr>
        <w:t xml:space="preserve">Ящур – острое инфекционное заболевание вирусной этиологии, характеризующееся </w:t>
      </w:r>
      <w:proofErr w:type="spellStart"/>
      <w:r>
        <w:rPr>
          <w:rFonts w:ascii="Arial" w:hAnsi="Arial" w:cs="Arial"/>
          <w:color w:val="000000"/>
          <w:sz w:val="20"/>
          <w:szCs w:val="20"/>
        </w:rPr>
        <w:t>везикулярно-эрозивным</w:t>
      </w:r>
      <w:proofErr w:type="spellEnd"/>
      <w:r>
        <w:rPr>
          <w:rFonts w:ascii="Arial" w:hAnsi="Arial" w:cs="Arial"/>
          <w:color w:val="000000"/>
          <w:sz w:val="20"/>
          <w:szCs w:val="20"/>
        </w:rPr>
        <w:t xml:space="preserve"> поражением покровных тканей (преимущественно слизистые оболочки рта и кожа конечностей), сопровождающееся интоксикационным синдромом.</w:t>
      </w:r>
    </w:p>
    <w:p w:rsidR="00CA17DA" w:rsidRDefault="00CA17DA" w:rsidP="00CA17DA">
      <w:pPr>
        <w:pStyle w:val="2"/>
        <w:spacing w:before="0" w:line="301" w:lineRule="atLeast"/>
        <w:textAlignment w:val="baseline"/>
        <w:rPr>
          <w:rFonts w:ascii="Arial" w:hAnsi="Arial" w:cs="Arial"/>
          <w:b w:val="0"/>
          <w:bCs w:val="0"/>
          <w:color w:val="36AFA8"/>
          <w:sz w:val="30"/>
          <w:szCs w:val="30"/>
        </w:rPr>
      </w:pPr>
      <w:bookmarkStart w:id="1" w:name="h2_1"/>
      <w:bookmarkEnd w:id="1"/>
      <w:r>
        <w:rPr>
          <w:rFonts w:ascii="Arial" w:hAnsi="Arial" w:cs="Arial"/>
          <w:b w:val="0"/>
          <w:bCs w:val="0"/>
          <w:color w:val="36AFA8"/>
          <w:sz w:val="30"/>
          <w:szCs w:val="30"/>
        </w:rPr>
        <w:t>Причины ящура</w:t>
      </w:r>
    </w:p>
    <w:p w:rsidR="00CA17DA" w:rsidRDefault="00CA17DA" w:rsidP="00CA17DA">
      <w:pPr>
        <w:pStyle w:val="a3"/>
        <w:spacing w:before="0" w:beforeAutospacing="0" w:after="0" w:afterAutospacing="0" w:line="301" w:lineRule="atLeast"/>
        <w:jc w:val="both"/>
        <w:textAlignment w:val="baseline"/>
        <w:rPr>
          <w:rFonts w:ascii="Arial" w:hAnsi="Arial" w:cs="Arial"/>
          <w:color w:val="000000"/>
          <w:sz w:val="20"/>
          <w:szCs w:val="20"/>
        </w:rPr>
      </w:pPr>
      <w:r>
        <w:rPr>
          <w:rFonts w:ascii="Arial" w:hAnsi="Arial" w:cs="Arial"/>
          <w:color w:val="000000"/>
          <w:sz w:val="20"/>
          <w:szCs w:val="20"/>
        </w:rPr>
        <w:t xml:space="preserve">Возбудитель ящура – РНК-содержащий вирус рода </w:t>
      </w:r>
      <w:proofErr w:type="spellStart"/>
      <w:r>
        <w:rPr>
          <w:rFonts w:ascii="Arial" w:hAnsi="Arial" w:cs="Arial"/>
          <w:color w:val="000000"/>
          <w:sz w:val="20"/>
          <w:szCs w:val="20"/>
        </w:rPr>
        <w:t>Aphtovirus</w:t>
      </w:r>
      <w:proofErr w:type="spellEnd"/>
      <w:r>
        <w:rPr>
          <w:rFonts w:ascii="Arial" w:hAnsi="Arial" w:cs="Arial"/>
          <w:color w:val="000000"/>
          <w:sz w:val="20"/>
          <w:szCs w:val="20"/>
        </w:rPr>
        <w:t>. Обладает высокой вирулентностью и имеет сродство с эпителиальными структурами кожных покровов и слизистых оболочек. Вирус устойчив во внешней среде, способен сохранять жизнеспособность на шерсти животных до 4 недель, до 3,5 недель – на одежде. Легко переносит замораживание и высушивание, инактивируется при нагревании, облучении УФ, воздействии дезинфицирующих растворов (обычно применяют растворы формалина (1%), щелочи (2%), окись этилена (1%)).</w:t>
      </w:r>
    </w:p>
    <w:p w:rsidR="00CA17DA" w:rsidRDefault="00CA17DA" w:rsidP="00CA17DA">
      <w:pPr>
        <w:pStyle w:val="a3"/>
        <w:spacing w:before="0" w:beforeAutospacing="0" w:after="0" w:afterAutospacing="0" w:line="301" w:lineRule="atLeast"/>
        <w:jc w:val="both"/>
        <w:textAlignment w:val="baseline"/>
        <w:rPr>
          <w:rFonts w:ascii="Arial" w:hAnsi="Arial" w:cs="Arial"/>
          <w:color w:val="000000"/>
          <w:sz w:val="20"/>
          <w:szCs w:val="20"/>
        </w:rPr>
      </w:pPr>
      <w:r>
        <w:rPr>
          <w:rFonts w:ascii="Arial" w:hAnsi="Arial" w:cs="Arial"/>
          <w:color w:val="000000"/>
          <w:sz w:val="20"/>
          <w:szCs w:val="20"/>
        </w:rPr>
        <w:t>Резервуаром и источником ящура являются копытные животные – как дикие, так и домашний скот. К вирусу ящура восприимчивы некоторые грызуны, но значимого участия в распространении инфекции они не принимают. Птицы ящуром не заболевают, но могут переносить возбудителя при миграции. Выделение возбудителя больными животными происходит с молоком, слюной, испражнениями, мочой. Больной человек не представляет эпидемиологической опасности.</w:t>
      </w:r>
    </w:p>
    <w:p w:rsidR="00CA17DA" w:rsidRDefault="00CA17DA" w:rsidP="00CA17DA">
      <w:pPr>
        <w:pStyle w:val="2"/>
        <w:spacing w:before="0" w:line="301" w:lineRule="atLeast"/>
        <w:textAlignment w:val="baseline"/>
        <w:rPr>
          <w:rFonts w:ascii="Arial" w:hAnsi="Arial" w:cs="Arial"/>
          <w:b w:val="0"/>
          <w:bCs w:val="0"/>
          <w:color w:val="36AFA8"/>
          <w:sz w:val="30"/>
          <w:szCs w:val="30"/>
        </w:rPr>
      </w:pPr>
      <w:bookmarkStart w:id="2" w:name="h2_4"/>
      <w:bookmarkEnd w:id="2"/>
      <w:r>
        <w:rPr>
          <w:rFonts w:ascii="Arial" w:hAnsi="Arial" w:cs="Arial"/>
          <w:b w:val="0"/>
          <w:bCs w:val="0"/>
          <w:color w:val="36AFA8"/>
          <w:sz w:val="30"/>
          <w:szCs w:val="30"/>
        </w:rPr>
        <w:t>Патогенез</w:t>
      </w:r>
    </w:p>
    <w:p w:rsidR="00CA17DA" w:rsidRDefault="00CA17DA" w:rsidP="00CA17DA">
      <w:pPr>
        <w:pStyle w:val="a3"/>
        <w:spacing w:before="0" w:beforeAutospacing="0" w:after="0" w:afterAutospacing="0" w:line="301" w:lineRule="atLeast"/>
        <w:jc w:val="both"/>
        <w:textAlignment w:val="baseline"/>
        <w:rPr>
          <w:rFonts w:ascii="Arial" w:hAnsi="Arial" w:cs="Arial"/>
          <w:color w:val="000000"/>
          <w:sz w:val="20"/>
          <w:szCs w:val="20"/>
        </w:rPr>
      </w:pPr>
      <w:r>
        <w:rPr>
          <w:rFonts w:ascii="Arial" w:hAnsi="Arial" w:cs="Arial"/>
          <w:color w:val="000000"/>
          <w:sz w:val="20"/>
          <w:szCs w:val="20"/>
        </w:rPr>
        <w:t>Ящур передается с помощью контактного механизма, заражение происходит при попадании вируса на поврежденную кожу или слизистую оболочку. Заражение часто происходит при уходе за животными, обработке шкур, шерсти, при вдыхании пылевой взвеси, содержащей вирусы. Возможна реализация пищевого пути заражения при употреблении необработанных должным образом молочных и мясных продуктов от больных животных. Ввиду высокой устойчивости в окружающей среде вирус ящура может заноситься в отдаленные от очагов инфекции районы, поражая сельскохозяйственных животных.</w:t>
      </w:r>
    </w:p>
    <w:p w:rsidR="00CA17DA" w:rsidRDefault="00CA17DA" w:rsidP="00CA17DA">
      <w:pPr>
        <w:pStyle w:val="a3"/>
        <w:spacing w:before="0" w:beforeAutospacing="0" w:after="0" w:afterAutospacing="0" w:line="301" w:lineRule="atLeast"/>
        <w:jc w:val="both"/>
        <w:textAlignment w:val="baseline"/>
        <w:rPr>
          <w:rFonts w:ascii="Arial" w:hAnsi="Arial" w:cs="Arial"/>
          <w:color w:val="000000"/>
          <w:sz w:val="20"/>
          <w:szCs w:val="20"/>
        </w:rPr>
      </w:pPr>
      <w:r>
        <w:rPr>
          <w:rFonts w:ascii="Arial" w:hAnsi="Arial" w:cs="Arial"/>
          <w:color w:val="000000"/>
          <w:sz w:val="20"/>
          <w:szCs w:val="20"/>
        </w:rPr>
        <w:t>Естественная восприимчивость людей к ящуру довольно невысока, после перенесения заболевания формируется непродолжительный (до полутора лет) типоспецифический иммунитет. Ящур – преимущественно профессиональное заболевание, распространено в сельской местности и у работников сельскохозяйственных животноводческих предприятий, мясокомбинатов, лиц, занимающихся забоем скота и переработкой животного сырья. Вне этой группы заболевание отмечается у детей после употребления зараженных молочных продуктов.</w:t>
      </w:r>
    </w:p>
    <w:p w:rsidR="00CA17DA" w:rsidRDefault="00CA17DA" w:rsidP="00CA17DA">
      <w:pPr>
        <w:pStyle w:val="2"/>
        <w:spacing w:before="0" w:line="301" w:lineRule="atLeast"/>
        <w:textAlignment w:val="baseline"/>
        <w:rPr>
          <w:rFonts w:ascii="Arial" w:hAnsi="Arial" w:cs="Arial"/>
          <w:b w:val="0"/>
          <w:bCs w:val="0"/>
          <w:color w:val="36AFA8"/>
          <w:sz w:val="30"/>
          <w:szCs w:val="30"/>
        </w:rPr>
      </w:pPr>
      <w:bookmarkStart w:id="3" w:name="h2_7"/>
      <w:bookmarkEnd w:id="3"/>
      <w:r>
        <w:rPr>
          <w:rFonts w:ascii="Arial" w:hAnsi="Arial" w:cs="Arial"/>
          <w:b w:val="0"/>
          <w:bCs w:val="0"/>
          <w:color w:val="36AFA8"/>
          <w:sz w:val="30"/>
          <w:szCs w:val="30"/>
        </w:rPr>
        <w:t>Симптомы ящура</w:t>
      </w:r>
    </w:p>
    <w:p w:rsidR="00CA17DA" w:rsidRDefault="00CA17DA" w:rsidP="00CA17DA">
      <w:pPr>
        <w:pStyle w:val="a3"/>
        <w:spacing w:before="0" w:beforeAutospacing="0" w:after="0" w:afterAutospacing="0" w:line="301" w:lineRule="atLeast"/>
        <w:jc w:val="both"/>
        <w:textAlignment w:val="baseline"/>
        <w:rPr>
          <w:rFonts w:ascii="Arial" w:hAnsi="Arial" w:cs="Arial"/>
          <w:color w:val="000000"/>
          <w:sz w:val="20"/>
          <w:szCs w:val="20"/>
        </w:rPr>
      </w:pPr>
      <w:r>
        <w:rPr>
          <w:rFonts w:ascii="Arial" w:hAnsi="Arial" w:cs="Arial"/>
          <w:color w:val="000000"/>
          <w:sz w:val="20"/>
          <w:szCs w:val="20"/>
        </w:rPr>
        <w:t>Инкубационный период ящура может составлять от 2 до 12 дней, в среднем длиться 3-4 дня. Начало заболевания острое, зачастую – внезапное. Отмечается озноб и резкое повышение температуры тела, </w:t>
      </w:r>
      <w:hyperlink r:id="rId5" w:history="1">
        <w:r>
          <w:rPr>
            <w:rStyle w:val="a6"/>
            <w:rFonts w:ascii="Arial" w:hAnsi="Arial" w:cs="Arial"/>
            <w:color w:val="0660DD"/>
            <w:sz w:val="20"/>
            <w:szCs w:val="20"/>
            <w:bdr w:val="none" w:sz="0" w:space="0" w:color="auto" w:frame="1"/>
          </w:rPr>
          <w:t>головная боль</w:t>
        </w:r>
      </w:hyperlink>
      <w:r>
        <w:rPr>
          <w:rFonts w:ascii="Arial" w:hAnsi="Arial" w:cs="Arial"/>
          <w:color w:val="000000"/>
          <w:sz w:val="20"/>
          <w:szCs w:val="20"/>
        </w:rPr>
        <w:t xml:space="preserve">, ломота в конечностях, пояснице. К исходу первого дня заболевания обычно отмечают жжение во рту, </w:t>
      </w:r>
      <w:proofErr w:type="spellStart"/>
      <w:r>
        <w:rPr>
          <w:rFonts w:ascii="Arial" w:hAnsi="Arial" w:cs="Arial"/>
          <w:color w:val="000000"/>
          <w:sz w:val="20"/>
          <w:szCs w:val="20"/>
        </w:rPr>
        <w:t>гиперсаливацию</w:t>
      </w:r>
      <w:proofErr w:type="spellEnd"/>
      <w:r>
        <w:rPr>
          <w:rFonts w:ascii="Arial" w:hAnsi="Arial" w:cs="Arial"/>
          <w:color w:val="000000"/>
          <w:sz w:val="20"/>
          <w:szCs w:val="20"/>
        </w:rPr>
        <w:t>. Может возникать поражение слизистой оболочки уретры, проявляющееся в виде резко болезненного мочеиспускания.</w:t>
      </w:r>
    </w:p>
    <w:p w:rsidR="00CA17DA" w:rsidRDefault="00CA17DA" w:rsidP="00CA17DA">
      <w:pPr>
        <w:pStyle w:val="a3"/>
        <w:spacing w:before="0" w:beforeAutospacing="0" w:after="0" w:afterAutospacing="0" w:line="301" w:lineRule="atLeast"/>
        <w:jc w:val="both"/>
        <w:textAlignment w:val="baseline"/>
        <w:rPr>
          <w:rFonts w:ascii="Arial" w:hAnsi="Arial" w:cs="Arial"/>
          <w:color w:val="000000"/>
          <w:sz w:val="20"/>
          <w:szCs w:val="20"/>
        </w:rPr>
      </w:pPr>
      <w:r>
        <w:rPr>
          <w:rFonts w:ascii="Arial" w:hAnsi="Arial" w:cs="Arial"/>
          <w:color w:val="000000"/>
          <w:sz w:val="20"/>
          <w:szCs w:val="20"/>
        </w:rPr>
        <w:t xml:space="preserve">Осмотр больных выявляет раздражение и </w:t>
      </w:r>
      <w:proofErr w:type="spellStart"/>
      <w:r>
        <w:rPr>
          <w:rFonts w:ascii="Arial" w:hAnsi="Arial" w:cs="Arial"/>
          <w:color w:val="000000"/>
          <w:sz w:val="20"/>
          <w:szCs w:val="20"/>
        </w:rPr>
        <w:t>гиперемированность</w:t>
      </w:r>
      <w:proofErr w:type="spellEnd"/>
      <w:r>
        <w:rPr>
          <w:rFonts w:ascii="Arial" w:hAnsi="Arial" w:cs="Arial"/>
          <w:color w:val="000000"/>
          <w:sz w:val="20"/>
          <w:szCs w:val="20"/>
        </w:rPr>
        <w:t xml:space="preserve"> конъюнктивы, увеличение и болезненность регионарных </w:t>
      </w:r>
      <w:proofErr w:type="spellStart"/>
      <w:r>
        <w:rPr>
          <w:rFonts w:ascii="Arial" w:hAnsi="Arial" w:cs="Arial"/>
          <w:color w:val="000000"/>
          <w:sz w:val="20"/>
          <w:szCs w:val="20"/>
        </w:rPr>
        <w:t>лимфоузлов</w:t>
      </w:r>
      <w:proofErr w:type="spellEnd"/>
      <w:r>
        <w:rPr>
          <w:rFonts w:ascii="Arial" w:hAnsi="Arial" w:cs="Arial"/>
          <w:color w:val="000000"/>
          <w:sz w:val="20"/>
          <w:szCs w:val="20"/>
        </w:rPr>
        <w:t xml:space="preserve">, слизистая ротовой полости </w:t>
      </w:r>
      <w:proofErr w:type="gramStart"/>
      <w:r>
        <w:rPr>
          <w:rFonts w:ascii="Arial" w:hAnsi="Arial" w:cs="Arial"/>
          <w:color w:val="000000"/>
          <w:sz w:val="20"/>
          <w:szCs w:val="20"/>
        </w:rPr>
        <w:t>выражено</w:t>
      </w:r>
      <w:proofErr w:type="gramEnd"/>
      <w:r>
        <w:rPr>
          <w:rFonts w:ascii="Arial" w:hAnsi="Arial" w:cs="Arial"/>
          <w:color w:val="000000"/>
          <w:sz w:val="20"/>
          <w:szCs w:val="20"/>
        </w:rPr>
        <w:t xml:space="preserve"> отечна, </w:t>
      </w:r>
      <w:proofErr w:type="spellStart"/>
      <w:r>
        <w:rPr>
          <w:rFonts w:ascii="Arial" w:hAnsi="Arial" w:cs="Arial"/>
          <w:color w:val="000000"/>
          <w:sz w:val="20"/>
          <w:szCs w:val="20"/>
        </w:rPr>
        <w:t>гиперемирована</w:t>
      </w:r>
      <w:proofErr w:type="spellEnd"/>
      <w:r>
        <w:rPr>
          <w:rFonts w:ascii="Arial" w:hAnsi="Arial" w:cs="Arial"/>
          <w:color w:val="000000"/>
          <w:sz w:val="20"/>
          <w:szCs w:val="20"/>
        </w:rPr>
        <w:t>, покрыта мелкими, заполненными прозрачным или мутноватым содержимым, пузырьками (</w:t>
      </w:r>
      <w:hyperlink r:id="rId6" w:history="1">
        <w:r>
          <w:rPr>
            <w:rStyle w:val="a6"/>
            <w:rFonts w:ascii="Arial" w:hAnsi="Arial" w:cs="Arial"/>
            <w:color w:val="0660DD"/>
            <w:sz w:val="20"/>
            <w:szCs w:val="20"/>
            <w:bdr w:val="none" w:sz="0" w:space="0" w:color="auto" w:frame="1"/>
          </w:rPr>
          <w:t>афтами</w:t>
        </w:r>
      </w:hyperlink>
      <w:r>
        <w:rPr>
          <w:rFonts w:ascii="Arial" w:hAnsi="Arial" w:cs="Arial"/>
          <w:color w:val="000000"/>
          <w:sz w:val="20"/>
          <w:szCs w:val="20"/>
        </w:rPr>
        <w:t xml:space="preserve">). Афты преимущественно располагаются по краям и на кончике отечного языка. Спустя сутки пузырьки вскрываются, оставляя после себя эрозии, которые могут сливаться, формируя обширные </w:t>
      </w:r>
      <w:proofErr w:type="spellStart"/>
      <w:r>
        <w:rPr>
          <w:rFonts w:ascii="Arial" w:hAnsi="Arial" w:cs="Arial"/>
          <w:color w:val="000000"/>
          <w:sz w:val="20"/>
          <w:szCs w:val="20"/>
        </w:rPr>
        <w:t>эрозированные</w:t>
      </w:r>
      <w:proofErr w:type="spellEnd"/>
      <w:r>
        <w:rPr>
          <w:rFonts w:ascii="Arial" w:hAnsi="Arial" w:cs="Arial"/>
          <w:color w:val="000000"/>
          <w:sz w:val="20"/>
          <w:szCs w:val="20"/>
        </w:rPr>
        <w:t xml:space="preserve"> участки (в настоящее время такая распространенность эрозивного процесса достаточно редко встречается).</w:t>
      </w:r>
    </w:p>
    <w:p w:rsidR="00CA17DA" w:rsidRDefault="00CA17DA" w:rsidP="00CA17DA">
      <w:pPr>
        <w:pStyle w:val="a3"/>
        <w:spacing w:before="0" w:beforeAutospacing="0" w:after="0" w:afterAutospacing="0" w:line="301" w:lineRule="atLeast"/>
        <w:jc w:val="both"/>
        <w:textAlignment w:val="baseline"/>
        <w:rPr>
          <w:rFonts w:ascii="Arial" w:hAnsi="Arial" w:cs="Arial"/>
          <w:color w:val="000000"/>
          <w:sz w:val="20"/>
          <w:szCs w:val="20"/>
        </w:rPr>
      </w:pPr>
      <w:r>
        <w:rPr>
          <w:rFonts w:ascii="Arial" w:hAnsi="Arial" w:cs="Arial"/>
          <w:color w:val="000000"/>
          <w:sz w:val="20"/>
          <w:szCs w:val="20"/>
        </w:rPr>
        <w:t xml:space="preserve">При масштабном поражении слизистой оболочки рта возникают затруднения в речи, глотании, прогрессирует </w:t>
      </w:r>
      <w:proofErr w:type="spellStart"/>
      <w:r>
        <w:rPr>
          <w:rFonts w:ascii="Arial" w:hAnsi="Arial" w:cs="Arial"/>
          <w:color w:val="000000"/>
          <w:sz w:val="20"/>
          <w:szCs w:val="20"/>
        </w:rPr>
        <w:t>гиперсаливация</w:t>
      </w:r>
      <w:proofErr w:type="spellEnd"/>
      <w:r>
        <w:rPr>
          <w:rFonts w:ascii="Arial" w:hAnsi="Arial" w:cs="Arial"/>
          <w:color w:val="000000"/>
          <w:sz w:val="20"/>
          <w:szCs w:val="20"/>
        </w:rPr>
        <w:t xml:space="preserve"> (вплоть до истечения слюны струей). Губы больных обычно припухшие, на них отмечаются корочки, эрозии могут возникать на коже вокруг рта, крыльях носа, </w:t>
      </w:r>
      <w:r>
        <w:rPr>
          <w:rFonts w:ascii="Arial" w:hAnsi="Arial" w:cs="Arial"/>
          <w:color w:val="000000"/>
          <w:sz w:val="20"/>
          <w:szCs w:val="20"/>
        </w:rPr>
        <w:lastRenderedPageBreak/>
        <w:t>конъюнктиве. Также иногда отмечается поражение кожи в складках между пальцами, около ногтей. В некоторых случаях кожные проявления (к примеру, на руках) не сопровождаются поражением ротовой полости.</w:t>
      </w:r>
    </w:p>
    <w:p w:rsidR="00CA17DA" w:rsidRDefault="00CA17DA" w:rsidP="00CA17DA">
      <w:pPr>
        <w:pStyle w:val="a3"/>
        <w:spacing w:before="0" w:beforeAutospacing="0" w:after="0" w:afterAutospacing="0" w:line="301" w:lineRule="atLeast"/>
        <w:jc w:val="both"/>
        <w:textAlignment w:val="baseline"/>
        <w:rPr>
          <w:rFonts w:ascii="Arial" w:hAnsi="Arial" w:cs="Arial"/>
          <w:color w:val="000000"/>
          <w:sz w:val="20"/>
          <w:szCs w:val="20"/>
        </w:rPr>
      </w:pPr>
      <w:r>
        <w:rPr>
          <w:rFonts w:ascii="Arial" w:hAnsi="Arial" w:cs="Arial"/>
          <w:color w:val="000000"/>
          <w:sz w:val="20"/>
          <w:szCs w:val="20"/>
        </w:rPr>
        <w:t xml:space="preserve">Ящур у детей протекает более тяжело, нередко отмечается абдоминальная симптоматика (боль в животе, диспепсические расстройства, диарея). Эрозии </w:t>
      </w:r>
      <w:proofErr w:type="spellStart"/>
      <w:r>
        <w:rPr>
          <w:rFonts w:ascii="Arial" w:hAnsi="Arial" w:cs="Arial"/>
          <w:color w:val="000000"/>
          <w:sz w:val="20"/>
          <w:szCs w:val="20"/>
        </w:rPr>
        <w:t>эпителизируются</w:t>
      </w:r>
      <w:proofErr w:type="spellEnd"/>
      <w:r>
        <w:rPr>
          <w:rFonts w:ascii="Arial" w:hAnsi="Arial" w:cs="Arial"/>
          <w:color w:val="000000"/>
          <w:sz w:val="20"/>
          <w:szCs w:val="20"/>
        </w:rPr>
        <w:t xml:space="preserve"> спустя 4-5 дней, лихорадка спадает. Полное выздоровление наступает через 10-15 дней, но при значительных поражениях, сочетанных эрозиях кожи и слизистой оболочки иногда затягивается на месяц и более. В некоторых случаях отмечаются повторное формирование везикул.</w:t>
      </w:r>
    </w:p>
    <w:p w:rsidR="00CA17DA" w:rsidRDefault="00CA17DA" w:rsidP="00CA17DA">
      <w:pPr>
        <w:pStyle w:val="2"/>
        <w:spacing w:before="0" w:line="301" w:lineRule="atLeast"/>
        <w:textAlignment w:val="baseline"/>
        <w:rPr>
          <w:rFonts w:ascii="Arial" w:hAnsi="Arial" w:cs="Arial"/>
          <w:b w:val="0"/>
          <w:bCs w:val="0"/>
          <w:color w:val="36AFA8"/>
          <w:sz w:val="30"/>
          <w:szCs w:val="30"/>
        </w:rPr>
      </w:pPr>
      <w:bookmarkStart w:id="4" w:name="h2_12"/>
      <w:bookmarkEnd w:id="4"/>
      <w:r>
        <w:rPr>
          <w:rFonts w:ascii="Arial" w:hAnsi="Arial" w:cs="Arial"/>
          <w:b w:val="0"/>
          <w:bCs w:val="0"/>
          <w:color w:val="36AFA8"/>
          <w:sz w:val="30"/>
          <w:szCs w:val="30"/>
        </w:rPr>
        <w:t>Осложнения</w:t>
      </w:r>
    </w:p>
    <w:p w:rsidR="00CA17DA" w:rsidRDefault="00CA17DA" w:rsidP="00CA17DA">
      <w:pPr>
        <w:pStyle w:val="a3"/>
        <w:spacing w:before="0" w:beforeAutospacing="0" w:after="0" w:afterAutospacing="0" w:line="301" w:lineRule="atLeast"/>
        <w:jc w:val="both"/>
        <w:textAlignment w:val="baseline"/>
        <w:rPr>
          <w:rFonts w:ascii="Arial" w:hAnsi="Arial" w:cs="Arial"/>
          <w:color w:val="000000"/>
          <w:sz w:val="20"/>
          <w:szCs w:val="20"/>
        </w:rPr>
      </w:pPr>
      <w:r>
        <w:rPr>
          <w:rFonts w:ascii="Arial" w:hAnsi="Arial" w:cs="Arial"/>
          <w:color w:val="000000"/>
          <w:sz w:val="20"/>
          <w:szCs w:val="20"/>
        </w:rPr>
        <w:t>Ящур осложняется довольно редко. Возникающие осложнения преимущественно связаны с вторичной инфекцией. Это могут быть </w:t>
      </w:r>
      <w:hyperlink r:id="rId7" w:history="1">
        <w:r>
          <w:rPr>
            <w:rStyle w:val="a6"/>
            <w:rFonts w:ascii="Arial" w:hAnsi="Arial" w:cs="Arial"/>
            <w:color w:val="0660DD"/>
            <w:sz w:val="20"/>
            <w:szCs w:val="20"/>
            <w:bdr w:val="none" w:sz="0" w:space="0" w:color="auto" w:frame="1"/>
          </w:rPr>
          <w:t>пневмонии</w:t>
        </w:r>
      </w:hyperlink>
      <w:r>
        <w:rPr>
          <w:rFonts w:ascii="Arial" w:hAnsi="Arial" w:cs="Arial"/>
          <w:color w:val="000000"/>
          <w:sz w:val="20"/>
          <w:szCs w:val="20"/>
        </w:rPr>
        <w:t>, </w:t>
      </w:r>
      <w:hyperlink r:id="rId8" w:history="1">
        <w:r>
          <w:rPr>
            <w:rStyle w:val="a6"/>
            <w:rFonts w:ascii="Arial" w:hAnsi="Arial" w:cs="Arial"/>
            <w:color w:val="0660DD"/>
            <w:sz w:val="20"/>
            <w:szCs w:val="20"/>
            <w:bdr w:val="none" w:sz="0" w:space="0" w:color="auto" w:frame="1"/>
          </w:rPr>
          <w:t>миокардит</w:t>
        </w:r>
      </w:hyperlink>
      <w:r>
        <w:rPr>
          <w:rFonts w:ascii="Arial" w:hAnsi="Arial" w:cs="Arial"/>
          <w:color w:val="000000"/>
          <w:sz w:val="20"/>
          <w:szCs w:val="20"/>
        </w:rPr>
        <w:t>, гнойные заболевания кожи и слизистых, </w:t>
      </w:r>
      <w:hyperlink r:id="rId9" w:history="1">
        <w:r>
          <w:rPr>
            <w:rStyle w:val="a6"/>
            <w:rFonts w:ascii="Arial" w:hAnsi="Arial" w:cs="Arial"/>
            <w:color w:val="0660DD"/>
            <w:sz w:val="20"/>
            <w:szCs w:val="20"/>
            <w:bdr w:val="none" w:sz="0" w:space="0" w:color="auto" w:frame="1"/>
          </w:rPr>
          <w:t>сепсис</w:t>
        </w:r>
      </w:hyperlink>
      <w:r>
        <w:rPr>
          <w:rFonts w:ascii="Arial" w:hAnsi="Arial" w:cs="Arial"/>
          <w:color w:val="000000"/>
          <w:sz w:val="20"/>
          <w:szCs w:val="20"/>
        </w:rPr>
        <w:t> и др.</w:t>
      </w:r>
    </w:p>
    <w:p w:rsidR="00CA17DA" w:rsidRDefault="00CA17DA" w:rsidP="00CA17DA">
      <w:pPr>
        <w:pStyle w:val="2"/>
        <w:spacing w:before="0" w:line="301" w:lineRule="atLeast"/>
        <w:textAlignment w:val="baseline"/>
        <w:rPr>
          <w:rFonts w:ascii="Arial" w:hAnsi="Arial" w:cs="Arial"/>
          <w:b w:val="0"/>
          <w:bCs w:val="0"/>
          <w:color w:val="36AFA8"/>
          <w:sz w:val="30"/>
          <w:szCs w:val="30"/>
        </w:rPr>
      </w:pPr>
      <w:bookmarkStart w:id="5" w:name="h2_14"/>
      <w:bookmarkStart w:id="6" w:name="h2_16"/>
      <w:bookmarkEnd w:id="5"/>
      <w:bookmarkEnd w:id="6"/>
      <w:r>
        <w:rPr>
          <w:rFonts w:ascii="Arial" w:hAnsi="Arial" w:cs="Arial"/>
          <w:b w:val="0"/>
          <w:bCs w:val="0"/>
          <w:color w:val="36AFA8"/>
          <w:sz w:val="30"/>
          <w:szCs w:val="30"/>
        </w:rPr>
        <w:t>Лечение ящура</w:t>
      </w:r>
    </w:p>
    <w:p w:rsidR="00CA17DA" w:rsidRDefault="00CA17DA" w:rsidP="00CA17DA">
      <w:pPr>
        <w:pStyle w:val="a3"/>
        <w:spacing w:before="0" w:beforeAutospacing="0" w:after="0" w:afterAutospacing="0" w:line="301" w:lineRule="atLeast"/>
        <w:jc w:val="both"/>
        <w:textAlignment w:val="baseline"/>
        <w:rPr>
          <w:rFonts w:ascii="Arial" w:hAnsi="Arial" w:cs="Arial"/>
          <w:color w:val="000000"/>
          <w:sz w:val="20"/>
          <w:szCs w:val="20"/>
        </w:rPr>
      </w:pPr>
      <w:r>
        <w:rPr>
          <w:rFonts w:ascii="Arial" w:hAnsi="Arial" w:cs="Arial"/>
          <w:color w:val="000000"/>
          <w:sz w:val="20"/>
          <w:szCs w:val="20"/>
        </w:rPr>
        <w:t xml:space="preserve">Лечение ящура осуществляется в стационаре, основные терапевтические меры направлены на уход за полостью рта, местное лечение, облегчение симптоматики. На время выраженных поражений ротовой полости больные питаются полужидкой легкоусвояемой пищей умеренной температуры, не содержащей раздражающих компонентов. В случае необходимости (обширные поражения) питание осуществляют через зонд или </w:t>
      </w:r>
      <w:proofErr w:type="spellStart"/>
      <w:r>
        <w:rPr>
          <w:rFonts w:ascii="Arial" w:hAnsi="Arial" w:cs="Arial"/>
          <w:color w:val="000000"/>
          <w:sz w:val="20"/>
          <w:szCs w:val="20"/>
        </w:rPr>
        <w:t>парентерально</w:t>
      </w:r>
      <w:proofErr w:type="spellEnd"/>
      <w:r>
        <w:rPr>
          <w:rFonts w:ascii="Arial" w:hAnsi="Arial" w:cs="Arial"/>
          <w:color w:val="000000"/>
          <w:sz w:val="20"/>
          <w:szCs w:val="20"/>
        </w:rPr>
        <w:t>.</w:t>
      </w:r>
    </w:p>
    <w:p w:rsidR="00CA17DA" w:rsidRDefault="00CA17DA" w:rsidP="00CA17DA">
      <w:pPr>
        <w:numPr>
          <w:ilvl w:val="0"/>
          <w:numId w:val="2"/>
        </w:numPr>
        <w:spacing w:after="0" w:line="301" w:lineRule="atLeast"/>
        <w:ind w:left="0"/>
        <w:jc w:val="both"/>
        <w:textAlignment w:val="baseline"/>
        <w:rPr>
          <w:rFonts w:ascii="Arial" w:hAnsi="Arial" w:cs="Arial"/>
          <w:color w:val="000000"/>
          <w:sz w:val="20"/>
          <w:szCs w:val="20"/>
        </w:rPr>
      </w:pPr>
      <w:r>
        <w:rPr>
          <w:rFonts w:ascii="Arial" w:hAnsi="Arial" w:cs="Arial"/>
          <w:color w:val="000000"/>
          <w:sz w:val="20"/>
          <w:szCs w:val="20"/>
        </w:rPr>
        <w:t>Местно применяют мази (</w:t>
      </w:r>
      <w:proofErr w:type="spellStart"/>
      <w:r>
        <w:rPr>
          <w:rFonts w:ascii="Arial" w:hAnsi="Arial" w:cs="Arial"/>
          <w:color w:val="000000"/>
          <w:sz w:val="20"/>
          <w:szCs w:val="20"/>
        </w:rPr>
        <w:t>оксолиновая</w:t>
      </w:r>
      <w:proofErr w:type="spellEnd"/>
      <w:r>
        <w:rPr>
          <w:rFonts w:ascii="Arial" w:hAnsi="Arial" w:cs="Arial"/>
          <w:color w:val="000000"/>
          <w:sz w:val="20"/>
          <w:szCs w:val="20"/>
        </w:rPr>
        <w:t xml:space="preserve">, </w:t>
      </w:r>
      <w:proofErr w:type="spellStart"/>
      <w:r>
        <w:rPr>
          <w:rFonts w:ascii="Arial" w:hAnsi="Arial" w:cs="Arial"/>
          <w:color w:val="000000"/>
          <w:sz w:val="20"/>
          <w:szCs w:val="20"/>
        </w:rPr>
        <w:t>флореналевая</w:t>
      </w:r>
      <w:proofErr w:type="spellEnd"/>
      <w:r>
        <w:rPr>
          <w:rFonts w:ascii="Arial" w:hAnsi="Arial" w:cs="Arial"/>
          <w:color w:val="000000"/>
          <w:sz w:val="20"/>
          <w:szCs w:val="20"/>
        </w:rPr>
        <w:t xml:space="preserve">, </w:t>
      </w:r>
      <w:proofErr w:type="spellStart"/>
      <w:r>
        <w:rPr>
          <w:rFonts w:ascii="Arial" w:hAnsi="Arial" w:cs="Arial"/>
          <w:color w:val="000000"/>
          <w:sz w:val="20"/>
          <w:szCs w:val="20"/>
        </w:rPr>
        <w:t>интерфероновая</w:t>
      </w:r>
      <w:proofErr w:type="spellEnd"/>
      <w:r>
        <w:rPr>
          <w:rFonts w:ascii="Arial" w:hAnsi="Arial" w:cs="Arial"/>
          <w:color w:val="000000"/>
          <w:sz w:val="20"/>
          <w:szCs w:val="20"/>
        </w:rPr>
        <w:t>), физиотерапевтические методики (</w:t>
      </w:r>
      <w:hyperlink r:id="rId10" w:history="1">
        <w:r>
          <w:rPr>
            <w:rStyle w:val="a6"/>
            <w:rFonts w:ascii="Arial" w:hAnsi="Arial" w:cs="Arial"/>
            <w:color w:val="0660DD"/>
            <w:sz w:val="20"/>
            <w:szCs w:val="20"/>
            <w:bdr w:val="none" w:sz="0" w:space="0" w:color="auto" w:frame="1"/>
          </w:rPr>
          <w:t>ультрафиолетовое</w:t>
        </w:r>
      </w:hyperlink>
      <w:r>
        <w:rPr>
          <w:rFonts w:ascii="Arial" w:hAnsi="Arial" w:cs="Arial"/>
          <w:color w:val="000000"/>
          <w:sz w:val="20"/>
          <w:szCs w:val="20"/>
        </w:rPr>
        <w:t> и </w:t>
      </w:r>
      <w:hyperlink r:id="rId11" w:history="1">
        <w:r>
          <w:rPr>
            <w:rStyle w:val="a6"/>
            <w:rFonts w:ascii="Arial" w:hAnsi="Arial" w:cs="Arial"/>
            <w:color w:val="0660DD"/>
            <w:sz w:val="20"/>
            <w:szCs w:val="20"/>
            <w:bdr w:val="none" w:sz="0" w:space="0" w:color="auto" w:frame="1"/>
          </w:rPr>
          <w:t>лазерное облучение</w:t>
        </w:r>
      </w:hyperlink>
      <w:r>
        <w:rPr>
          <w:rFonts w:ascii="Arial" w:hAnsi="Arial" w:cs="Arial"/>
          <w:color w:val="000000"/>
          <w:sz w:val="20"/>
          <w:szCs w:val="20"/>
        </w:rPr>
        <w:t>).</w:t>
      </w:r>
    </w:p>
    <w:p w:rsidR="00CA17DA" w:rsidRDefault="00CA17DA" w:rsidP="00CA17DA">
      <w:pPr>
        <w:numPr>
          <w:ilvl w:val="0"/>
          <w:numId w:val="2"/>
        </w:numPr>
        <w:spacing w:after="0" w:line="301" w:lineRule="atLeast"/>
        <w:ind w:left="0"/>
        <w:jc w:val="both"/>
        <w:textAlignment w:val="baseline"/>
        <w:rPr>
          <w:rFonts w:ascii="Arial" w:hAnsi="Arial" w:cs="Arial"/>
          <w:color w:val="000000"/>
          <w:sz w:val="20"/>
          <w:szCs w:val="20"/>
        </w:rPr>
      </w:pPr>
      <w:r>
        <w:rPr>
          <w:rFonts w:ascii="Arial" w:hAnsi="Arial" w:cs="Arial"/>
          <w:color w:val="000000"/>
          <w:sz w:val="20"/>
          <w:szCs w:val="20"/>
        </w:rPr>
        <w:t xml:space="preserve">Симптоматические средства (болеутоляющие, жаропонижающие, </w:t>
      </w:r>
      <w:proofErr w:type="spellStart"/>
      <w:proofErr w:type="gramStart"/>
      <w:r>
        <w:rPr>
          <w:rFonts w:ascii="Arial" w:hAnsi="Arial" w:cs="Arial"/>
          <w:color w:val="000000"/>
          <w:sz w:val="20"/>
          <w:szCs w:val="20"/>
        </w:rPr>
        <w:t>сердечно-сосудистые</w:t>
      </w:r>
      <w:proofErr w:type="spellEnd"/>
      <w:proofErr w:type="gramEnd"/>
      <w:r>
        <w:rPr>
          <w:rFonts w:ascii="Arial" w:hAnsi="Arial" w:cs="Arial"/>
          <w:color w:val="000000"/>
          <w:sz w:val="20"/>
          <w:szCs w:val="20"/>
        </w:rPr>
        <w:t xml:space="preserve"> и десенсибилизирующие средства) назначают по показаниям.</w:t>
      </w:r>
    </w:p>
    <w:p w:rsidR="00CA17DA" w:rsidRDefault="00CA17DA" w:rsidP="00CA17DA">
      <w:pPr>
        <w:numPr>
          <w:ilvl w:val="0"/>
          <w:numId w:val="2"/>
        </w:numPr>
        <w:spacing w:after="0" w:line="301" w:lineRule="atLeast"/>
        <w:ind w:left="0"/>
        <w:jc w:val="both"/>
        <w:textAlignment w:val="baseline"/>
        <w:rPr>
          <w:rFonts w:ascii="Arial" w:hAnsi="Arial" w:cs="Arial"/>
          <w:color w:val="000000"/>
          <w:sz w:val="20"/>
          <w:szCs w:val="20"/>
        </w:rPr>
      </w:pPr>
      <w:r>
        <w:rPr>
          <w:rFonts w:ascii="Arial" w:hAnsi="Arial" w:cs="Arial"/>
          <w:color w:val="000000"/>
          <w:sz w:val="20"/>
          <w:szCs w:val="20"/>
        </w:rPr>
        <w:t xml:space="preserve">При необходимости производят </w:t>
      </w:r>
      <w:proofErr w:type="spellStart"/>
      <w:r>
        <w:rPr>
          <w:rFonts w:ascii="Arial" w:hAnsi="Arial" w:cs="Arial"/>
          <w:color w:val="000000"/>
          <w:sz w:val="20"/>
          <w:szCs w:val="20"/>
        </w:rPr>
        <w:t>дезинтоксикационные</w:t>
      </w:r>
      <w:proofErr w:type="spellEnd"/>
      <w:r>
        <w:rPr>
          <w:rFonts w:ascii="Arial" w:hAnsi="Arial" w:cs="Arial"/>
          <w:color w:val="000000"/>
          <w:sz w:val="20"/>
          <w:szCs w:val="20"/>
        </w:rPr>
        <w:t xml:space="preserve"> мероприятия. В общеукрепляющих целях назначаются витамины и </w:t>
      </w:r>
      <w:proofErr w:type="spellStart"/>
      <w:r>
        <w:rPr>
          <w:rFonts w:ascii="Arial" w:hAnsi="Arial" w:cs="Arial"/>
          <w:color w:val="000000"/>
          <w:sz w:val="20"/>
          <w:szCs w:val="20"/>
        </w:rPr>
        <w:t>адаптогены</w:t>
      </w:r>
      <w:proofErr w:type="spellEnd"/>
      <w:r>
        <w:rPr>
          <w:rFonts w:ascii="Arial" w:hAnsi="Arial" w:cs="Arial"/>
          <w:color w:val="000000"/>
          <w:sz w:val="20"/>
          <w:szCs w:val="20"/>
        </w:rPr>
        <w:t>.</w:t>
      </w:r>
    </w:p>
    <w:p w:rsidR="00CA17DA" w:rsidRDefault="00CA17DA" w:rsidP="00CA17DA">
      <w:pPr>
        <w:pStyle w:val="2"/>
        <w:spacing w:before="0" w:line="301" w:lineRule="atLeast"/>
        <w:textAlignment w:val="baseline"/>
        <w:rPr>
          <w:rFonts w:ascii="Arial" w:hAnsi="Arial" w:cs="Arial"/>
          <w:b w:val="0"/>
          <w:bCs w:val="0"/>
          <w:color w:val="36AFA8"/>
          <w:sz w:val="30"/>
          <w:szCs w:val="30"/>
        </w:rPr>
      </w:pPr>
      <w:bookmarkStart w:id="7" w:name="h2_19"/>
      <w:bookmarkEnd w:id="7"/>
      <w:r>
        <w:rPr>
          <w:rFonts w:ascii="Arial" w:hAnsi="Arial" w:cs="Arial"/>
          <w:b w:val="0"/>
          <w:bCs w:val="0"/>
          <w:color w:val="36AFA8"/>
          <w:sz w:val="30"/>
          <w:szCs w:val="30"/>
        </w:rPr>
        <w:t>Прогноз и профилактика</w:t>
      </w:r>
    </w:p>
    <w:p w:rsidR="00CA17DA" w:rsidRDefault="00CA17DA" w:rsidP="00CA17DA">
      <w:pPr>
        <w:pStyle w:val="a3"/>
        <w:spacing w:before="0" w:beforeAutospacing="0" w:after="0" w:afterAutospacing="0" w:line="301" w:lineRule="atLeast"/>
        <w:jc w:val="both"/>
        <w:textAlignment w:val="baseline"/>
        <w:rPr>
          <w:rFonts w:ascii="Arial" w:hAnsi="Arial" w:cs="Arial"/>
          <w:color w:val="000000"/>
          <w:sz w:val="20"/>
          <w:szCs w:val="20"/>
        </w:rPr>
      </w:pPr>
      <w:r>
        <w:rPr>
          <w:rFonts w:ascii="Arial" w:hAnsi="Arial" w:cs="Arial"/>
          <w:color w:val="000000"/>
          <w:sz w:val="20"/>
          <w:szCs w:val="20"/>
        </w:rPr>
        <w:t>Прогноз при ящуре обычно благоприятен, в подавляющем большинстве случаев заболевание заканчивается выздоровлением, не оставляя после себя патологических последствий. Серьезный прогноз имеет тяжело протекающий ящур у детей раннего возраста, в некоторых случаях заканчивающийся летальным исходом.</w:t>
      </w:r>
    </w:p>
    <w:p w:rsidR="00CA17DA" w:rsidRDefault="00CA17DA" w:rsidP="00CA17DA">
      <w:pPr>
        <w:pStyle w:val="a3"/>
        <w:spacing w:before="0" w:beforeAutospacing="0" w:after="0" w:afterAutospacing="0" w:line="301" w:lineRule="atLeast"/>
        <w:jc w:val="both"/>
        <w:textAlignment w:val="baseline"/>
        <w:rPr>
          <w:rFonts w:ascii="Arial" w:hAnsi="Arial" w:cs="Arial"/>
          <w:color w:val="000000"/>
          <w:sz w:val="20"/>
          <w:szCs w:val="20"/>
        </w:rPr>
      </w:pPr>
      <w:r>
        <w:rPr>
          <w:rFonts w:ascii="Arial" w:hAnsi="Arial" w:cs="Arial"/>
          <w:color w:val="000000"/>
          <w:sz w:val="20"/>
          <w:szCs w:val="20"/>
        </w:rPr>
        <w:t xml:space="preserve">Основу профилактики составляет ветеринарный </w:t>
      </w:r>
      <w:proofErr w:type="gramStart"/>
      <w:r>
        <w:rPr>
          <w:rFonts w:ascii="Arial" w:hAnsi="Arial" w:cs="Arial"/>
          <w:color w:val="000000"/>
          <w:sz w:val="20"/>
          <w:szCs w:val="20"/>
        </w:rPr>
        <w:t>контроль за</w:t>
      </w:r>
      <w:proofErr w:type="gramEnd"/>
      <w:r>
        <w:rPr>
          <w:rFonts w:ascii="Arial" w:hAnsi="Arial" w:cs="Arial"/>
          <w:color w:val="000000"/>
          <w:sz w:val="20"/>
          <w:szCs w:val="20"/>
        </w:rPr>
        <w:t xml:space="preserve"> состоянием здоровья сельскохозяйственных животных, своевременная плановая вакцинация (производится инактивированными ящурными вакцинами), карантинные меры в отношении больных животных. Кроме того, осуществляется санитарно-гигиенический </w:t>
      </w:r>
      <w:proofErr w:type="gramStart"/>
      <w:r>
        <w:rPr>
          <w:rFonts w:ascii="Arial" w:hAnsi="Arial" w:cs="Arial"/>
          <w:color w:val="000000"/>
          <w:sz w:val="20"/>
          <w:szCs w:val="20"/>
        </w:rPr>
        <w:t>контроль за</w:t>
      </w:r>
      <w:proofErr w:type="gramEnd"/>
      <w:r>
        <w:rPr>
          <w:rFonts w:ascii="Arial" w:hAnsi="Arial" w:cs="Arial"/>
          <w:color w:val="000000"/>
          <w:sz w:val="20"/>
          <w:szCs w:val="20"/>
        </w:rPr>
        <w:t xml:space="preserve"> состоянием здоровья и условиями труда работников сельскохозяйственных предприятий.</w:t>
      </w:r>
    </w:p>
    <w:p w:rsidR="00CA17DA" w:rsidRDefault="00CA17DA" w:rsidP="00CA17DA">
      <w:pPr>
        <w:pStyle w:val="a3"/>
        <w:spacing w:before="0" w:beforeAutospacing="0" w:after="0" w:afterAutospacing="0" w:line="301" w:lineRule="atLeast"/>
        <w:jc w:val="both"/>
        <w:textAlignment w:val="baseline"/>
        <w:rPr>
          <w:rFonts w:ascii="Arial" w:hAnsi="Arial" w:cs="Arial"/>
          <w:color w:val="000000"/>
          <w:sz w:val="20"/>
          <w:szCs w:val="20"/>
        </w:rPr>
      </w:pPr>
      <w:r>
        <w:rPr>
          <w:rFonts w:ascii="Arial" w:hAnsi="Arial" w:cs="Arial"/>
          <w:color w:val="000000"/>
          <w:sz w:val="20"/>
          <w:szCs w:val="20"/>
        </w:rPr>
        <w:t xml:space="preserve">Индивидуальная профилактика заключается в соблюдении мер личной гигиены при работе со скотом, животным сырьем, предохранении от </w:t>
      </w:r>
      <w:proofErr w:type="spellStart"/>
      <w:r>
        <w:rPr>
          <w:rFonts w:ascii="Arial" w:hAnsi="Arial" w:cs="Arial"/>
          <w:color w:val="000000"/>
          <w:sz w:val="20"/>
          <w:szCs w:val="20"/>
        </w:rPr>
        <w:t>травмирования</w:t>
      </w:r>
      <w:proofErr w:type="spellEnd"/>
      <w:r>
        <w:rPr>
          <w:rFonts w:ascii="Arial" w:hAnsi="Arial" w:cs="Arial"/>
          <w:color w:val="000000"/>
          <w:sz w:val="20"/>
          <w:szCs w:val="20"/>
        </w:rPr>
        <w:t xml:space="preserve"> кожных покровов. Помимо прочего, необходимо употреблять молочные и мясные продукты, прошедшие необходимую обработку, в особенности, меры предосторожности важны при осуществлении кормления детей. Иммунизация людей не осуществляется.</w:t>
      </w:r>
    </w:p>
    <w:p w:rsidR="00CA17DA" w:rsidRPr="007D1ABB" w:rsidRDefault="00CA17DA" w:rsidP="007D1ABB">
      <w:pPr>
        <w:shd w:val="clear" w:color="auto" w:fill="FFFFFF"/>
        <w:spacing w:after="0" w:line="240" w:lineRule="auto"/>
        <w:rPr>
          <w:rFonts w:ascii="Helvetica" w:eastAsia="Times New Roman" w:hAnsi="Helvetica" w:cs="Helvetica"/>
          <w:color w:val="2B2727"/>
          <w:spacing w:val="6"/>
          <w:sz w:val="20"/>
          <w:szCs w:val="20"/>
          <w:lang w:eastAsia="ru-RU"/>
        </w:rPr>
      </w:pPr>
    </w:p>
    <w:p w:rsidR="00693F97" w:rsidRDefault="00693F97"/>
    <w:sectPr w:rsidR="00693F97" w:rsidSect="0013772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F44F31"/>
    <w:multiLevelType w:val="multilevel"/>
    <w:tmpl w:val="5D4ED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FF3F2F"/>
    <w:multiLevelType w:val="multilevel"/>
    <w:tmpl w:val="47A29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FC350E"/>
    <w:rsid w:val="00137721"/>
    <w:rsid w:val="00161943"/>
    <w:rsid w:val="00693F97"/>
    <w:rsid w:val="00775613"/>
    <w:rsid w:val="007D1ABB"/>
    <w:rsid w:val="00AE31EA"/>
    <w:rsid w:val="00CA17DA"/>
    <w:rsid w:val="00FC35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7721"/>
  </w:style>
  <w:style w:type="paragraph" w:styleId="1">
    <w:name w:val="heading 1"/>
    <w:basedOn w:val="a"/>
    <w:next w:val="a"/>
    <w:link w:val="10"/>
    <w:uiPriority w:val="9"/>
    <w:qFormat/>
    <w:rsid w:val="00CA17D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CA17D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7D1AB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C350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C350E"/>
    <w:rPr>
      <w:b/>
      <w:bCs/>
    </w:rPr>
  </w:style>
  <w:style w:type="character" w:styleId="a5">
    <w:name w:val="Emphasis"/>
    <w:basedOn w:val="a0"/>
    <w:uiPriority w:val="20"/>
    <w:qFormat/>
    <w:rsid w:val="00FC350E"/>
    <w:rPr>
      <w:i/>
      <w:iCs/>
    </w:rPr>
  </w:style>
  <w:style w:type="character" w:customStyle="1" w:styleId="30">
    <w:name w:val="Заголовок 3 Знак"/>
    <w:basedOn w:val="a0"/>
    <w:link w:val="3"/>
    <w:uiPriority w:val="9"/>
    <w:rsid w:val="007D1ABB"/>
    <w:rPr>
      <w:rFonts w:ascii="Times New Roman" w:eastAsia="Times New Roman" w:hAnsi="Times New Roman" w:cs="Times New Roman"/>
      <w:b/>
      <w:bCs/>
      <w:sz w:val="27"/>
      <w:szCs w:val="27"/>
      <w:lang w:eastAsia="ru-RU"/>
    </w:rPr>
  </w:style>
  <w:style w:type="character" w:styleId="a6">
    <w:name w:val="Hyperlink"/>
    <w:basedOn w:val="a0"/>
    <w:uiPriority w:val="99"/>
    <w:semiHidden/>
    <w:unhideWhenUsed/>
    <w:rsid w:val="00AE31EA"/>
    <w:rPr>
      <w:color w:val="0000FF"/>
      <w:u w:val="single"/>
    </w:rPr>
  </w:style>
  <w:style w:type="character" w:customStyle="1" w:styleId="10">
    <w:name w:val="Заголовок 1 Знак"/>
    <w:basedOn w:val="a0"/>
    <w:link w:val="1"/>
    <w:uiPriority w:val="9"/>
    <w:rsid w:val="00CA17DA"/>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CA17DA"/>
    <w:rPr>
      <w:rFonts w:asciiTheme="majorHAnsi" w:eastAsiaTheme="majorEastAsia" w:hAnsiTheme="majorHAnsi" w:cstheme="majorBidi"/>
      <w:b/>
      <w:bCs/>
      <w:color w:val="4F81BD" w:themeColor="accent1"/>
      <w:sz w:val="26"/>
      <w:szCs w:val="26"/>
    </w:rPr>
  </w:style>
  <w:style w:type="paragraph" w:styleId="a7">
    <w:name w:val="Balloon Text"/>
    <w:basedOn w:val="a"/>
    <w:link w:val="a8"/>
    <w:uiPriority w:val="99"/>
    <w:semiHidden/>
    <w:unhideWhenUsed/>
    <w:rsid w:val="00CA17D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A17D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4592169">
      <w:bodyDiv w:val="1"/>
      <w:marLeft w:val="0"/>
      <w:marRight w:val="0"/>
      <w:marTop w:val="0"/>
      <w:marBottom w:val="0"/>
      <w:divBdr>
        <w:top w:val="none" w:sz="0" w:space="0" w:color="auto"/>
        <w:left w:val="none" w:sz="0" w:space="0" w:color="auto"/>
        <w:bottom w:val="none" w:sz="0" w:space="0" w:color="auto"/>
        <w:right w:val="none" w:sz="0" w:space="0" w:color="auto"/>
      </w:divBdr>
    </w:div>
    <w:div w:id="124935295">
      <w:bodyDiv w:val="1"/>
      <w:marLeft w:val="0"/>
      <w:marRight w:val="0"/>
      <w:marTop w:val="0"/>
      <w:marBottom w:val="0"/>
      <w:divBdr>
        <w:top w:val="none" w:sz="0" w:space="0" w:color="auto"/>
        <w:left w:val="none" w:sz="0" w:space="0" w:color="auto"/>
        <w:bottom w:val="none" w:sz="0" w:space="0" w:color="auto"/>
        <w:right w:val="none" w:sz="0" w:space="0" w:color="auto"/>
      </w:divBdr>
      <w:divsChild>
        <w:div w:id="1895505735">
          <w:marLeft w:val="0"/>
          <w:marRight w:val="0"/>
          <w:marTop w:val="0"/>
          <w:marBottom w:val="0"/>
          <w:divBdr>
            <w:top w:val="none" w:sz="0" w:space="0" w:color="auto"/>
            <w:left w:val="none" w:sz="0" w:space="0" w:color="auto"/>
            <w:bottom w:val="none" w:sz="0" w:space="0" w:color="auto"/>
            <w:right w:val="none" w:sz="0" w:space="0" w:color="auto"/>
          </w:divBdr>
          <w:divsChild>
            <w:div w:id="1025788250">
              <w:marLeft w:val="0"/>
              <w:marRight w:val="0"/>
              <w:marTop w:val="0"/>
              <w:marBottom w:val="0"/>
              <w:divBdr>
                <w:top w:val="none" w:sz="0" w:space="0" w:color="auto"/>
                <w:left w:val="none" w:sz="0" w:space="0" w:color="auto"/>
                <w:bottom w:val="none" w:sz="0" w:space="0" w:color="auto"/>
                <w:right w:val="none" w:sz="0" w:space="0" w:color="auto"/>
              </w:divBdr>
              <w:divsChild>
                <w:div w:id="112671189">
                  <w:marLeft w:val="0"/>
                  <w:marRight w:val="0"/>
                  <w:marTop w:val="0"/>
                  <w:marBottom w:val="0"/>
                  <w:divBdr>
                    <w:top w:val="none" w:sz="0" w:space="0" w:color="auto"/>
                    <w:left w:val="none" w:sz="0" w:space="0" w:color="auto"/>
                    <w:bottom w:val="none" w:sz="0" w:space="0" w:color="auto"/>
                    <w:right w:val="none" w:sz="0" w:space="0" w:color="auto"/>
                  </w:divBdr>
                </w:div>
              </w:divsChild>
            </w:div>
            <w:div w:id="921331635">
              <w:marLeft w:val="0"/>
              <w:marRight w:val="0"/>
              <w:marTop w:val="0"/>
              <w:marBottom w:val="0"/>
              <w:divBdr>
                <w:top w:val="none" w:sz="0" w:space="0" w:color="auto"/>
                <w:left w:val="none" w:sz="0" w:space="0" w:color="auto"/>
                <w:bottom w:val="none" w:sz="0" w:space="0" w:color="auto"/>
                <w:right w:val="none" w:sz="0" w:space="0" w:color="auto"/>
              </w:divBdr>
              <w:divsChild>
                <w:div w:id="1952079744">
                  <w:marLeft w:val="0"/>
                  <w:marRight w:val="0"/>
                  <w:marTop w:val="0"/>
                  <w:marBottom w:val="0"/>
                  <w:divBdr>
                    <w:top w:val="none" w:sz="0" w:space="0" w:color="auto"/>
                    <w:left w:val="none" w:sz="0" w:space="0" w:color="auto"/>
                    <w:bottom w:val="none" w:sz="0" w:space="0" w:color="auto"/>
                    <w:right w:val="none" w:sz="0" w:space="0" w:color="auto"/>
                  </w:divBdr>
                  <w:divsChild>
                    <w:div w:id="1046835454">
                      <w:marLeft w:val="0"/>
                      <w:marRight w:val="0"/>
                      <w:marTop w:val="0"/>
                      <w:marBottom w:val="0"/>
                      <w:divBdr>
                        <w:top w:val="single" w:sz="4" w:space="3" w:color="D0D0D0"/>
                        <w:left w:val="single" w:sz="4" w:space="9" w:color="D0D0D0"/>
                        <w:bottom w:val="single" w:sz="4" w:space="9" w:color="D0D0D0"/>
                        <w:right w:val="single" w:sz="4" w:space="9" w:color="D0D0D0"/>
                      </w:divBdr>
                    </w:div>
                  </w:divsChild>
                </w:div>
                <w:div w:id="1318076012">
                  <w:marLeft w:val="0"/>
                  <w:marRight w:val="0"/>
                  <w:marTop w:val="0"/>
                  <w:marBottom w:val="0"/>
                  <w:divBdr>
                    <w:top w:val="none" w:sz="0" w:space="0" w:color="auto"/>
                    <w:left w:val="none" w:sz="0" w:space="0" w:color="auto"/>
                    <w:bottom w:val="none" w:sz="0" w:space="0" w:color="auto"/>
                    <w:right w:val="none" w:sz="0" w:space="0" w:color="auto"/>
                  </w:divBdr>
                </w:div>
                <w:div w:id="1126966639">
                  <w:marLeft w:val="0"/>
                  <w:marRight w:val="0"/>
                  <w:marTop w:val="0"/>
                  <w:marBottom w:val="0"/>
                  <w:divBdr>
                    <w:top w:val="none" w:sz="0" w:space="0" w:color="auto"/>
                    <w:left w:val="none" w:sz="0" w:space="0" w:color="auto"/>
                    <w:bottom w:val="none" w:sz="0" w:space="0" w:color="auto"/>
                    <w:right w:val="none" w:sz="0" w:space="0" w:color="auto"/>
                  </w:divBdr>
                </w:div>
                <w:div w:id="647053027">
                  <w:marLeft w:val="0"/>
                  <w:marRight w:val="0"/>
                  <w:marTop w:val="0"/>
                  <w:marBottom w:val="0"/>
                  <w:divBdr>
                    <w:top w:val="none" w:sz="0" w:space="0" w:color="auto"/>
                    <w:left w:val="none" w:sz="0" w:space="0" w:color="auto"/>
                    <w:bottom w:val="none" w:sz="0" w:space="0" w:color="auto"/>
                    <w:right w:val="none" w:sz="0" w:space="0" w:color="auto"/>
                  </w:divBdr>
                </w:div>
                <w:div w:id="407700194">
                  <w:marLeft w:val="0"/>
                  <w:marRight w:val="0"/>
                  <w:marTop w:val="0"/>
                  <w:marBottom w:val="0"/>
                  <w:divBdr>
                    <w:top w:val="none" w:sz="0" w:space="0" w:color="auto"/>
                    <w:left w:val="none" w:sz="0" w:space="0" w:color="auto"/>
                    <w:bottom w:val="none" w:sz="0" w:space="0" w:color="auto"/>
                    <w:right w:val="none" w:sz="0" w:space="0" w:color="auto"/>
                  </w:divBdr>
                </w:div>
                <w:div w:id="666178088">
                  <w:marLeft w:val="0"/>
                  <w:marRight w:val="0"/>
                  <w:marTop w:val="0"/>
                  <w:marBottom w:val="0"/>
                  <w:divBdr>
                    <w:top w:val="none" w:sz="0" w:space="0" w:color="auto"/>
                    <w:left w:val="none" w:sz="0" w:space="0" w:color="auto"/>
                    <w:bottom w:val="none" w:sz="0" w:space="0" w:color="auto"/>
                    <w:right w:val="none" w:sz="0" w:space="0" w:color="auto"/>
                  </w:divBdr>
                </w:div>
                <w:div w:id="136067470">
                  <w:marLeft w:val="0"/>
                  <w:marRight w:val="0"/>
                  <w:marTop w:val="0"/>
                  <w:marBottom w:val="0"/>
                  <w:divBdr>
                    <w:top w:val="none" w:sz="0" w:space="0" w:color="auto"/>
                    <w:left w:val="none" w:sz="0" w:space="0" w:color="auto"/>
                    <w:bottom w:val="none" w:sz="0" w:space="0" w:color="auto"/>
                    <w:right w:val="none" w:sz="0" w:space="0" w:color="auto"/>
                  </w:divBdr>
                </w:div>
                <w:div w:id="250549163">
                  <w:marLeft w:val="0"/>
                  <w:marRight w:val="0"/>
                  <w:marTop w:val="0"/>
                  <w:marBottom w:val="0"/>
                  <w:divBdr>
                    <w:top w:val="none" w:sz="0" w:space="0" w:color="auto"/>
                    <w:left w:val="none" w:sz="0" w:space="0" w:color="auto"/>
                    <w:bottom w:val="none" w:sz="0" w:space="0" w:color="auto"/>
                    <w:right w:val="none" w:sz="0" w:space="0" w:color="auto"/>
                  </w:divBdr>
                </w:div>
                <w:div w:id="47121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23341">
      <w:bodyDiv w:val="1"/>
      <w:marLeft w:val="0"/>
      <w:marRight w:val="0"/>
      <w:marTop w:val="0"/>
      <w:marBottom w:val="0"/>
      <w:divBdr>
        <w:top w:val="none" w:sz="0" w:space="0" w:color="auto"/>
        <w:left w:val="none" w:sz="0" w:space="0" w:color="auto"/>
        <w:bottom w:val="none" w:sz="0" w:space="0" w:color="auto"/>
        <w:right w:val="none" w:sz="0" w:space="0" w:color="auto"/>
      </w:divBdr>
    </w:div>
    <w:div w:id="394544695">
      <w:bodyDiv w:val="1"/>
      <w:marLeft w:val="0"/>
      <w:marRight w:val="0"/>
      <w:marTop w:val="0"/>
      <w:marBottom w:val="0"/>
      <w:divBdr>
        <w:top w:val="none" w:sz="0" w:space="0" w:color="auto"/>
        <w:left w:val="none" w:sz="0" w:space="0" w:color="auto"/>
        <w:bottom w:val="none" w:sz="0" w:space="0" w:color="auto"/>
        <w:right w:val="none" w:sz="0" w:space="0" w:color="auto"/>
      </w:divBdr>
    </w:div>
    <w:div w:id="484660377">
      <w:bodyDiv w:val="1"/>
      <w:marLeft w:val="0"/>
      <w:marRight w:val="0"/>
      <w:marTop w:val="0"/>
      <w:marBottom w:val="0"/>
      <w:divBdr>
        <w:top w:val="none" w:sz="0" w:space="0" w:color="auto"/>
        <w:left w:val="none" w:sz="0" w:space="0" w:color="auto"/>
        <w:bottom w:val="none" w:sz="0" w:space="0" w:color="auto"/>
        <w:right w:val="none" w:sz="0" w:space="0" w:color="auto"/>
      </w:divBdr>
    </w:div>
    <w:div w:id="505831154">
      <w:bodyDiv w:val="1"/>
      <w:marLeft w:val="0"/>
      <w:marRight w:val="0"/>
      <w:marTop w:val="0"/>
      <w:marBottom w:val="0"/>
      <w:divBdr>
        <w:top w:val="none" w:sz="0" w:space="0" w:color="auto"/>
        <w:left w:val="none" w:sz="0" w:space="0" w:color="auto"/>
        <w:bottom w:val="none" w:sz="0" w:space="0" w:color="auto"/>
        <w:right w:val="none" w:sz="0" w:space="0" w:color="auto"/>
      </w:divBdr>
    </w:div>
    <w:div w:id="708140466">
      <w:bodyDiv w:val="1"/>
      <w:marLeft w:val="0"/>
      <w:marRight w:val="0"/>
      <w:marTop w:val="0"/>
      <w:marBottom w:val="0"/>
      <w:divBdr>
        <w:top w:val="none" w:sz="0" w:space="0" w:color="auto"/>
        <w:left w:val="none" w:sz="0" w:space="0" w:color="auto"/>
        <w:bottom w:val="none" w:sz="0" w:space="0" w:color="auto"/>
        <w:right w:val="none" w:sz="0" w:space="0" w:color="auto"/>
      </w:divBdr>
    </w:div>
    <w:div w:id="741220613">
      <w:bodyDiv w:val="1"/>
      <w:marLeft w:val="0"/>
      <w:marRight w:val="0"/>
      <w:marTop w:val="0"/>
      <w:marBottom w:val="0"/>
      <w:divBdr>
        <w:top w:val="none" w:sz="0" w:space="0" w:color="auto"/>
        <w:left w:val="none" w:sz="0" w:space="0" w:color="auto"/>
        <w:bottom w:val="none" w:sz="0" w:space="0" w:color="auto"/>
        <w:right w:val="none" w:sz="0" w:space="0" w:color="auto"/>
      </w:divBdr>
    </w:div>
    <w:div w:id="761419038">
      <w:bodyDiv w:val="1"/>
      <w:marLeft w:val="0"/>
      <w:marRight w:val="0"/>
      <w:marTop w:val="0"/>
      <w:marBottom w:val="0"/>
      <w:divBdr>
        <w:top w:val="none" w:sz="0" w:space="0" w:color="auto"/>
        <w:left w:val="none" w:sz="0" w:space="0" w:color="auto"/>
        <w:bottom w:val="none" w:sz="0" w:space="0" w:color="auto"/>
        <w:right w:val="none" w:sz="0" w:space="0" w:color="auto"/>
      </w:divBdr>
    </w:div>
    <w:div w:id="927077018">
      <w:bodyDiv w:val="1"/>
      <w:marLeft w:val="0"/>
      <w:marRight w:val="0"/>
      <w:marTop w:val="0"/>
      <w:marBottom w:val="0"/>
      <w:divBdr>
        <w:top w:val="none" w:sz="0" w:space="0" w:color="auto"/>
        <w:left w:val="none" w:sz="0" w:space="0" w:color="auto"/>
        <w:bottom w:val="none" w:sz="0" w:space="0" w:color="auto"/>
        <w:right w:val="none" w:sz="0" w:space="0" w:color="auto"/>
      </w:divBdr>
    </w:div>
    <w:div w:id="1013919552">
      <w:bodyDiv w:val="1"/>
      <w:marLeft w:val="0"/>
      <w:marRight w:val="0"/>
      <w:marTop w:val="0"/>
      <w:marBottom w:val="0"/>
      <w:divBdr>
        <w:top w:val="none" w:sz="0" w:space="0" w:color="auto"/>
        <w:left w:val="none" w:sz="0" w:space="0" w:color="auto"/>
        <w:bottom w:val="none" w:sz="0" w:space="0" w:color="auto"/>
        <w:right w:val="none" w:sz="0" w:space="0" w:color="auto"/>
      </w:divBdr>
    </w:div>
    <w:div w:id="1018313097">
      <w:bodyDiv w:val="1"/>
      <w:marLeft w:val="0"/>
      <w:marRight w:val="0"/>
      <w:marTop w:val="0"/>
      <w:marBottom w:val="0"/>
      <w:divBdr>
        <w:top w:val="none" w:sz="0" w:space="0" w:color="auto"/>
        <w:left w:val="none" w:sz="0" w:space="0" w:color="auto"/>
        <w:bottom w:val="none" w:sz="0" w:space="0" w:color="auto"/>
        <w:right w:val="none" w:sz="0" w:space="0" w:color="auto"/>
      </w:divBdr>
    </w:div>
    <w:div w:id="1226186300">
      <w:bodyDiv w:val="1"/>
      <w:marLeft w:val="0"/>
      <w:marRight w:val="0"/>
      <w:marTop w:val="0"/>
      <w:marBottom w:val="0"/>
      <w:divBdr>
        <w:top w:val="none" w:sz="0" w:space="0" w:color="auto"/>
        <w:left w:val="none" w:sz="0" w:space="0" w:color="auto"/>
        <w:bottom w:val="none" w:sz="0" w:space="0" w:color="auto"/>
        <w:right w:val="none" w:sz="0" w:space="0" w:color="auto"/>
      </w:divBdr>
    </w:div>
    <w:div w:id="1406948696">
      <w:bodyDiv w:val="1"/>
      <w:marLeft w:val="0"/>
      <w:marRight w:val="0"/>
      <w:marTop w:val="0"/>
      <w:marBottom w:val="0"/>
      <w:divBdr>
        <w:top w:val="none" w:sz="0" w:space="0" w:color="auto"/>
        <w:left w:val="none" w:sz="0" w:space="0" w:color="auto"/>
        <w:bottom w:val="none" w:sz="0" w:space="0" w:color="auto"/>
        <w:right w:val="none" w:sz="0" w:space="0" w:color="auto"/>
      </w:divBdr>
    </w:div>
    <w:div w:id="1517159473">
      <w:bodyDiv w:val="1"/>
      <w:marLeft w:val="0"/>
      <w:marRight w:val="0"/>
      <w:marTop w:val="0"/>
      <w:marBottom w:val="0"/>
      <w:divBdr>
        <w:top w:val="none" w:sz="0" w:space="0" w:color="auto"/>
        <w:left w:val="none" w:sz="0" w:space="0" w:color="auto"/>
        <w:bottom w:val="none" w:sz="0" w:space="0" w:color="auto"/>
        <w:right w:val="none" w:sz="0" w:space="0" w:color="auto"/>
      </w:divBdr>
    </w:div>
    <w:div w:id="1659534792">
      <w:bodyDiv w:val="1"/>
      <w:marLeft w:val="0"/>
      <w:marRight w:val="0"/>
      <w:marTop w:val="0"/>
      <w:marBottom w:val="0"/>
      <w:divBdr>
        <w:top w:val="none" w:sz="0" w:space="0" w:color="auto"/>
        <w:left w:val="none" w:sz="0" w:space="0" w:color="auto"/>
        <w:bottom w:val="none" w:sz="0" w:space="0" w:color="auto"/>
        <w:right w:val="none" w:sz="0" w:space="0" w:color="auto"/>
      </w:divBdr>
    </w:div>
    <w:div w:id="1814789110">
      <w:bodyDiv w:val="1"/>
      <w:marLeft w:val="0"/>
      <w:marRight w:val="0"/>
      <w:marTop w:val="0"/>
      <w:marBottom w:val="0"/>
      <w:divBdr>
        <w:top w:val="none" w:sz="0" w:space="0" w:color="auto"/>
        <w:left w:val="none" w:sz="0" w:space="0" w:color="auto"/>
        <w:bottom w:val="none" w:sz="0" w:space="0" w:color="auto"/>
        <w:right w:val="none" w:sz="0" w:space="0" w:color="auto"/>
      </w:divBdr>
    </w:div>
    <w:div w:id="1853103235">
      <w:bodyDiv w:val="1"/>
      <w:marLeft w:val="0"/>
      <w:marRight w:val="0"/>
      <w:marTop w:val="0"/>
      <w:marBottom w:val="0"/>
      <w:divBdr>
        <w:top w:val="none" w:sz="0" w:space="0" w:color="auto"/>
        <w:left w:val="none" w:sz="0" w:space="0" w:color="auto"/>
        <w:bottom w:val="none" w:sz="0" w:space="0" w:color="auto"/>
        <w:right w:val="none" w:sz="0" w:space="0" w:color="auto"/>
      </w:divBdr>
    </w:div>
    <w:div w:id="212653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krasotaimedicina.ru/diseases/zabolevanija_cardiology/myocarditi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krasotaimedicina.ru/diseases/zabolevanija_pulmonology/pneumoni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rasotaimedicina.ru/diseases/zabolevanija_stomatology/aftoznyj_stomatit" TargetMode="External"/><Relationship Id="rId11" Type="http://schemas.openxmlformats.org/officeDocument/2006/relationships/hyperlink" Target="https://www.krasotaimedicina.ru/treatment/laser-therapy/" TargetMode="External"/><Relationship Id="rId5" Type="http://schemas.openxmlformats.org/officeDocument/2006/relationships/hyperlink" Target="https://www.krasotaimedicina.ru/symptom/headache" TargetMode="External"/><Relationship Id="rId10" Type="http://schemas.openxmlformats.org/officeDocument/2006/relationships/hyperlink" Target="https://www.krasotaimedicina.ru/treatment/UV/" TargetMode="External"/><Relationship Id="rId4" Type="http://schemas.openxmlformats.org/officeDocument/2006/relationships/webSettings" Target="webSettings.xml"/><Relationship Id="rId9" Type="http://schemas.openxmlformats.org/officeDocument/2006/relationships/hyperlink" Target="https://www.krasotaimedicina.ru/diseases/hematologic/sepsi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1018</Words>
  <Characters>5807</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dc:creator>
  <cp:keywords/>
  <dc:description/>
  <cp:lastModifiedBy>User2</cp:lastModifiedBy>
  <cp:revision>7</cp:revision>
  <dcterms:created xsi:type="dcterms:W3CDTF">2022-01-28T04:27:00Z</dcterms:created>
  <dcterms:modified xsi:type="dcterms:W3CDTF">2022-01-28T04:41:00Z</dcterms:modified>
</cp:coreProperties>
</file>