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EC" w:rsidRPr="009F6098" w:rsidRDefault="00A73049" w:rsidP="00A730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9F6098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3D3DAE" wp14:editId="71741EF7">
            <wp:simplePos x="0" y="0"/>
            <wp:positionH relativeFrom="column">
              <wp:posOffset>5109210</wp:posOffset>
            </wp:positionH>
            <wp:positionV relativeFrom="paragraph">
              <wp:posOffset>-68580</wp:posOffset>
            </wp:positionV>
            <wp:extent cx="875030" cy="8750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EC" w:rsidRPr="009F6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4</w:t>
      </w:r>
      <w:r w:rsidR="008F15EC" w:rsidRPr="009F6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/08/2022</w:t>
      </w:r>
    </w:p>
    <w:p w:rsidR="008F15EC" w:rsidRPr="009F6098" w:rsidRDefault="008F15EC" w:rsidP="00A730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6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Пресс-релиз</w:t>
      </w:r>
    </w:p>
    <w:p w:rsidR="00A73049" w:rsidRDefault="00A73049" w:rsidP="00A7304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3049" w:rsidRPr="00A73049" w:rsidRDefault="00A73049" w:rsidP="00A73049">
      <w:pPr>
        <w:jc w:val="both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73049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Алтайские семьи могут оплатить материнским капиталом частные сады и школы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7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августа Пенсионный фонд РФ начал рассматривать заявления семей о распоряжении материнским (семейным) капиталом (</w:t>
      </w:r>
      <w:proofErr w:type="gramStart"/>
      <w:r w:rsidRPr="00A7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Pr="00A7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 оплату услуг детских садов и школ, открытых индивидуальными предпринимателями</w:t>
      </w:r>
    </w:p>
    <w:p w:rsid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теперь также могут оплатить </w:t>
      </w:r>
      <w:proofErr w:type="spell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предоставлялись юридическими лицами.</w:t>
      </w:r>
    </w:p>
    <w:p w:rsid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использовать материнский капитал на услуги физлиц можно при соблюдении двух условий. Первое – это наличие у того, с кем заключается договор, статуса индивидуального предпринимателя. Регистрация просто в качестве </w:t>
      </w:r>
      <w:proofErr w:type="spell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не подойдет. Поэтому потратить средства на услуги частного репетитора, работающего, например, по налогу на профессиональный доход либо вообще нигде не зарегистрированного, нельзя.</w:t>
      </w:r>
    </w:p>
    <w:p w:rsid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условие – это наличие у предпринимателя государственной лицензии на образовательную деятельность. Лицензия необходима не только при распоряжении средствами на обучение и содержание ребенка в частной школе или детском саду, но и в случае индивидуальных занятий с преподавателем, а также при найме няни для присмотра за детьми.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Программа материнского капитала периодически получает обновления, которые делают распоряжение его средствами более простым и удобным, - комментирует новеллу </w:t>
      </w:r>
      <w:proofErr w:type="gramStart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МСК</w:t>
      </w:r>
      <w:proofErr w:type="gramEnd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управления установления социальных выплат Отделения Пенсионного фонда России по Алтайскому краю Татьяна </w:t>
      </w:r>
      <w:proofErr w:type="spellStart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Выродова</w:t>
      </w:r>
      <w:proofErr w:type="spellEnd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Оплата детских садов, секций и занятий, организованных индивидуальными предпринимателями, – это хорошее дополнение возможностей материнского капитала, которое </w:t>
      </w:r>
      <w:proofErr w:type="gramStart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</w:t>
      </w:r>
      <w:proofErr w:type="gramEnd"/>
      <w:r w:rsidRPr="00A73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кстати в преддверии приближающегося нового учебного года.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представить в Пенсионный фонд два документа: непосредственно само заявление и заключенный с ИП договор на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услуг с расчетом стоимости.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в клиентских службах Пенсионного фонда и многофункциональных центрах, которые оказывают услуги по материнскому капиталу.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заявление можно и через портал </w:t>
      </w:r>
      <w:proofErr w:type="spell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Пенсионного фонда. Однако владельцу сертификата нужно будет после этого представить в ПФР оригинал договора, поскольку у ИП, в отличие от вузов и школ, нет обмена данными с Пенсионным фондом о договорах на обучение. Регистрацию в качестве индивидуального предпринимателя и наличие лицензии на образовательную деятельность специалисты Фонда проверят самостоятельно через межведомственное взаимодействие.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Распорядиться материнским капиталом на частный детский сад, услуги няни или </w:t>
      </w:r>
      <w:proofErr w:type="gram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программам родители могут сразу после рождения ребенка, за которого получен капитал. По программам основного и дополнительного образования распоряжение возможно, когда ребенку исполнится три года. И в том, и в другом случае использовать средства допускается на любого из детей в семье.</w:t>
      </w:r>
    </w:p>
    <w:p w:rsidR="00A73049" w:rsidRPr="00A73049" w:rsidRDefault="00A73049" w:rsidP="00A7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обучение детей является востребованным направлением распоряжения </w:t>
      </w:r>
      <w:proofErr w:type="spell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все время действия программы господдержки семей на оплату образования детей в Алтайском крае было выделено свыше 584 </w:t>
      </w:r>
      <w:proofErr w:type="gramStart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на оплату детских садов – 33 млн руб.</w:t>
      </w:r>
      <w:bookmarkEnd w:id="0"/>
    </w:p>
    <w:sectPr w:rsidR="00A73049" w:rsidRPr="00A7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5"/>
    <w:rsid w:val="000A76D5"/>
    <w:rsid w:val="00174063"/>
    <w:rsid w:val="00232857"/>
    <w:rsid w:val="003679B7"/>
    <w:rsid w:val="004B7649"/>
    <w:rsid w:val="00626F70"/>
    <w:rsid w:val="00635E64"/>
    <w:rsid w:val="00641398"/>
    <w:rsid w:val="00835063"/>
    <w:rsid w:val="008A1009"/>
    <w:rsid w:val="008F15EC"/>
    <w:rsid w:val="009370BB"/>
    <w:rsid w:val="009F6098"/>
    <w:rsid w:val="00A73049"/>
    <w:rsid w:val="00D415AF"/>
    <w:rsid w:val="00F35CF8"/>
    <w:rsid w:val="00F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hard">
    <w:name w:val="quote-hard"/>
    <w:basedOn w:val="a"/>
    <w:rsid w:val="008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author">
    <w:name w:val="quote-author"/>
    <w:basedOn w:val="a0"/>
    <w:rsid w:val="008F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hard">
    <w:name w:val="quote-hard"/>
    <w:basedOn w:val="a"/>
    <w:rsid w:val="008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author">
    <w:name w:val="quote-author"/>
    <w:basedOn w:val="a0"/>
    <w:rsid w:val="008F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Болатаева Лилия Васильевна</dc:creator>
  <cp:keywords/>
  <dc:description/>
  <cp:lastModifiedBy>Собко Кира Евгеньевна</cp:lastModifiedBy>
  <cp:revision>13</cp:revision>
  <dcterms:created xsi:type="dcterms:W3CDTF">2022-08-22T08:59:00Z</dcterms:created>
  <dcterms:modified xsi:type="dcterms:W3CDTF">2022-08-23T08:20:00Z</dcterms:modified>
</cp:coreProperties>
</file>