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20464F"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  <w:r w:rsidRPr="0020464F">
        <w:rPr>
          <w:rFonts w:ascii="Times New Roman" w:hAnsi="Times New Roman" w:cs="Times New Roman"/>
          <w:sz w:val="28"/>
          <w:szCs w:val="28"/>
        </w:rPr>
        <w:br/>
        <w:t>АЛТАЙСКОГО КРАЯ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4F" w:rsidRPr="0020464F" w:rsidRDefault="001C6507" w:rsidP="00D31CC7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08.02.</w:t>
      </w:r>
      <w:r w:rsidR="0020464F" w:rsidRPr="0020464F">
        <w:rPr>
          <w:rFonts w:ascii="Times New Roman" w:hAnsi="Times New Roman" w:cs="Times New Roman"/>
          <w:sz w:val="28"/>
          <w:szCs w:val="28"/>
        </w:rPr>
        <w:t>20</w:t>
      </w:r>
      <w:r w:rsidR="00044F99">
        <w:rPr>
          <w:rFonts w:ascii="Times New Roman" w:hAnsi="Times New Roman" w:cs="Times New Roman"/>
          <w:sz w:val="28"/>
          <w:szCs w:val="28"/>
        </w:rPr>
        <w:t>23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507">
        <w:rPr>
          <w:rFonts w:ascii="Times New Roman" w:hAnsi="Times New Roman" w:cs="Times New Roman"/>
          <w:sz w:val="28"/>
          <w:szCs w:val="28"/>
          <w:u w:val="single"/>
        </w:rPr>
        <w:t>147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464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0464F">
        <w:rPr>
          <w:rFonts w:ascii="Times New Roman" w:hAnsi="Times New Roman" w:cs="Times New Roman"/>
          <w:sz w:val="28"/>
          <w:szCs w:val="28"/>
        </w:rPr>
        <w:t xml:space="preserve">      </w:t>
      </w:r>
      <w:r w:rsidR="0020464F" w:rsidRPr="0020464F">
        <w:rPr>
          <w:rFonts w:ascii="Times New Roman" w:hAnsi="Times New Roman" w:cs="Times New Roman"/>
          <w:sz w:val="28"/>
          <w:szCs w:val="28"/>
        </w:rPr>
        <w:t>г. Белокуриха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right="4536"/>
        <w:jc w:val="both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E85D45">
        <w:rPr>
          <w:rFonts w:ascii="Times New Roman" w:hAnsi="Times New Roman" w:cs="Times New Roman"/>
          <w:sz w:val="28"/>
          <w:szCs w:val="28"/>
        </w:rPr>
        <w:t>Положения о порядке формирования адресной инвестиционной программы муниципального образования город Белокуриха Алтайского края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В соответствии со ст. 79 Бюджетного кодекса Р</w:t>
      </w:r>
      <w:r w:rsidR="00AA59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0464F">
        <w:rPr>
          <w:rFonts w:ascii="Times New Roman" w:hAnsi="Times New Roman" w:cs="Times New Roman"/>
          <w:sz w:val="28"/>
          <w:szCs w:val="28"/>
        </w:rPr>
        <w:t>Ф</w:t>
      </w:r>
      <w:r w:rsidR="00AA594E">
        <w:rPr>
          <w:rFonts w:ascii="Times New Roman" w:hAnsi="Times New Roman" w:cs="Times New Roman"/>
          <w:sz w:val="28"/>
          <w:szCs w:val="28"/>
        </w:rPr>
        <w:t>едерации</w:t>
      </w:r>
      <w:r w:rsidRPr="0020464F">
        <w:rPr>
          <w:rFonts w:ascii="Times New Roman" w:hAnsi="Times New Roman" w:cs="Times New Roman"/>
          <w:sz w:val="28"/>
          <w:szCs w:val="28"/>
        </w:rPr>
        <w:t xml:space="preserve">, </w:t>
      </w:r>
      <w:r w:rsidR="00E85D45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использования бюджетных средств, направляемых на инвестиционные расходы, </w:t>
      </w:r>
      <w:r w:rsidRPr="0020464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proofErr w:type="gramStart"/>
      <w:r w:rsidRPr="0020464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20464F">
        <w:rPr>
          <w:rFonts w:ascii="Times New Roman" w:hAnsi="Times New Roman" w:cs="Times New Roman"/>
          <w:sz w:val="28"/>
          <w:szCs w:val="28"/>
        </w:rPr>
        <w:t>.</w:t>
      </w:r>
      <w:r w:rsidR="00044F99">
        <w:rPr>
          <w:rFonts w:ascii="Times New Roman" w:hAnsi="Times New Roman" w:cs="Times New Roman"/>
          <w:sz w:val="28"/>
          <w:szCs w:val="28"/>
        </w:rPr>
        <w:t xml:space="preserve"> 1 </w:t>
      </w:r>
      <w:r w:rsidRPr="0020464F">
        <w:rPr>
          <w:rFonts w:ascii="Times New Roman" w:hAnsi="Times New Roman" w:cs="Times New Roman"/>
          <w:sz w:val="28"/>
          <w:szCs w:val="28"/>
        </w:rPr>
        <w:t>ст. 4</w:t>
      </w:r>
      <w:r w:rsidR="00044F99">
        <w:rPr>
          <w:rFonts w:ascii="Times New Roman" w:hAnsi="Times New Roman" w:cs="Times New Roman"/>
          <w:sz w:val="28"/>
          <w:szCs w:val="28"/>
        </w:rPr>
        <w:t>4</w:t>
      </w:r>
      <w:r w:rsidRPr="0020464F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0464F" w:rsidRPr="00044F99" w:rsidRDefault="0020464F" w:rsidP="00044F99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F9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85D45" w:rsidRPr="00044F99">
        <w:rPr>
          <w:rFonts w:ascii="Times New Roman" w:hAnsi="Times New Roman" w:cs="Times New Roman"/>
          <w:sz w:val="28"/>
          <w:szCs w:val="28"/>
        </w:rPr>
        <w:t>Положение о порядке формирования адресной инвестиционной программы муниципального образования город Белокуриха Алтайского края</w:t>
      </w:r>
      <w:r w:rsidRPr="00044F9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44F99" w:rsidRPr="00044F99" w:rsidRDefault="00AA594E" w:rsidP="00044F9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44F99" w:rsidRPr="00044F9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044F99" w:rsidRPr="00044F99">
        <w:rPr>
          <w:rFonts w:ascii="Times New Roman" w:hAnsi="Times New Roman" w:cs="Times New Roman"/>
          <w:sz w:val="28"/>
        </w:rPr>
        <w:t xml:space="preserve">администрации города Белокуриха Алтайского края от </w:t>
      </w:r>
      <w:r w:rsidR="00044F99">
        <w:rPr>
          <w:rFonts w:ascii="Times New Roman" w:hAnsi="Times New Roman" w:cs="Times New Roman"/>
          <w:sz w:val="28"/>
        </w:rPr>
        <w:t>03</w:t>
      </w:r>
      <w:r w:rsidR="00044F99" w:rsidRPr="00044F99">
        <w:rPr>
          <w:rFonts w:ascii="Times New Roman" w:hAnsi="Times New Roman" w:cs="Times New Roman"/>
          <w:sz w:val="28"/>
        </w:rPr>
        <w:t>.</w:t>
      </w:r>
      <w:r w:rsidR="00044F99">
        <w:rPr>
          <w:rFonts w:ascii="Times New Roman" w:hAnsi="Times New Roman" w:cs="Times New Roman"/>
          <w:sz w:val="28"/>
        </w:rPr>
        <w:t>12</w:t>
      </w:r>
      <w:r w:rsidR="00044F99" w:rsidRPr="00044F99">
        <w:rPr>
          <w:rFonts w:ascii="Times New Roman" w:hAnsi="Times New Roman" w:cs="Times New Roman"/>
          <w:sz w:val="28"/>
        </w:rPr>
        <w:t>.20</w:t>
      </w:r>
      <w:r w:rsidR="00044F99">
        <w:rPr>
          <w:rFonts w:ascii="Times New Roman" w:hAnsi="Times New Roman" w:cs="Times New Roman"/>
          <w:sz w:val="28"/>
        </w:rPr>
        <w:t>14</w:t>
      </w:r>
      <w:r w:rsidR="00044F99" w:rsidRPr="00044F99">
        <w:rPr>
          <w:rFonts w:ascii="Times New Roman" w:hAnsi="Times New Roman" w:cs="Times New Roman"/>
          <w:sz w:val="28"/>
        </w:rPr>
        <w:t xml:space="preserve"> № </w:t>
      </w:r>
      <w:r w:rsidR="00044F99">
        <w:rPr>
          <w:rFonts w:ascii="Times New Roman" w:hAnsi="Times New Roman" w:cs="Times New Roman"/>
          <w:sz w:val="28"/>
        </w:rPr>
        <w:t>1913</w:t>
      </w:r>
      <w:r w:rsidR="00044F99" w:rsidRPr="00044F99">
        <w:rPr>
          <w:rFonts w:ascii="Times New Roman" w:hAnsi="Times New Roman" w:cs="Times New Roman"/>
          <w:sz w:val="28"/>
        </w:rPr>
        <w:t xml:space="preserve"> «Об утверждении </w:t>
      </w:r>
      <w:r w:rsidR="00044F99">
        <w:rPr>
          <w:rFonts w:ascii="Times New Roman" w:hAnsi="Times New Roman" w:cs="Times New Roman"/>
          <w:sz w:val="28"/>
          <w:szCs w:val="28"/>
        </w:rPr>
        <w:t>Положения о порядке формирования адресной инвестиционной программы муниципального образования город Белокуриха Алтайского края»</w:t>
      </w:r>
      <w:r w:rsidR="00044F99" w:rsidRPr="00044F99">
        <w:rPr>
          <w:rFonts w:ascii="Times New Roman" w:hAnsi="Times New Roman" w:cs="Times New Roman"/>
          <w:sz w:val="28"/>
          <w:szCs w:val="28"/>
        </w:rPr>
        <w:t>.</w:t>
      </w:r>
    </w:p>
    <w:p w:rsidR="0020464F" w:rsidRPr="0020464F" w:rsidRDefault="00044F99" w:rsidP="00D31CC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«Сборнике муниципальных правовых актов города Белокурихи» и разместить на официальном Интернет-сайте </w:t>
      </w:r>
      <w:r w:rsidR="00A64D48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464F" w:rsidRPr="0020464F" w:rsidRDefault="00044F99" w:rsidP="00D31CC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0464F" w:rsidRPr="0020464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</w:t>
      </w:r>
      <w:r>
        <w:rPr>
          <w:rFonts w:ascii="Times New Roman" w:hAnsi="Times New Roman" w:cs="Times New Roman"/>
          <w:sz w:val="28"/>
          <w:szCs w:val="28"/>
        </w:rPr>
        <w:t>О.В. Кривенко</w:t>
      </w:r>
      <w:r w:rsidR="0020464F" w:rsidRPr="0020464F">
        <w:rPr>
          <w:rFonts w:ascii="Times New Roman" w:hAnsi="Times New Roman" w:cs="Times New Roman"/>
          <w:sz w:val="28"/>
          <w:szCs w:val="28"/>
        </w:rPr>
        <w:t>.</w:t>
      </w: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464F" w:rsidRPr="0020464F" w:rsidRDefault="0020464F" w:rsidP="00D31CC7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5A8A" w:rsidRPr="0020464F" w:rsidRDefault="00044F99" w:rsidP="00D31CC7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Белокуриха                                                                </w:t>
      </w:r>
      <w:r w:rsidR="00FF28D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К.И. Базаров</w:t>
      </w:r>
    </w:p>
    <w:p w:rsidR="0020464F" w:rsidRPr="0020464F" w:rsidRDefault="0020464F" w:rsidP="00D31CC7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464F" w:rsidRDefault="0020464F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 w:rsidP="00D31CC7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44F99" w:rsidRPr="00044F99" w:rsidRDefault="00044F99" w:rsidP="00044F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lastRenderedPageBreak/>
        <w:t>Приложение</w:t>
      </w:r>
    </w:p>
    <w:p w:rsidR="00044F99" w:rsidRPr="00044F99" w:rsidRDefault="00044F99" w:rsidP="00044F9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hyperlink w:anchor="sub_0" w:history="1">
        <w:r w:rsidRPr="00044F99">
          <w:rPr>
            <w:rStyle w:val="a5"/>
            <w:rFonts w:ascii="Times New Roman" w:hAnsi="Times New Roman"/>
            <w:b w:val="0"/>
            <w:bCs/>
            <w:color w:val="auto"/>
            <w:sz w:val="28"/>
            <w:szCs w:val="28"/>
          </w:rPr>
          <w:t>постановлению</w:t>
        </w:r>
      </w:hyperlink>
    </w:p>
    <w:p w:rsidR="00044F99" w:rsidRPr="00044F99" w:rsidRDefault="00044F99" w:rsidP="00044F9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администрации города </w:t>
      </w:r>
    </w:p>
    <w:p w:rsidR="00044F99" w:rsidRPr="00044F99" w:rsidRDefault="00044F99" w:rsidP="00044F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Белокуриха Алтайского края</w:t>
      </w:r>
    </w:p>
    <w:p w:rsidR="00044F99" w:rsidRPr="00044F99" w:rsidRDefault="00044F99" w:rsidP="00044F99">
      <w:pPr>
        <w:spacing w:after="0" w:line="240" w:lineRule="auto"/>
        <w:jc w:val="right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от </w:t>
      </w:r>
      <w:r w:rsidR="001C650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08.02.</w:t>
      </w: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202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3</w:t>
      </w:r>
      <w:r w:rsidRPr="00044F99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№</w:t>
      </w:r>
      <w:r w:rsidR="001C650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1C6507" w:rsidRPr="001C6507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  <w:u w:val="single"/>
        </w:rPr>
        <w:t>147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795F98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Par28"/>
      <w:bookmarkEnd w:id="2"/>
      <w:r w:rsidRPr="00795F98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41522" w:rsidRPr="00795F98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F98">
        <w:rPr>
          <w:rFonts w:ascii="Times New Roman" w:hAnsi="Times New Roman" w:cs="Times New Roman"/>
          <w:bCs/>
          <w:sz w:val="28"/>
          <w:szCs w:val="28"/>
        </w:rPr>
        <w:t xml:space="preserve">О ПОРЯДКЕ ФОРМИРОВАНИЯ </w:t>
      </w:r>
      <w:proofErr w:type="gramStart"/>
      <w:r w:rsidRPr="00795F98">
        <w:rPr>
          <w:rFonts w:ascii="Times New Roman" w:hAnsi="Times New Roman" w:cs="Times New Roman"/>
          <w:bCs/>
          <w:sz w:val="28"/>
          <w:szCs w:val="28"/>
        </w:rPr>
        <w:t>АДРЕСНОЙ</w:t>
      </w:r>
      <w:proofErr w:type="gramEnd"/>
      <w:r w:rsidRPr="00795F98">
        <w:rPr>
          <w:rFonts w:ascii="Times New Roman" w:hAnsi="Times New Roman" w:cs="Times New Roman"/>
          <w:bCs/>
          <w:sz w:val="28"/>
          <w:szCs w:val="28"/>
        </w:rPr>
        <w:t xml:space="preserve"> ИНВЕСТИЦИОННОЙ</w:t>
      </w:r>
    </w:p>
    <w:p w:rsidR="00441522" w:rsidRPr="00795F98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5F98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795F98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 БЕЛОКУРИХА АЛТАЙСКОГО КРАЯ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32"/>
      <w:bookmarkEnd w:id="3"/>
      <w:r w:rsidRPr="00441522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1. Положение устанавливает порядок формирования адресной инвестиционной программы </w:t>
      </w:r>
      <w:r w:rsidR="00795F98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 (далее – Положение)</w:t>
      </w:r>
      <w:r w:rsidRPr="00441522">
        <w:rPr>
          <w:rFonts w:ascii="Times New Roman" w:hAnsi="Times New Roman" w:cs="Times New Roman"/>
          <w:sz w:val="28"/>
          <w:szCs w:val="28"/>
        </w:rPr>
        <w:t>, внесения в нее изменений и дополнений, включения в бюджет города расходов на осуществление инвестиционных проектов.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2. В Положении используются следующие понятия и термины: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- адресная инвестиционная программа (далее - Программа) - перечень инвестиционных проектов по строительству, реконструкции, техническому перевооружению объектов и прочим расходам для муниципальных нужд, финансирование которых осуществляется за счет средств, предусмотренных в бюджете города на инвестиционные расходы;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-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- заказчик (субъект бюджетного планирования) - главный распорядитель бюджетных средств, которому на основании принятых органом местного самоуправления нормативных правовых актов передано исполнение расходных обязательств города </w:t>
      </w:r>
      <w:r w:rsidR="00795F98">
        <w:rPr>
          <w:rFonts w:ascii="Times New Roman" w:hAnsi="Times New Roman" w:cs="Times New Roman"/>
          <w:sz w:val="28"/>
          <w:szCs w:val="28"/>
        </w:rPr>
        <w:t>Белокуриха</w:t>
      </w:r>
      <w:r w:rsidRPr="00441522">
        <w:rPr>
          <w:rFonts w:ascii="Times New Roman" w:hAnsi="Times New Roman" w:cs="Times New Roman"/>
          <w:sz w:val="28"/>
          <w:szCs w:val="28"/>
        </w:rPr>
        <w:t>;</w:t>
      </w:r>
    </w:p>
    <w:p w:rsidR="00131956" w:rsidRPr="00131956" w:rsidRDefault="00131956" w:rsidP="0013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956">
        <w:rPr>
          <w:rFonts w:ascii="Times New Roman" w:hAnsi="Times New Roman" w:cs="Times New Roman"/>
          <w:sz w:val="28"/>
          <w:szCs w:val="28"/>
        </w:rPr>
        <w:t xml:space="preserve">- получатель субсидии - муниципальные бюджетные, автономные учреждения, наделенные полномочиями муниципального заказчика по заключению и исполнению от имени городского округа - города </w:t>
      </w:r>
      <w:r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131956">
        <w:rPr>
          <w:rFonts w:ascii="Times New Roman" w:hAnsi="Times New Roman" w:cs="Times New Roman"/>
          <w:sz w:val="28"/>
          <w:szCs w:val="28"/>
        </w:rPr>
        <w:t>Алтайского края муниципальных контрактов на основании заключенного соглашения о передаче полномочий с органами местного самоуправления города (далее - органы местного самоуправления);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- инициатор инвестиционного проекта (далее - инициатор) - отраслевые (функциональные) органы местного самоуправления, отраслевые (функциональные) органы администрации города, организации любых форм собственности, предлагающие к рассмотрению вопрос о финансировании инвестиционных проектов с привлечением средств, предусмотренных в бюджете города на инвестиционные расходы;</w:t>
      </w:r>
    </w:p>
    <w:p w:rsidR="00441522" w:rsidRPr="00131956" w:rsidRDefault="00441522" w:rsidP="001319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- финансовый эффект - совокупная стоимостная оценка полученной (или </w:t>
      </w:r>
      <w:r w:rsidRPr="00131956">
        <w:rPr>
          <w:rFonts w:ascii="Times New Roman" w:hAnsi="Times New Roman" w:cs="Times New Roman"/>
          <w:sz w:val="28"/>
          <w:szCs w:val="28"/>
        </w:rPr>
        <w:lastRenderedPageBreak/>
        <w:t>планируемой к получению) в результате реализации инвестиционного проекта бюджетной, социальной, экон</w:t>
      </w:r>
      <w:r w:rsidR="00131956" w:rsidRPr="00131956">
        <w:rPr>
          <w:rFonts w:ascii="Times New Roman" w:hAnsi="Times New Roman" w:cs="Times New Roman"/>
          <w:sz w:val="28"/>
          <w:szCs w:val="28"/>
        </w:rPr>
        <w:t>омической эффективности проекта;</w:t>
      </w:r>
    </w:p>
    <w:p w:rsidR="00131956" w:rsidRPr="00131956" w:rsidRDefault="00604703" w:rsidP="0013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956" w:rsidRPr="00131956">
        <w:rPr>
          <w:rFonts w:ascii="Times New Roman" w:hAnsi="Times New Roman" w:cs="Times New Roman"/>
          <w:sz w:val="28"/>
          <w:szCs w:val="28"/>
        </w:rPr>
        <w:t>экономическая эффективность - отношение полученного экономического эффекта (результата) к затратам, обусловившим получение этого эффекта;</w:t>
      </w:r>
    </w:p>
    <w:p w:rsidR="00131956" w:rsidRPr="00131956" w:rsidRDefault="00604703" w:rsidP="0013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956" w:rsidRPr="00131956">
        <w:rPr>
          <w:rFonts w:ascii="Times New Roman" w:hAnsi="Times New Roman" w:cs="Times New Roman"/>
          <w:sz w:val="28"/>
          <w:szCs w:val="28"/>
        </w:rPr>
        <w:t xml:space="preserve">социальная эффективность - показатель оценки эффективности, характеризуемый повышением уровня и качества жизни населения, ростом благосостояния граждан, определяемых в соответствии с системой индикаторов социально-экономического развития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="00131956" w:rsidRPr="00131956">
        <w:rPr>
          <w:rFonts w:ascii="Times New Roman" w:hAnsi="Times New Roman" w:cs="Times New Roman"/>
          <w:sz w:val="28"/>
          <w:szCs w:val="28"/>
        </w:rPr>
        <w:t xml:space="preserve"> (далее - социально-экономическое развитие города);</w:t>
      </w:r>
    </w:p>
    <w:p w:rsidR="00131956" w:rsidRPr="00131956" w:rsidRDefault="00604703" w:rsidP="001319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956" w:rsidRPr="00131956">
        <w:rPr>
          <w:rFonts w:ascii="Times New Roman" w:hAnsi="Times New Roman" w:cs="Times New Roman"/>
          <w:sz w:val="28"/>
          <w:szCs w:val="28"/>
        </w:rPr>
        <w:t>бюджетная эффективность - влияние результатов осуществляемого инвестиционного проекта на доходы и расходы бюджета города. В качестве основного показателя бюджетной эффективности принимается бюджетный эффект за период реализации инвестиционного проекта, который выражается в увеличении бюджетных доходов и/или снижении бюджетных расходов в результате реализации инвестиционного проекта;</w:t>
      </w:r>
    </w:p>
    <w:p w:rsidR="00131956" w:rsidRDefault="00604703" w:rsidP="0013195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956" w:rsidRPr="00131956">
        <w:rPr>
          <w:rFonts w:ascii="Times New Roman" w:hAnsi="Times New Roman" w:cs="Times New Roman"/>
          <w:sz w:val="28"/>
          <w:szCs w:val="28"/>
        </w:rPr>
        <w:t>эксплуатационные расходы будущих периодов - величина затрат, связанных с обеспечением текущего функционирования объекта инвестиций после ввода его в эксплуатацию, относящихся ко всему объему планируемых к выполнению работ, услуг при реализации инвестиционного проекта</w:t>
      </w:r>
      <w:r w:rsidR="00131956">
        <w:t>;</w:t>
      </w:r>
    </w:p>
    <w:p w:rsidR="00131956" w:rsidRPr="00441522" w:rsidRDefault="00131956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43"/>
      <w:bookmarkEnd w:id="4"/>
      <w:r w:rsidRPr="00441522">
        <w:rPr>
          <w:rFonts w:ascii="Times New Roman" w:hAnsi="Times New Roman" w:cs="Times New Roman"/>
          <w:sz w:val="28"/>
          <w:szCs w:val="28"/>
        </w:rPr>
        <w:t>II. Порядок формирования Программы</w:t>
      </w:r>
    </w:p>
    <w:p w:rsidR="00441522" w:rsidRPr="00604703" w:rsidRDefault="00441522" w:rsidP="00604703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03">
        <w:rPr>
          <w:rFonts w:ascii="Times New Roman" w:hAnsi="Times New Roman" w:cs="Times New Roman"/>
          <w:sz w:val="28"/>
          <w:szCs w:val="28"/>
        </w:rPr>
        <w:t>Программа определяет распределение объема инвестиционных расходов, предусмотренных в бюджете города, по конкретным инвестиционным проектам.</w:t>
      </w:r>
    </w:p>
    <w:p w:rsidR="00604703" w:rsidRPr="00604703" w:rsidRDefault="00604703" w:rsidP="00604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03">
        <w:rPr>
          <w:rFonts w:ascii="Times New Roman" w:hAnsi="Times New Roman" w:cs="Times New Roman"/>
          <w:sz w:val="28"/>
          <w:szCs w:val="28"/>
        </w:rPr>
        <w:t>Инвестиционные расходы направляются на объекты капитального строительства, реконструкции, в том числе с элементами реставрации, техническое перевооружение объектов капитального строительства и (или) на приобретение объектов недвижимого имущества, в том числе:</w:t>
      </w:r>
    </w:p>
    <w:p w:rsidR="00604703" w:rsidRPr="00604703" w:rsidRDefault="00604703" w:rsidP="00604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703">
        <w:rPr>
          <w:rFonts w:ascii="Times New Roman" w:hAnsi="Times New Roman" w:cs="Times New Roman"/>
          <w:sz w:val="28"/>
          <w:szCs w:val="28"/>
        </w:rPr>
        <w:t>по объектам капитального строительства, строительство, реконструкцию, в том числе с элементами реставрации, или техническое перевооружение которых планируется осуществить полностью или частично за счет средств бюджета города;</w:t>
      </w:r>
    </w:p>
    <w:p w:rsidR="00604703" w:rsidRPr="00604703" w:rsidRDefault="00604703" w:rsidP="00604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703">
        <w:rPr>
          <w:rFonts w:ascii="Times New Roman" w:hAnsi="Times New Roman" w:cs="Times New Roman"/>
          <w:sz w:val="28"/>
          <w:szCs w:val="28"/>
        </w:rPr>
        <w:t>по объектам недвижимого имущества, оплату приобретения которых планируется осуществить полностью или частично за счет средств бюджета города;</w:t>
      </w:r>
    </w:p>
    <w:p w:rsidR="00604703" w:rsidRPr="00604703" w:rsidRDefault="00604703" w:rsidP="00604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04703">
        <w:rPr>
          <w:rFonts w:ascii="Times New Roman" w:hAnsi="Times New Roman" w:cs="Times New Roman"/>
          <w:sz w:val="28"/>
          <w:szCs w:val="28"/>
        </w:rPr>
        <w:t>по мероприятиям (укрупненным инвестиционным проектам), которые могут включать в различном сочетании строительство, реконструкцию, в том числе с элементами реставрации, или техническое перевооружение объектов капитального строительства, приобретение объектов недвижимого имущества.</w:t>
      </w:r>
    </w:p>
    <w:p w:rsidR="00604703" w:rsidRPr="00604703" w:rsidRDefault="00604703" w:rsidP="00604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03">
        <w:rPr>
          <w:rFonts w:ascii="Times New Roman" w:hAnsi="Times New Roman" w:cs="Times New Roman"/>
          <w:sz w:val="28"/>
          <w:szCs w:val="28"/>
        </w:rPr>
        <w:t>Расходы на приобретение движимого имущества, не входящего в сметы строительства, в состав Программы не включаются.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2. Программа разрабатывается в соответствии со стратегическими, среднесрочными и краткосрочными целями и задачами социально-экономического развития города</w:t>
      </w:r>
      <w:r w:rsidR="00604703">
        <w:rPr>
          <w:rFonts w:ascii="Times New Roman" w:hAnsi="Times New Roman" w:cs="Times New Roman"/>
          <w:sz w:val="28"/>
          <w:szCs w:val="28"/>
        </w:rPr>
        <w:t xml:space="preserve">, а также на основе мероприятий </w:t>
      </w:r>
      <w:r w:rsidR="00604703">
        <w:rPr>
          <w:rFonts w:ascii="Times New Roman" w:hAnsi="Times New Roman" w:cs="Times New Roman"/>
          <w:sz w:val="28"/>
          <w:szCs w:val="28"/>
        </w:rPr>
        <w:lastRenderedPageBreak/>
        <w:t>муниципальных программ (программная часть Программы) и предложений, поступивших от заказчиков</w:t>
      </w:r>
      <w:r w:rsidRPr="00441522">
        <w:rPr>
          <w:rFonts w:ascii="Times New Roman" w:hAnsi="Times New Roman" w:cs="Times New Roman"/>
          <w:sz w:val="28"/>
          <w:szCs w:val="28"/>
        </w:rPr>
        <w:t>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3. Осуществление инвестиций из бюджета города в объекты, не являющиеся муниципальной собственностью, не допускается.</w:t>
      </w:r>
    </w:p>
    <w:p w:rsid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4. Программа разрабатывается на </w:t>
      </w:r>
      <w:r w:rsidR="00795F98">
        <w:rPr>
          <w:rFonts w:ascii="Times New Roman" w:hAnsi="Times New Roman" w:cs="Times New Roman"/>
          <w:sz w:val="28"/>
          <w:szCs w:val="28"/>
        </w:rPr>
        <w:t>краткосрочную (1 год)</w:t>
      </w:r>
      <w:r w:rsidR="00604703">
        <w:rPr>
          <w:rFonts w:ascii="Times New Roman" w:hAnsi="Times New Roman" w:cs="Times New Roman"/>
          <w:sz w:val="28"/>
          <w:szCs w:val="28"/>
        </w:rPr>
        <w:t xml:space="preserve"> (далее – годовая Программа)</w:t>
      </w:r>
      <w:r w:rsidR="00795F9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441522">
        <w:rPr>
          <w:rFonts w:ascii="Times New Roman" w:hAnsi="Times New Roman" w:cs="Times New Roman"/>
          <w:sz w:val="28"/>
          <w:szCs w:val="28"/>
        </w:rPr>
        <w:t>среднесрочную (3 года)</w:t>
      </w:r>
      <w:r w:rsidR="00604703">
        <w:rPr>
          <w:rFonts w:ascii="Times New Roman" w:hAnsi="Times New Roman" w:cs="Times New Roman"/>
          <w:sz w:val="28"/>
          <w:szCs w:val="28"/>
        </w:rPr>
        <w:t xml:space="preserve"> перспектив</w:t>
      </w:r>
      <w:proofErr w:type="gramStart"/>
      <w:r w:rsidR="00604703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604703">
        <w:rPr>
          <w:rFonts w:ascii="Times New Roman" w:hAnsi="Times New Roman" w:cs="Times New Roman"/>
          <w:sz w:val="28"/>
          <w:szCs w:val="28"/>
        </w:rPr>
        <w:t>далее – перспективная Программа)</w:t>
      </w:r>
      <w:r w:rsidRPr="00441522">
        <w:rPr>
          <w:rFonts w:ascii="Times New Roman" w:hAnsi="Times New Roman" w:cs="Times New Roman"/>
          <w:sz w:val="28"/>
          <w:szCs w:val="28"/>
        </w:rPr>
        <w:t>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5. Объем средств, предусматриваемых в бюджете города на инвестиционные расходы, утверждается решением </w:t>
      </w:r>
      <w:proofErr w:type="spellStart"/>
      <w:r w:rsidR="00795F98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Pr="00441522">
        <w:rPr>
          <w:rFonts w:ascii="Times New Roman" w:hAnsi="Times New Roman" w:cs="Times New Roman"/>
          <w:sz w:val="28"/>
          <w:szCs w:val="28"/>
        </w:rPr>
        <w:t xml:space="preserve"> городского Со</w:t>
      </w:r>
      <w:r w:rsidR="00795F98">
        <w:rPr>
          <w:rFonts w:ascii="Times New Roman" w:hAnsi="Times New Roman" w:cs="Times New Roman"/>
          <w:sz w:val="28"/>
          <w:szCs w:val="28"/>
        </w:rPr>
        <w:t>вета</w:t>
      </w:r>
      <w:r w:rsidRPr="00441522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0464F">
        <w:rPr>
          <w:rFonts w:ascii="Times New Roman" w:hAnsi="Times New Roman" w:cs="Times New Roman"/>
          <w:sz w:val="28"/>
          <w:szCs w:val="28"/>
        </w:rPr>
        <w:t xml:space="preserve"> </w:t>
      </w:r>
      <w:r w:rsidR="000435BD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441522">
        <w:rPr>
          <w:rFonts w:ascii="Times New Roman" w:hAnsi="Times New Roman" w:cs="Times New Roman"/>
          <w:sz w:val="28"/>
          <w:szCs w:val="28"/>
        </w:rPr>
        <w:t>о бюджете города на очередной финансовый год и плановый период.</w:t>
      </w:r>
    </w:p>
    <w:p w:rsidR="006E298E" w:rsidRPr="00441522" w:rsidRDefault="006E298E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Формирование проекта Программы осуществляет комитет по экономике и труду администрации города, исходя из параметров прогноза социально-экономического развития города, перспективного финансового плана города, муниципальных программ и приоритетных направлений развития экономики, социальной сферы и жилищно-коммунального хозяйства.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7. Проект Программы формируется по программно-отраслевому признаку инвестиционных расходов и включает в себя следующие показатели: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522" w:rsidRPr="00441522">
        <w:rPr>
          <w:rFonts w:ascii="Times New Roman" w:hAnsi="Times New Roman" w:cs="Times New Roman"/>
          <w:sz w:val="28"/>
          <w:szCs w:val="28"/>
        </w:rPr>
        <w:t>наименование инвестиционных проектов;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522" w:rsidRPr="00441522">
        <w:rPr>
          <w:rFonts w:ascii="Times New Roman" w:hAnsi="Times New Roman" w:cs="Times New Roman"/>
          <w:sz w:val="28"/>
          <w:szCs w:val="28"/>
        </w:rPr>
        <w:t>мощность объектов инвестиций в соответствующих единицах измерения;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522" w:rsidRPr="00441522">
        <w:rPr>
          <w:rFonts w:ascii="Times New Roman" w:hAnsi="Times New Roman" w:cs="Times New Roman"/>
          <w:sz w:val="28"/>
          <w:szCs w:val="28"/>
        </w:rPr>
        <w:t>планируемые объемы финансирования из бюджета города, в том числе на разработку проектной документации, строительно-монтажные работы, прочие расходы;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522" w:rsidRPr="00441522">
        <w:rPr>
          <w:rFonts w:ascii="Times New Roman" w:hAnsi="Times New Roman" w:cs="Times New Roman"/>
          <w:sz w:val="28"/>
          <w:szCs w:val="28"/>
        </w:rPr>
        <w:t>краткое описание эффекта, достигаемого от реа</w:t>
      </w:r>
      <w:r w:rsidR="006E298E">
        <w:rPr>
          <w:rFonts w:ascii="Times New Roman" w:hAnsi="Times New Roman" w:cs="Times New Roman"/>
          <w:sz w:val="28"/>
          <w:szCs w:val="28"/>
        </w:rPr>
        <w:t>лизации инвестиционного проекта</w:t>
      </w:r>
      <w:r w:rsidR="00441522" w:rsidRPr="00441522">
        <w:rPr>
          <w:rFonts w:ascii="Times New Roman" w:hAnsi="Times New Roman" w:cs="Times New Roman"/>
          <w:sz w:val="28"/>
          <w:szCs w:val="28"/>
        </w:rPr>
        <w:t>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8. Формирование Программы осуществляется в следующем порядке: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8.1. При формировании проекта бюджета города на очередной финансовый год и плановы</w:t>
      </w:r>
      <w:r w:rsidR="006E298E">
        <w:rPr>
          <w:rFonts w:ascii="Times New Roman" w:hAnsi="Times New Roman" w:cs="Times New Roman"/>
          <w:sz w:val="28"/>
          <w:szCs w:val="28"/>
        </w:rPr>
        <w:t xml:space="preserve">й период комитет </w:t>
      </w:r>
      <w:r w:rsidRPr="00441522">
        <w:rPr>
          <w:rFonts w:ascii="Times New Roman" w:hAnsi="Times New Roman" w:cs="Times New Roman"/>
          <w:sz w:val="28"/>
          <w:szCs w:val="28"/>
        </w:rPr>
        <w:t xml:space="preserve">по финансам, налоговой и кредитной политике </w:t>
      </w:r>
      <w:r w:rsidR="006E298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41522">
        <w:rPr>
          <w:rFonts w:ascii="Times New Roman" w:hAnsi="Times New Roman" w:cs="Times New Roman"/>
          <w:sz w:val="28"/>
          <w:szCs w:val="28"/>
        </w:rPr>
        <w:t xml:space="preserve">доводит до комитета по экономике и </w:t>
      </w:r>
      <w:r w:rsidR="006E298E">
        <w:rPr>
          <w:rFonts w:ascii="Times New Roman" w:hAnsi="Times New Roman" w:cs="Times New Roman"/>
          <w:sz w:val="28"/>
          <w:szCs w:val="28"/>
        </w:rPr>
        <w:t>труду</w:t>
      </w:r>
      <w:r w:rsidRPr="00441522">
        <w:rPr>
          <w:rFonts w:ascii="Times New Roman" w:hAnsi="Times New Roman" w:cs="Times New Roman"/>
          <w:sz w:val="28"/>
          <w:szCs w:val="28"/>
        </w:rPr>
        <w:t xml:space="preserve"> администрации города предельный объем инвестиционных расходов, пре</w:t>
      </w:r>
      <w:r w:rsidR="00D15302">
        <w:rPr>
          <w:rFonts w:ascii="Times New Roman" w:hAnsi="Times New Roman" w:cs="Times New Roman"/>
          <w:sz w:val="28"/>
          <w:szCs w:val="28"/>
        </w:rPr>
        <w:t>дусматриваемый в бюджете города.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8.2. Заказчики представляют в комитет по экономике и </w:t>
      </w:r>
      <w:r w:rsidR="006E298E">
        <w:rPr>
          <w:rFonts w:ascii="Times New Roman" w:hAnsi="Times New Roman" w:cs="Times New Roman"/>
          <w:sz w:val="28"/>
          <w:szCs w:val="28"/>
        </w:rPr>
        <w:t>труду</w:t>
      </w:r>
      <w:r w:rsidRPr="00441522">
        <w:rPr>
          <w:rFonts w:ascii="Times New Roman" w:hAnsi="Times New Roman" w:cs="Times New Roman"/>
          <w:sz w:val="28"/>
          <w:szCs w:val="28"/>
        </w:rPr>
        <w:t xml:space="preserve"> администрации города бюджетные </w:t>
      </w:r>
      <w:hyperlink w:anchor="Par103" w:history="1">
        <w:r w:rsidRPr="006E298E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6E298E">
        <w:rPr>
          <w:rFonts w:ascii="Times New Roman" w:hAnsi="Times New Roman" w:cs="Times New Roman"/>
          <w:sz w:val="28"/>
          <w:szCs w:val="28"/>
        </w:rPr>
        <w:t xml:space="preserve"> </w:t>
      </w:r>
      <w:r w:rsidRPr="00441522">
        <w:rPr>
          <w:rFonts w:ascii="Times New Roman" w:hAnsi="Times New Roman" w:cs="Times New Roman"/>
          <w:sz w:val="28"/>
          <w:szCs w:val="28"/>
        </w:rPr>
        <w:t xml:space="preserve">на ассигнования из бюджета города в рамках реализации Программы </w:t>
      </w:r>
      <w:r w:rsidR="0020464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441522">
        <w:rPr>
          <w:rFonts w:ascii="Times New Roman" w:hAnsi="Times New Roman" w:cs="Times New Roman"/>
          <w:sz w:val="28"/>
          <w:szCs w:val="28"/>
        </w:rPr>
        <w:t>приложени</w:t>
      </w:r>
      <w:r w:rsidR="0020464F">
        <w:rPr>
          <w:rFonts w:ascii="Times New Roman" w:hAnsi="Times New Roman" w:cs="Times New Roman"/>
          <w:sz w:val="28"/>
          <w:szCs w:val="28"/>
        </w:rPr>
        <w:t>ю</w:t>
      </w:r>
      <w:r w:rsidRPr="00441522">
        <w:rPr>
          <w:rFonts w:ascii="Times New Roman" w:hAnsi="Times New Roman" w:cs="Times New Roman"/>
          <w:sz w:val="28"/>
          <w:szCs w:val="28"/>
        </w:rPr>
        <w:t xml:space="preserve"> </w:t>
      </w:r>
      <w:r w:rsidR="0020464F">
        <w:rPr>
          <w:rFonts w:ascii="Times New Roman" w:hAnsi="Times New Roman" w:cs="Times New Roman"/>
          <w:sz w:val="28"/>
          <w:szCs w:val="28"/>
        </w:rPr>
        <w:t>№ 1 к П</w:t>
      </w:r>
      <w:r w:rsidR="00245A8A">
        <w:rPr>
          <w:rFonts w:ascii="Times New Roman" w:hAnsi="Times New Roman" w:cs="Times New Roman"/>
          <w:sz w:val="28"/>
          <w:szCs w:val="28"/>
        </w:rPr>
        <w:t>оложению</w:t>
      </w:r>
      <w:r w:rsidRPr="00441522">
        <w:rPr>
          <w:rFonts w:ascii="Times New Roman" w:hAnsi="Times New Roman" w:cs="Times New Roman"/>
          <w:sz w:val="28"/>
          <w:szCs w:val="28"/>
        </w:rPr>
        <w:t>. Бюджетные</w:t>
      </w:r>
      <w:r w:rsidR="0020464F">
        <w:rPr>
          <w:rFonts w:ascii="Times New Roman" w:hAnsi="Times New Roman" w:cs="Times New Roman"/>
          <w:sz w:val="28"/>
          <w:szCs w:val="28"/>
        </w:rPr>
        <w:t xml:space="preserve"> заявки должны быть согласованы </w:t>
      </w:r>
      <w:r w:rsidR="00C80F50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441522">
        <w:rPr>
          <w:rFonts w:ascii="Times New Roman" w:hAnsi="Times New Roman" w:cs="Times New Roman"/>
          <w:sz w:val="28"/>
          <w:szCs w:val="28"/>
        </w:rPr>
        <w:t>заместителем главы администрации города, в компетенцию которого входят вопросы, решаемые в рамках реализации предлагаемых инвестиционных проектов.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Бюджетные заявки могут представляться по отдельным инвестиционным проектам в сводной форме.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Бюджетные заявки и прилагаемые к ним материалы представляются на э</w:t>
      </w:r>
      <w:r w:rsidR="006E298E">
        <w:rPr>
          <w:rFonts w:ascii="Times New Roman" w:hAnsi="Times New Roman" w:cs="Times New Roman"/>
          <w:sz w:val="28"/>
          <w:szCs w:val="28"/>
        </w:rPr>
        <w:t>лектронных и (или) бумажных носителях.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8.3. К бюджетным заявкам по каждому инвестиционному проекту прилагаются: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w:anchor="Par146" w:history="1">
        <w:r w:rsidR="00441522" w:rsidRPr="006E298E">
          <w:rPr>
            <w:rFonts w:ascii="Times New Roman" w:hAnsi="Times New Roman" w:cs="Times New Roman"/>
            <w:sz w:val="28"/>
            <w:szCs w:val="28"/>
          </w:rPr>
          <w:t>паспорт</w:t>
        </w:r>
      </w:hyperlink>
      <w:r w:rsidR="00441522" w:rsidRPr="00441522">
        <w:rPr>
          <w:rFonts w:ascii="Times New Roman" w:hAnsi="Times New Roman" w:cs="Times New Roman"/>
          <w:sz w:val="28"/>
          <w:szCs w:val="28"/>
        </w:rPr>
        <w:t xml:space="preserve"> инвестиционного проекта</w:t>
      </w:r>
      <w:r w:rsidR="0020464F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441522" w:rsidRPr="00441522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20464F">
        <w:rPr>
          <w:rFonts w:ascii="Times New Roman" w:hAnsi="Times New Roman" w:cs="Times New Roman"/>
          <w:sz w:val="28"/>
          <w:szCs w:val="28"/>
        </w:rPr>
        <w:t>м</w:t>
      </w:r>
      <w:r w:rsidR="00441522" w:rsidRPr="00441522">
        <w:rPr>
          <w:rFonts w:ascii="Times New Roman" w:hAnsi="Times New Roman" w:cs="Times New Roman"/>
          <w:sz w:val="28"/>
          <w:szCs w:val="28"/>
        </w:rPr>
        <w:t xml:space="preserve"> </w:t>
      </w:r>
      <w:r w:rsidR="0020464F">
        <w:rPr>
          <w:rFonts w:ascii="Times New Roman" w:hAnsi="Times New Roman" w:cs="Times New Roman"/>
          <w:sz w:val="28"/>
          <w:szCs w:val="28"/>
        </w:rPr>
        <w:t>№</w:t>
      </w:r>
      <w:r w:rsidR="00D15302">
        <w:rPr>
          <w:rFonts w:ascii="Times New Roman" w:hAnsi="Times New Roman" w:cs="Times New Roman"/>
          <w:sz w:val="28"/>
          <w:szCs w:val="28"/>
        </w:rPr>
        <w:t xml:space="preserve"> </w:t>
      </w:r>
      <w:r w:rsidR="0020464F">
        <w:rPr>
          <w:rFonts w:ascii="Times New Roman" w:hAnsi="Times New Roman" w:cs="Times New Roman"/>
          <w:sz w:val="28"/>
          <w:szCs w:val="28"/>
        </w:rPr>
        <w:t xml:space="preserve">2 к </w:t>
      </w:r>
      <w:r w:rsidR="0020464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45A8A">
        <w:rPr>
          <w:rFonts w:ascii="Times New Roman" w:hAnsi="Times New Roman" w:cs="Times New Roman"/>
          <w:sz w:val="28"/>
          <w:szCs w:val="28"/>
        </w:rPr>
        <w:t>оложению</w:t>
      </w:r>
      <w:r w:rsidR="00441522" w:rsidRPr="00441522">
        <w:rPr>
          <w:rFonts w:ascii="Times New Roman" w:hAnsi="Times New Roman" w:cs="Times New Roman"/>
          <w:sz w:val="28"/>
          <w:szCs w:val="28"/>
        </w:rPr>
        <w:t>;</w:t>
      </w:r>
    </w:p>
    <w:p w:rsidR="00441522" w:rsidRPr="00441522" w:rsidRDefault="00604703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1522" w:rsidRPr="00441522">
        <w:rPr>
          <w:rFonts w:ascii="Times New Roman" w:hAnsi="Times New Roman" w:cs="Times New Roman"/>
          <w:sz w:val="28"/>
          <w:szCs w:val="28"/>
        </w:rPr>
        <w:t>пояснительная записка, которая оформляется в произвольной форме, представляет собой сведения об инвестиционном проекте (история объекта инвестиций, цель проекта и ее взаимосвязь с другими мероприятиями городского значения, невозможность реализации проекта без привлечения бюджетного финансирования, соответствие минимальных социальных норм и иных нормативов существующему состоянию объекта инвестиций, возможность получения бюджетом города дополнительных доходов после завершения реализац</w:t>
      </w:r>
      <w:r w:rsidR="006E298E">
        <w:rPr>
          <w:rFonts w:ascii="Times New Roman" w:hAnsi="Times New Roman" w:cs="Times New Roman"/>
          <w:sz w:val="28"/>
          <w:szCs w:val="28"/>
        </w:rPr>
        <w:t>ии проекта и другая информация).</w:t>
      </w:r>
      <w:proofErr w:type="gramEnd"/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8.4. Комитет по экономике и </w:t>
      </w:r>
      <w:r w:rsidR="006E298E">
        <w:rPr>
          <w:rFonts w:ascii="Times New Roman" w:hAnsi="Times New Roman" w:cs="Times New Roman"/>
          <w:sz w:val="28"/>
          <w:szCs w:val="28"/>
        </w:rPr>
        <w:t>труду</w:t>
      </w:r>
      <w:r w:rsidRPr="00441522">
        <w:rPr>
          <w:rFonts w:ascii="Times New Roman" w:hAnsi="Times New Roman" w:cs="Times New Roman"/>
          <w:sz w:val="28"/>
          <w:szCs w:val="28"/>
        </w:rPr>
        <w:t xml:space="preserve"> администрации города направляет проект Программы для согласования главе города </w:t>
      </w:r>
      <w:r w:rsidR="0060470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441522">
        <w:rPr>
          <w:rFonts w:ascii="Times New Roman" w:hAnsi="Times New Roman" w:cs="Times New Roman"/>
          <w:sz w:val="28"/>
          <w:szCs w:val="28"/>
        </w:rPr>
        <w:t xml:space="preserve">не позднее 14 </w:t>
      </w:r>
      <w:r w:rsidR="00604703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41522">
        <w:rPr>
          <w:rFonts w:ascii="Times New Roman" w:hAnsi="Times New Roman" w:cs="Times New Roman"/>
          <w:sz w:val="28"/>
          <w:szCs w:val="28"/>
        </w:rPr>
        <w:t xml:space="preserve">дней с момента утверждения бюджета города на очередной финансовый год и плановый период. Согласование проекта Программы главой </w:t>
      </w:r>
      <w:r w:rsidR="00C80F50">
        <w:rPr>
          <w:rFonts w:ascii="Times New Roman" w:hAnsi="Times New Roman" w:cs="Times New Roman"/>
          <w:sz w:val="28"/>
          <w:szCs w:val="28"/>
        </w:rPr>
        <w:t>города Белокуриха</w:t>
      </w:r>
      <w:r w:rsidRPr="00441522">
        <w:rPr>
          <w:rFonts w:ascii="Times New Roman" w:hAnsi="Times New Roman" w:cs="Times New Roman"/>
          <w:sz w:val="28"/>
          <w:szCs w:val="28"/>
        </w:rPr>
        <w:t xml:space="preserve"> производится не позднее 15 декабря года, предшествующ</w:t>
      </w:r>
      <w:r w:rsidR="00D15302">
        <w:rPr>
          <w:rFonts w:ascii="Times New Roman" w:hAnsi="Times New Roman" w:cs="Times New Roman"/>
          <w:sz w:val="28"/>
          <w:szCs w:val="28"/>
        </w:rPr>
        <w:t>его началу реализации Программы.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8.5. Программа принимается администрацией города </w:t>
      </w:r>
      <w:r w:rsidR="00C80F50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C80F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80F50">
        <w:rPr>
          <w:rFonts w:ascii="Times New Roman" w:hAnsi="Times New Roman" w:cs="Times New Roman"/>
          <w:sz w:val="28"/>
          <w:szCs w:val="28"/>
        </w:rPr>
        <w:t xml:space="preserve"> двух месяцев со дня утверждения </w:t>
      </w:r>
      <w:r w:rsidRPr="00441522">
        <w:rPr>
          <w:rFonts w:ascii="Times New Roman" w:hAnsi="Times New Roman" w:cs="Times New Roman"/>
          <w:sz w:val="28"/>
          <w:szCs w:val="28"/>
        </w:rPr>
        <w:t>бюджета города на очередной финансовый год и плановый период и согласования проекта Програ</w:t>
      </w:r>
      <w:r w:rsidR="00D15302">
        <w:rPr>
          <w:rFonts w:ascii="Times New Roman" w:hAnsi="Times New Roman" w:cs="Times New Roman"/>
          <w:sz w:val="28"/>
          <w:szCs w:val="28"/>
        </w:rPr>
        <w:t xml:space="preserve">ммы главой </w:t>
      </w:r>
      <w:r w:rsidR="00C80F50">
        <w:rPr>
          <w:rFonts w:ascii="Times New Roman" w:hAnsi="Times New Roman" w:cs="Times New Roman"/>
          <w:sz w:val="28"/>
          <w:szCs w:val="28"/>
        </w:rPr>
        <w:t>города Белокуриха</w:t>
      </w:r>
      <w:r w:rsidR="00D15302">
        <w:rPr>
          <w:rFonts w:ascii="Times New Roman" w:hAnsi="Times New Roman" w:cs="Times New Roman"/>
          <w:sz w:val="28"/>
          <w:szCs w:val="28"/>
        </w:rPr>
        <w:t>.</w:t>
      </w:r>
    </w:p>
    <w:p w:rsidR="00441522" w:rsidRPr="0008078E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8.6. </w:t>
      </w:r>
      <w:proofErr w:type="gramStart"/>
      <w:r w:rsidRPr="00441522">
        <w:rPr>
          <w:rFonts w:ascii="Times New Roman" w:hAnsi="Times New Roman" w:cs="Times New Roman"/>
          <w:sz w:val="28"/>
          <w:szCs w:val="28"/>
        </w:rPr>
        <w:t>При поступлении денежных средств на осуществление бюджетных инвестиций в объекты капитального строительства из других уровней бюджета комитет по финансам</w:t>
      </w:r>
      <w:proofErr w:type="gramEnd"/>
      <w:r w:rsidRPr="00441522">
        <w:rPr>
          <w:rFonts w:ascii="Times New Roman" w:hAnsi="Times New Roman" w:cs="Times New Roman"/>
          <w:sz w:val="28"/>
          <w:szCs w:val="28"/>
        </w:rPr>
        <w:t xml:space="preserve">, налоговой и кредитной политике </w:t>
      </w:r>
      <w:r w:rsidR="006E298E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41522">
        <w:rPr>
          <w:rFonts w:ascii="Times New Roman" w:hAnsi="Times New Roman" w:cs="Times New Roman"/>
          <w:sz w:val="28"/>
          <w:szCs w:val="28"/>
        </w:rPr>
        <w:t>вносит изменения в сводную бюджетную роспись на соответствующий год.</w:t>
      </w:r>
    </w:p>
    <w:p w:rsidR="00046F09" w:rsidRPr="0008078E" w:rsidRDefault="00046F09" w:rsidP="00046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Ш. Критерии для отказа или досрочного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прекращения реализации инвестиционных проектов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критериям, соответствие которым является основанием для отказа или досрочного прекращения реализации инвестиционных проектов, относятся: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Несвоевременное представление заказчиком бюджетной заявки и других требуемых документов в период формирования проекта Программы и бюджета городского округа на очередной финансовый год.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Предоставление недостоверной информации или неполного пакета требуемых документов.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заказчиком в установленные сроки отчетов или предоставление недостоверной информации о финансировании и освоении средств бюджета городского округа, предусмотренных на реализацию инвестиционного проекта.</w:t>
      </w:r>
    </w:p>
    <w:p w:rsidR="00046F09" w:rsidRDefault="00046F09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Осуществление инвестиционного проекта с нарушением требований действующего законодательства, строительных норм и правил, экологических нормативов.</w:t>
      </w:r>
    </w:p>
    <w:p w:rsidR="00C80F50" w:rsidRDefault="00C80F50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Нецелевое использование бюджетных средств.</w:t>
      </w:r>
    </w:p>
    <w:p w:rsidR="00C80F50" w:rsidRDefault="00C80F50" w:rsidP="00046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Отсутствие необходимости в строительстве объекта в связи с изменениями демографической ситуации, сокращением численности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социальных категорий граждан, для обслуживания которых осуществляется реализация инвестиционного проекта.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70"/>
      <w:bookmarkEnd w:id="5"/>
      <w:r w:rsidRPr="00441522">
        <w:rPr>
          <w:rFonts w:ascii="Times New Roman" w:hAnsi="Times New Roman" w:cs="Times New Roman"/>
          <w:sz w:val="28"/>
          <w:szCs w:val="28"/>
        </w:rPr>
        <w:t>I</w:t>
      </w:r>
      <w:r w:rsidR="00046F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41522">
        <w:rPr>
          <w:rFonts w:ascii="Times New Roman" w:hAnsi="Times New Roman" w:cs="Times New Roman"/>
          <w:sz w:val="28"/>
          <w:szCs w:val="28"/>
        </w:rPr>
        <w:t xml:space="preserve">. Порядок внесения изменений и </w:t>
      </w:r>
      <w:r w:rsidR="00C80F50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441522">
        <w:rPr>
          <w:rFonts w:ascii="Times New Roman" w:hAnsi="Times New Roman" w:cs="Times New Roman"/>
          <w:sz w:val="28"/>
          <w:szCs w:val="28"/>
        </w:rPr>
        <w:t>дополнений в Программу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>1. В целях своевременного и эффективного использования бюджетных средств, направляемых на инвестиционные расходы, в Программу вносятся изменения и (или) дополнения.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>2. Внесение изменений и (или) дополнений в Программу осуществляется в случаях: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>2.1. Изменения общего объема бюджетных ассигнований на реализацию Программы;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>2.2. Включения инвестиционного проекта в краевую адресную инвестиционную программу или изменения объемов финансирования инвестиционного проекта, включенного в краевую адресную инвестиционную программу;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6"/>
      <w:bookmarkEnd w:id="6"/>
      <w:r w:rsidRPr="00C80F50">
        <w:rPr>
          <w:rFonts w:ascii="Times New Roman" w:hAnsi="Times New Roman" w:cs="Times New Roman"/>
          <w:sz w:val="28"/>
          <w:szCs w:val="28"/>
        </w:rPr>
        <w:t>2.3. Выявления заказчиком в ходе реализации Программы необходимости включения в Программу нового инвестиционного проекта, исключения инвестиционного проекта, включенного в Программу, а также изменения объема финансирования инвестиционного проекта, включенного в Программу.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>3. Основаниями для внесения изменений и (или) дополнений в Программу являются: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8"/>
      <w:bookmarkEnd w:id="7"/>
      <w:r w:rsidRPr="00C80F50">
        <w:rPr>
          <w:rFonts w:ascii="Times New Roman" w:hAnsi="Times New Roman" w:cs="Times New Roman"/>
          <w:sz w:val="28"/>
          <w:szCs w:val="28"/>
        </w:rPr>
        <w:t>3.1. Письмо комитета по финансам, налоговой и кредитной политике, направленное в комитет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и труду администрации города</w:t>
      </w:r>
      <w:r w:rsidRPr="00C80F5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решения о внесении изменений и (или) дополнений в решение о бюджете города на очередной финансовый год и на плановый период в части объема финансирования Программы;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9"/>
      <w:bookmarkEnd w:id="8"/>
      <w:r w:rsidRPr="00C80F50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C80F50">
        <w:rPr>
          <w:rFonts w:ascii="Times New Roman" w:hAnsi="Times New Roman" w:cs="Times New Roman"/>
          <w:sz w:val="28"/>
          <w:szCs w:val="28"/>
        </w:rPr>
        <w:t xml:space="preserve">Нормативный правовой акт Алтайского края об утверждении или о внесении изменений в краевую адресную инвестиционную программу, который принят в соответствии с </w:t>
      </w:r>
      <w:hyperlink r:id="rId6">
        <w:r w:rsidRPr="00C80F5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80F50">
        <w:rPr>
          <w:rFonts w:ascii="Times New Roman" w:hAnsi="Times New Roman" w:cs="Times New Roman"/>
          <w:sz w:val="28"/>
          <w:szCs w:val="28"/>
        </w:rPr>
        <w:t xml:space="preserve"> Правительства Алтайского края от 07.09.2020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0F50">
        <w:rPr>
          <w:rFonts w:ascii="Times New Roman" w:hAnsi="Times New Roman" w:cs="Times New Roman"/>
          <w:sz w:val="28"/>
          <w:szCs w:val="28"/>
        </w:rPr>
        <w:t xml:space="preserve"> 384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0F50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реализации краевой адресной инвестиционной программы, оценки бюджетной и социальной эффективности (результативности) проектов, планируемых к реализации с участием средств </w:t>
      </w:r>
      <w:r>
        <w:rPr>
          <w:rFonts w:ascii="Times New Roman" w:hAnsi="Times New Roman" w:cs="Times New Roman"/>
          <w:sz w:val="28"/>
          <w:szCs w:val="28"/>
        </w:rPr>
        <w:t>бюджета Алтайского края»</w:t>
      </w:r>
      <w:r w:rsidRPr="00C80F5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80F50" w:rsidRPr="00BE6071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 xml:space="preserve">3.3. Обращение, подготовленное в соответствии с </w:t>
      </w:r>
      <w:hyperlink w:anchor="P153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Pr="00BE6071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 в случае, предусмотренном </w:t>
      </w:r>
      <w:hyperlink w:anchor="P146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подпунктом 2.3 пункта </w:t>
        </w:r>
        <w:r w:rsidRPr="00BE6071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Положения.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1"/>
      <w:bookmarkEnd w:id="9"/>
      <w:r w:rsidRPr="00C80F5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80F50">
        <w:rPr>
          <w:rFonts w:ascii="Times New Roman" w:hAnsi="Times New Roman" w:cs="Times New Roman"/>
          <w:sz w:val="28"/>
          <w:szCs w:val="28"/>
        </w:rPr>
        <w:t xml:space="preserve">В случае включения инвестиционного проекта в краевую адресную инвестиционную программу или изменения объемов финансирования инвестиционного проекта, включенного в краевую адресную инвестиционную программу, заказчик в течение 10 рабочих дней со дня утверждения нормативного правового акта Алтайского края, указанного в </w:t>
      </w:r>
      <w:hyperlink w:anchor="P149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подпункте 3.2 пункта </w:t>
        </w:r>
        <w:r w:rsidRPr="00BE607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предоставляет в комитет по экономике </w:t>
      </w:r>
      <w:r w:rsidR="00BE6071" w:rsidRPr="00BE6071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BE6071">
        <w:rPr>
          <w:rFonts w:ascii="Times New Roman" w:hAnsi="Times New Roman" w:cs="Times New Roman"/>
          <w:sz w:val="28"/>
          <w:szCs w:val="28"/>
        </w:rPr>
        <w:t>бюджетные заявки, оформленные в соответствии с</w:t>
      </w:r>
      <w:proofErr w:type="gramEnd"/>
      <w:r w:rsidRPr="00BE6071">
        <w:rPr>
          <w:rFonts w:ascii="Times New Roman" w:hAnsi="Times New Roman" w:cs="Times New Roman"/>
          <w:sz w:val="28"/>
          <w:szCs w:val="28"/>
        </w:rPr>
        <w:t xml:space="preserve"> </w:t>
      </w:r>
      <w:hyperlink w:anchor="P92">
        <w:r w:rsidRPr="00BE6071">
          <w:rPr>
            <w:rFonts w:ascii="Times New Roman" w:hAnsi="Times New Roman" w:cs="Times New Roman"/>
            <w:sz w:val="28"/>
            <w:szCs w:val="28"/>
          </w:rPr>
          <w:t>абзацами 1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>
        <w:r w:rsidRPr="00BE607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4 подпункта 8.1 пункта </w:t>
        </w:r>
        <w:r w:rsidRPr="00BE6071">
          <w:rPr>
            <w:rFonts w:ascii="Times New Roman" w:hAnsi="Times New Roman" w:cs="Times New Roman"/>
            <w:sz w:val="28"/>
            <w:szCs w:val="28"/>
          </w:rPr>
          <w:t xml:space="preserve">8 раздела </w:t>
        </w:r>
        <w:r w:rsidR="00BE6071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Положения, а также документы, предусмотренные </w:t>
      </w:r>
      <w:hyperlink w:anchor="P96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подпунктом 8.2 пункта </w:t>
        </w:r>
        <w:r w:rsidRPr="00BE6071">
          <w:rPr>
            <w:rFonts w:ascii="Times New Roman" w:hAnsi="Times New Roman" w:cs="Times New Roman"/>
            <w:sz w:val="28"/>
            <w:szCs w:val="28"/>
          </w:rPr>
          <w:t xml:space="preserve">8 раздела </w:t>
        </w:r>
        <w:r w:rsidR="00BE6071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</w:t>
      </w:r>
      <w:r w:rsidRPr="00BE6071">
        <w:rPr>
          <w:rFonts w:ascii="Times New Roman" w:hAnsi="Times New Roman" w:cs="Times New Roman"/>
          <w:sz w:val="28"/>
          <w:szCs w:val="28"/>
        </w:rPr>
        <w:lastRenderedPageBreak/>
        <w:t>Положения, за исключением случаев, когда соответствующий инвестиционный прое</w:t>
      </w:r>
      <w:proofErr w:type="gramStart"/>
      <w:r w:rsidRPr="00BE6071">
        <w:rPr>
          <w:rFonts w:ascii="Times New Roman" w:hAnsi="Times New Roman" w:cs="Times New Roman"/>
          <w:sz w:val="28"/>
          <w:szCs w:val="28"/>
        </w:rPr>
        <w:t>кт вкл</w:t>
      </w:r>
      <w:proofErr w:type="gramEnd"/>
      <w:r w:rsidRPr="00BE6071">
        <w:rPr>
          <w:rFonts w:ascii="Times New Roman" w:hAnsi="Times New Roman" w:cs="Times New Roman"/>
          <w:sz w:val="28"/>
          <w:szCs w:val="28"/>
        </w:rPr>
        <w:t>ючен в перечень предложений об объемах Программы с распределением по объектам на соответствую</w:t>
      </w:r>
      <w:r w:rsidRPr="00C80F50">
        <w:rPr>
          <w:rFonts w:ascii="Times New Roman" w:hAnsi="Times New Roman" w:cs="Times New Roman"/>
          <w:sz w:val="28"/>
          <w:szCs w:val="28"/>
        </w:rPr>
        <w:t>щий период и в нем отсутствуют изменения.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F50">
        <w:rPr>
          <w:rFonts w:ascii="Times New Roman" w:hAnsi="Times New Roman" w:cs="Times New Roman"/>
          <w:sz w:val="28"/>
          <w:szCs w:val="28"/>
        </w:rPr>
        <w:t xml:space="preserve">Комитет по экономике </w:t>
      </w:r>
      <w:r w:rsidR="00BE6071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C80F50">
        <w:rPr>
          <w:rFonts w:ascii="Times New Roman" w:hAnsi="Times New Roman" w:cs="Times New Roman"/>
          <w:sz w:val="28"/>
          <w:szCs w:val="28"/>
        </w:rPr>
        <w:t xml:space="preserve">в случае, предусмотренном </w:t>
      </w:r>
      <w:hyperlink w:anchor="P151">
        <w:r w:rsidRPr="00BE6071">
          <w:rPr>
            <w:rFonts w:ascii="Times New Roman" w:hAnsi="Times New Roman" w:cs="Times New Roman"/>
            <w:sz w:val="28"/>
            <w:szCs w:val="28"/>
          </w:rPr>
          <w:t>абзацем 1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настоящего пункта Положения, организует внесение изменений и (или) дополнений в Программу в порядке, установленном </w:t>
      </w:r>
      <w:hyperlink w:anchor="P177">
        <w:r w:rsidR="00BE6071" w:rsidRPr="00BE6071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BE6071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9">
        <w:r w:rsidRPr="00BE607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E6071">
        <w:rPr>
          <w:rFonts w:ascii="Times New Roman" w:hAnsi="Times New Roman" w:cs="Times New Roman"/>
          <w:sz w:val="28"/>
          <w:szCs w:val="28"/>
        </w:rPr>
        <w:t xml:space="preserve"> </w:t>
      </w:r>
      <w:r w:rsidRPr="00C80F50">
        <w:rPr>
          <w:rFonts w:ascii="Times New Roman" w:hAnsi="Times New Roman" w:cs="Times New Roman"/>
          <w:sz w:val="28"/>
          <w:szCs w:val="28"/>
        </w:rPr>
        <w:t>настоящего раздела Положения.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53"/>
      <w:bookmarkEnd w:id="10"/>
      <w:r w:rsidRPr="00C80F50">
        <w:rPr>
          <w:rFonts w:ascii="Times New Roman" w:hAnsi="Times New Roman" w:cs="Times New Roman"/>
          <w:sz w:val="28"/>
          <w:szCs w:val="28"/>
        </w:rPr>
        <w:t>5. В целях обеспечения включения в Программу нового инвестиционного проекта, исключения инвестиционного проекта, включенного в Программу, а также изменения объема финансирования инвестиционного проекта, включенного в Программу:</w:t>
      </w:r>
    </w:p>
    <w:p w:rsidR="00C80F50" w:rsidRPr="00C80F50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4"/>
      <w:bookmarkEnd w:id="11"/>
      <w:r w:rsidRPr="00C80F50">
        <w:rPr>
          <w:rFonts w:ascii="Times New Roman" w:hAnsi="Times New Roman" w:cs="Times New Roman"/>
          <w:sz w:val="28"/>
          <w:szCs w:val="28"/>
        </w:rPr>
        <w:t>5.1. Заказчик готовит обращение к главе города Б</w:t>
      </w:r>
      <w:r w:rsidR="00BE6071">
        <w:rPr>
          <w:rFonts w:ascii="Times New Roman" w:hAnsi="Times New Roman" w:cs="Times New Roman"/>
          <w:sz w:val="28"/>
          <w:szCs w:val="28"/>
        </w:rPr>
        <w:t>елокуриха</w:t>
      </w:r>
      <w:r w:rsidRPr="00C80F50">
        <w:rPr>
          <w:rFonts w:ascii="Times New Roman" w:hAnsi="Times New Roman" w:cs="Times New Roman"/>
          <w:sz w:val="28"/>
          <w:szCs w:val="28"/>
        </w:rPr>
        <w:t xml:space="preserve">  с обоснованием необходимости внесения изменений и (или) дополнений в Программу (далее - обращение) в части: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C80F50">
        <w:rPr>
          <w:rFonts w:ascii="Times New Roman" w:hAnsi="Times New Roman" w:cs="Times New Roman"/>
          <w:sz w:val="28"/>
          <w:szCs w:val="28"/>
        </w:rPr>
        <w:t>изменения объема финансирования инвестиционного про</w:t>
      </w:r>
      <w:r>
        <w:rPr>
          <w:rFonts w:ascii="Times New Roman" w:hAnsi="Times New Roman" w:cs="Times New Roman"/>
          <w:sz w:val="28"/>
          <w:szCs w:val="28"/>
        </w:rPr>
        <w:t>екта, включенного в Программу,</w:t>
      </w:r>
      <w:r w:rsidR="00C80F50" w:rsidRPr="00C80F50">
        <w:rPr>
          <w:rFonts w:ascii="Times New Roman" w:hAnsi="Times New Roman" w:cs="Times New Roman"/>
          <w:sz w:val="28"/>
          <w:szCs w:val="28"/>
        </w:rPr>
        <w:t xml:space="preserve"> с приложением бюджетной заявки, оформленной в соответствии с </w:t>
      </w:r>
      <w:hyperlink w:anchor="P92">
        <w:r w:rsidR="00C80F50" w:rsidRPr="00AF7CE3">
          <w:rPr>
            <w:rFonts w:ascii="Times New Roman" w:hAnsi="Times New Roman" w:cs="Times New Roman"/>
            <w:sz w:val="28"/>
            <w:szCs w:val="28"/>
          </w:rPr>
          <w:t>абзацами 1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>
        <w:r w:rsidR="00C80F50" w:rsidRPr="00AF7C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>
        <w:r w:rsidRPr="00AF7CE3">
          <w:rPr>
            <w:rFonts w:ascii="Times New Roman" w:hAnsi="Times New Roman" w:cs="Times New Roman"/>
            <w:sz w:val="28"/>
            <w:szCs w:val="28"/>
          </w:rPr>
          <w:t xml:space="preserve">4 подпункта 8.1 пункта </w:t>
        </w:r>
        <w:r w:rsidR="00C80F50" w:rsidRPr="00AF7CE3">
          <w:rPr>
            <w:rFonts w:ascii="Times New Roman" w:hAnsi="Times New Roman" w:cs="Times New Roman"/>
            <w:sz w:val="28"/>
            <w:szCs w:val="28"/>
          </w:rPr>
          <w:t xml:space="preserve">8 раздела </w:t>
        </w:r>
        <w:r w:rsidRPr="00AF7CE3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Положения, а также документов, предусмотренных </w:t>
      </w:r>
      <w:hyperlink w:anchor="P96">
        <w:r w:rsidRPr="00AF7CE3">
          <w:rPr>
            <w:rFonts w:ascii="Times New Roman" w:hAnsi="Times New Roman" w:cs="Times New Roman"/>
            <w:sz w:val="28"/>
            <w:szCs w:val="28"/>
          </w:rPr>
          <w:t xml:space="preserve">подпунктом 8.2 пункта </w:t>
        </w:r>
        <w:r w:rsidR="00C80F50" w:rsidRPr="00AF7CE3">
          <w:rPr>
            <w:rFonts w:ascii="Times New Roman" w:hAnsi="Times New Roman" w:cs="Times New Roman"/>
            <w:sz w:val="28"/>
            <w:szCs w:val="28"/>
          </w:rPr>
          <w:t xml:space="preserve">8 раздела </w:t>
        </w:r>
        <w:r w:rsidRPr="00AF7CE3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Положения, за исключением случаев, когда изменение объема финансирования инвестиционного проекта не превышает остаток сметной стоимости по инвестиционному проекту, указанный в бюджетной заявке при</w:t>
      </w:r>
      <w:proofErr w:type="gramEnd"/>
      <w:r w:rsidR="00C80F50" w:rsidRPr="00AF7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0F50" w:rsidRPr="00AF7CE3">
        <w:rPr>
          <w:rFonts w:ascii="Times New Roman" w:hAnsi="Times New Roman" w:cs="Times New Roman"/>
          <w:sz w:val="28"/>
          <w:szCs w:val="28"/>
        </w:rPr>
        <w:t>формировании</w:t>
      </w:r>
      <w:proofErr w:type="gramEnd"/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Программы на соответствующий период;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 xml:space="preserve">включения нового инвестиционного проекта - с приложением бюджетной заявки, оформленной в соответствии с </w:t>
      </w:r>
      <w:hyperlink w:anchor="P92">
        <w:r w:rsidR="00C80F50" w:rsidRPr="00AF7CE3">
          <w:rPr>
            <w:rFonts w:ascii="Times New Roman" w:hAnsi="Times New Roman" w:cs="Times New Roman"/>
            <w:sz w:val="28"/>
            <w:szCs w:val="28"/>
          </w:rPr>
          <w:t>абзацами 1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4">
        <w:r w:rsidR="00C80F50" w:rsidRPr="00AF7C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5">
        <w:r w:rsidRPr="00AF7CE3">
          <w:rPr>
            <w:rFonts w:ascii="Times New Roman" w:hAnsi="Times New Roman" w:cs="Times New Roman"/>
            <w:sz w:val="28"/>
            <w:szCs w:val="28"/>
          </w:rPr>
          <w:t xml:space="preserve">4 подпункта 8.1 пункта </w:t>
        </w:r>
        <w:r w:rsidR="00C80F50" w:rsidRPr="00AF7CE3">
          <w:rPr>
            <w:rFonts w:ascii="Times New Roman" w:hAnsi="Times New Roman" w:cs="Times New Roman"/>
            <w:sz w:val="28"/>
            <w:szCs w:val="28"/>
          </w:rPr>
          <w:t xml:space="preserve">8 раздела </w:t>
        </w:r>
        <w:r w:rsidRPr="00AF7CE3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Положения, а также документов, предусмотренных </w:t>
      </w:r>
      <w:hyperlink w:anchor="P96">
        <w:r w:rsidRPr="00AF7CE3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Положения, за исключением случаев, когда в указанных документах отсутствуют изменения и соответствующий инвестиционный проект включен в перечень предложений об объемах Программы с распределением по объектам на соответствующий период;</w:t>
      </w:r>
      <w:proofErr w:type="gramEnd"/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>исключения инвестиционного проекта, включенного в Программу;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8"/>
      <w:bookmarkEnd w:id="12"/>
      <w:r w:rsidRPr="00AF7CE3">
        <w:rPr>
          <w:rFonts w:ascii="Times New Roman" w:hAnsi="Times New Roman" w:cs="Times New Roman"/>
          <w:sz w:val="28"/>
          <w:szCs w:val="28"/>
        </w:rPr>
        <w:t>5.2. В течение трех рабочих дней со дня подготовки обращения оно передается на подпись заместителю главы администрации города, курирующему проект;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5.3. В течение одного рабочего дня со дня подписания обращения в соответствии с </w:t>
      </w:r>
      <w:hyperlink w:anchor="P158">
        <w:r w:rsidR="00BE6071" w:rsidRPr="00AF7CE3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Pr="00AF7CE3">
          <w:rPr>
            <w:rFonts w:ascii="Times New Roman" w:hAnsi="Times New Roman" w:cs="Times New Roman"/>
            <w:sz w:val="28"/>
            <w:szCs w:val="28"/>
          </w:rPr>
          <w:t>5.2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пункта Положения оно передается на согласование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AF7CE3">
        <w:rPr>
          <w:rFonts w:ascii="Times New Roman" w:hAnsi="Times New Roman" w:cs="Times New Roman"/>
          <w:sz w:val="28"/>
          <w:szCs w:val="28"/>
        </w:rPr>
        <w:t>заместителю главы администрации города;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5.4. </w:t>
      </w:r>
      <w:r w:rsidR="00BE6071" w:rsidRPr="00AF7CE3">
        <w:rPr>
          <w:rFonts w:ascii="Times New Roman" w:hAnsi="Times New Roman" w:cs="Times New Roman"/>
          <w:sz w:val="28"/>
          <w:szCs w:val="28"/>
        </w:rPr>
        <w:t>Первый з</w:t>
      </w:r>
      <w:r w:rsidRPr="00AF7CE3">
        <w:rPr>
          <w:rFonts w:ascii="Times New Roman" w:hAnsi="Times New Roman" w:cs="Times New Roman"/>
          <w:sz w:val="28"/>
          <w:szCs w:val="28"/>
        </w:rPr>
        <w:t xml:space="preserve">аместитель главы администрации города в течение двух рабочих дней со дня поступления к нему на согласование обращения направляет его в комитет по экономике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>и комитет по финансам, налоговой и кредитной политике для рассмотрения и подготовки предложений.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Комитет по экономике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и комитет по финансам, налоговой и кредитной политике рассматривают обращение и в течение семи рабочих дней со дня поступления к ним обращения совместно </w:t>
      </w:r>
      <w:r w:rsidRPr="00AF7CE3">
        <w:rPr>
          <w:rFonts w:ascii="Times New Roman" w:hAnsi="Times New Roman" w:cs="Times New Roman"/>
          <w:sz w:val="28"/>
          <w:szCs w:val="28"/>
        </w:rPr>
        <w:lastRenderedPageBreak/>
        <w:t xml:space="preserve">подготавливают и направляют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AF7CE3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города пояснительную записку о согласовании обращения либо о наличии оснований для отказа в согласовании обращения со ссылкой на соответствующий (соответствующие) абзац (абзацы) </w:t>
      </w:r>
      <w:hyperlink w:anchor="P164">
        <w:r w:rsidRPr="00AF7CE3">
          <w:rPr>
            <w:rFonts w:ascii="Times New Roman" w:hAnsi="Times New Roman" w:cs="Times New Roman"/>
            <w:sz w:val="28"/>
            <w:szCs w:val="28"/>
          </w:rPr>
          <w:t>подпунк</w:t>
        </w:r>
        <w:r w:rsidR="00BE6071" w:rsidRPr="00AF7CE3">
          <w:rPr>
            <w:rFonts w:ascii="Times New Roman" w:hAnsi="Times New Roman" w:cs="Times New Roman"/>
            <w:sz w:val="28"/>
            <w:szCs w:val="28"/>
          </w:rPr>
          <w:t>та</w:t>
        </w:r>
        <w:proofErr w:type="gramEnd"/>
        <w:r w:rsidR="00BE6071" w:rsidRPr="00AF7CE3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F7CE3">
          <w:rPr>
            <w:rFonts w:ascii="Times New Roman" w:hAnsi="Times New Roman" w:cs="Times New Roman"/>
            <w:sz w:val="28"/>
            <w:szCs w:val="28"/>
          </w:rPr>
          <w:t>5.5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пункта Положения (далее - пояснительная записка).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>Первый з</w:t>
      </w:r>
      <w:r w:rsidR="00C80F50" w:rsidRPr="00AF7CE3">
        <w:rPr>
          <w:rFonts w:ascii="Times New Roman" w:hAnsi="Times New Roman" w:cs="Times New Roman"/>
          <w:sz w:val="28"/>
          <w:szCs w:val="28"/>
        </w:rPr>
        <w:t>аместитель главы администрации города с учетом предложений, указанных в пояснительной записке, в течение двух рабочих дней со дня ее поступления принимает решение о согласовании обращения либо об отказе в его согласовании, о чем делается соответствующая отметка на обращении.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со дня принятия решения о согласовании или об отказе в согласовании обращения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первый </w:t>
      </w:r>
      <w:r w:rsidRPr="00AF7CE3">
        <w:rPr>
          <w:rFonts w:ascii="Times New Roman" w:hAnsi="Times New Roman" w:cs="Times New Roman"/>
          <w:sz w:val="28"/>
          <w:szCs w:val="28"/>
        </w:rPr>
        <w:t>заместитель главы администрации города направляет обращение с отметкой о принятом решении и приложением пояснительной записки главе города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 Белокуриха</w:t>
      </w:r>
      <w:r w:rsidRPr="00AF7CE3">
        <w:rPr>
          <w:rFonts w:ascii="Times New Roman" w:hAnsi="Times New Roman" w:cs="Times New Roman"/>
          <w:sz w:val="28"/>
          <w:szCs w:val="28"/>
        </w:rPr>
        <w:t>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4"/>
      <w:bookmarkEnd w:id="13"/>
      <w:r w:rsidRPr="00AF7CE3">
        <w:rPr>
          <w:rFonts w:ascii="Times New Roman" w:hAnsi="Times New Roman" w:cs="Times New Roman"/>
          <w:sz w:val="28"/>
          <w:szCs w:val="28"/>
        </w:rPr>
        <w:t>5.5. Основаниями для принятия решения об отказе в согласовании обращения являются: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80F50" w:rsidRPr="00AF7CE3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C80F50" w:rsidRPr="00AF7CE3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документов, предусмотренных </w:t>
      </w:r>
      <w:hyperlink w:anchor="P154">
        <w:r w:rsidRPr="00AF7CE3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C80F50" w:rsidRPr="00AF7CE3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C80F50" w:rsidRPr="00AF7CE3">
        <w:rPr>
          <w:rFonts w:ascii="Times New Roman" w:hAnsi="Times New Roman" w:cs="Times New Roman"/>
          <w:sz w:val="28"/>
          <w:szCs w:val="28"/>
        </w:rPr>
        <w:t xml:space="preserve"> настоящего пункта Положения;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несоответствие предоставленных документов требованиям, установленным Положением;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отсутствие в Программе объемов финансирования, необходимых для реализации инвестиционного проекта;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5.6. Глава города </w:t>
      </w:r>
      <w:r w:rsidR="00BE6071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>рассматривает обращение в течение 10 рабочих дней со дня его поступления и принимает одно из следующих решений: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о включении или об отказе во включении в Программу нового инвестиционного проекта;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об исключении или об отказе в исключении инвестиционного проекта, включенного в Программу;</w:t>
      </w:r>
    </w:p>
    <w:p w:rsidR="00C80F50" w:rsidRPr="00AF7CE3" w:rsidRDefault="00BE6071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об изменении или об отказе в изменении объема финансирования инвестиционного проекта, включенного в Программу;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5.7. Решения об отказе во включении в Программу нового инвестиционного проекта, в исключении инвестиционного проекта, включенного в Программу, в изменении объема финансирования инвестиционного проекта, включенного в Программу, принимается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по основаниям, предусмотренным </w:t>
      </w:r>
      <w:hyperlink w:anchor="P164">
        <w:r w:rsidRPr="00AF7CE3">
          <w:rPr>
            <w:rFonts w:ascii="Times New Roman" w:hAnsi="Times New Roman" w:cs="Times New Roman"/>
            <w:sz w:val="28"/>
            <w:szCs w:val="28"/>
          </w:rPr>
          <w:t>по</w:t>
        </w:r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дпунктом </w:t>
        </w:r>
        <w:r w:rsidRPr="00AF7CE3">
          <w:rPr>
            <w:rFonts w:ascii="Times New Roman" w:hAnsi="Times New Roman" w:cs="Times New Roman"/>
            <w:sz w:val="28"/>
            <w:szCs w:val="28"/>
          </w:rPr>
          <w:t>5.5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пункта Положения;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5.8. Обращение с отметкой о принятом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>решении направляется в течение двух рабочих дней со дня принятия решения:</w:t>
      </w:r>
    </w:p>
    <w:p w:rsidR="00C80F50" w:rsidRPr="00AF7CE3" w:rsidRDefault="00AF7CE3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>об отказе во включении в Программу нового инвестиционного проекта, в исключении инвестиционного проекта, включенного в Программу, в изменении объема финансирования инвестиционного проекта, включенного в Программу, - заказчику;</w:t>
      </w:r>
    </w:p>
    <w:p w:rsidR="00C80F50" w:rsidRPr="00AF7CE3" w:rsidRDefault="00AF7CE3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- </w:t>
      </w:r>
      <w:r w:rsidR="00C80F50" w:rsidRPr="00AF7CE3">
        <w:rPr>
          <w:rFonts w:ascii="Times New Roman" w:hAnsi="Times New Roman" w:cs="Times New Roman"/>
          <w:sz w:val="28"/>
          <w:szCs w:val="28"/>
        </w:rPr>
        <w:t xml:space="preserve">о включении в Программу нового инвестиционного проекта, исключении инвестиционного проекта, включенного в Программу, изменении объема финансирования инвестиционного проекта, включенного в Программу, </w:t>
      </w:r>
      <w:r w:rsidR="00C80F50" w:rsidRPr="00AF7CE3">
        <w:rPr>
          <w:rFonts w:ascii="Times New Roman" w:hAnsi="Times New Roman" w:cs="Times New Roman"/>
          <w:sz w:val="28"/>
          <w:szCs w:val="28"/>
        </w:rPr>
        <w:lastRenderedPageBreak/>
        <w:t>- в комитет по экономике</w:t>
      </w:r>
      <w:r w:rsidRPr="00AF7CE3">
        <w:rPr>
          <w:rFonts w:ascii="Times New Roman" w:hAnsi="Times New Roman" w:cs="Times New Roman"/>
          <w:sz w:val="28"/>
          <w:szCs w:val="28"/>
        </w:rPr>
        <w:t xml:space="preserve"> и труду администрации города</w:t>
      </w:r>
      <w:r w:rsidR="00C80F50" w:rsidRPr="00AF7CE3">
        <w:rPr>
          <w:rFonts w:ascii="Times New Roman" w:hAnsi="Times New Roman" w:cs="Times New Roman"/>
          <w:sz w:val="28"/>
          <w:szCs w:val="28"/>
        </w:rPr>
        <w:t>;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76"/>
      <w:bookmarkEnd w:id="14"/>
      <w:r w:rsidRPr="00AF7CE3">
        <w:rPr>
          <w:rFonts w:ascii="Times New Roman" w:hAnsi="Times New Roman" w:cs="Times New Roman"/>
          <w:sz w:val="28"/>
          <w:szCs w:val="28"/>
        </w:rPr>
        <w:t xml:space="preserve">5.9. </w:t>
      </w: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В случае принятия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>решений о включении в Программу нового инвестиционного проекта, исключении инвестиционного проекта, включенного в Программу, изменении объема финансирования инвестиционного проекта, включенного в Программу, комитет по экономике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 и труду администрации города</w:t>
      </w:r>
      <w:r w:rsidRPr="00AF7CE3">
        <w:rPr>
          <w:rFonts w:ascii="Times New Roman" w:hAnsi="Times New Roman" w:cs="Times New Roman"/>
          <w:sz w:val="28"/>
          <w:szCs w:val="28"/>
        </w:rPr>
        <w:t xml:space="preserve"> организует внесение изменений и (или) дополнений в Программу в порядке, установленном </w:t>
      </w:r>
      <w:hyperlink w:anchor="P177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AF7CE3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9">
        <w:r w:rsidRPr="00AF7CE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Положения.</w:t>
      </w:r>
      <w:proofErr w:type="gramEnd"/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77"/>
      <w:bookmarkEnd w:id="15"/>
      <w:r w:rsidRPr="00AF7CE3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В целях внесения изменений и (или) дополнений в Программу, за исключением случаев, предусмотренных </w:t>
      </w:r>
      <w:hyperlink w:anchor="P179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AF7CE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82">
        <w:r w:rsidRPr="00AF7CE3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комитет по экономике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принятия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решения, указанного в </w:t>
      </w:r>
      <w:hyperlink w:anchor="P176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подпункте 5.9 пункта </w:t>
        </w:r>
        <w:r w:rsidRPr="00AF7CE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готовит проект постановления администрации города о внесении изменений и (или) дополнений в постановление</w:t>
      </w:r>
      <w:proofErr w:type="gramEnd"/>
      <w:r w:rsidRPr="00AF7CE3">
        <w:rPr>
          <w:rFonts w:ascii="Times New Roman" w:hAnsi="Times New Roman" w:cs="Times New Roman"/>
          <w:sz w:val="28"/>
          <w:szCs w:val="28"/>
        </w:rPr>
        <w:t xml:space="preserve"> об утверждении Программы (далее - постановление) и направляет его на согласование в порядке, предусмотренном муниципальными правовыми актами.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Постановление подлежит принятию не позднее 25 рабочих дней со дня принятия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решения, указанного в </w:t>
      </w:r>
      <w:hyperlink w:anchor="P176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подпункте 5.9 пункта </w:t>
        </w:r>
        <w:r w:rsidRPr="00AF7CE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79"/>
      <w:bookmarkEnd w:id="16"/>
      <w:r w:rsidRPr="00AF7CE3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В целях внесения изменений в объемы финансирования инвестиционного проекта, включенного в Программу, в пределах бюджетных ассигнований, утвержденных на ее реализацию, в течение семи рабочих дней со дня принятия главой города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решения, указанного в </w:t>
      </w:r>
      <w:hyperlink w:anchor="P176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подпункте 5.9 пункта </w:t>
        </w:r>
        <w:r w:rsidRPr="00AF7CE3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комитет по экономике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направляет согласованное с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AF7CE3">
        <w:rPr>
          <w:rFonts w:ascii="Times New Roman" w:hAnsi="Times New Roman" w:cs="Times New Roman"/>
          <w:sz w:val="28"/>
          <w:szCs w:val="28"/>
        </w:rPr>
        <w:t>заместителем главы администрации города письменное уведомление в комитет</w:t>
      </w:r>
      <w:proofErr w:type="gramEnd"/>
      <w:r w:rsidRPr="00AF7CE3">
        <w:rPr>
          <w:rFonts w:ascii="Times New Roman" w:hAnsi="Times New Roman" w:cs="Times New Roman"/>
          <w:sz w:val="28"/>
          <w:szCs w:val="28"/>
        </w:rPr>
        <w:t xml:space="preserve"> по финансам, налоговой и кредитной политике о необходимости внесения соответствующих изменений в сводную бюджетную роспись бюджета города (далее - письменное уведомление).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>Комитет по финансам, налоговой и кредитной политике на основании письменного уведомления обеспечивает внесение соответствующих изменений в сводную бюджетную роспись бюджета города в сроки и порядке, утвержденные Приказом.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Комитет по экономике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>обеспечивает внесение изменений в Программу в соответствии с настоящим пунктом Положения в течение 90 дней со дня направления письменного уведомления.</w:t>
      </w:r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2"/>
      <w:bookmarkEnd w:id="17"/>
      <w:r w:rsidRPr="00AF7CE3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AF7CE3">
        <w:rPr>
          <w:rFonts w:ascii="Times New Roman" w:hAnsi="Times New Roman" w:cs="Times New Roman"/>
          <w:sz w:val="28"/>
          <w:szCs w:val="28"/>
        </w:rPr>
        <w:t xml:space="preserve">В целях внесения изменений в Программу в части общего объема бюджетных ассигнований на реализацию Программы комитет по экономике </w:t>
      </w:r>
      <w:r w:rsidR="00AF7CE3" w:rsidRPr="00AF7CE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AF7CE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поступления письма, указанного в </w:t>
      </w:r>
      <w:hyperlink w:anchor="P148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подпункте 3.1 пункта </w:t>
        </w:r>
        <w:r w:rsidRPr="00AF7CE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настоящего раздела Положения, готовит проект постановления и направляет его на согласование в порядке, предусмотренном муниципальными правовыми актами.</w:t>
      </w:r>
      <w:proofErr w:type="gramEnd"/>
    </w:p>
    <w:p w:rsidR="00C80F50" w:rsidRPr="00AF7CE3" w:rsidRDefault="00C80F50" w:rsidP="00C80F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CE3">
        <w:rPr>
          <w:rFonts w:ascii="Times New Roman" w:hAnsi="Times New Roman" w:cs="Times New Roman"/>
          <w:sz w:val="28"/>
          <w:szCs w:val="28"/>
        </w:rPr>
        <w:t xml:space="preserve">Постановление подлежит принятию не позднее 30 рабочих дней со дня принятия решения о внесении изменений и (или) дополнений в решение о </w:t>
      </w:r>
      <w:r w:rsidRPr="00AF7CE3">
        <w:rPr>
          <w:rFonts w:ascii="Times New Roman" w:hAnsi="Times New Roman" w:cs="Times New Roman"/>
          <w:sz w:val="28"/>
          <w:szCs w:val="28"/>
        </w:rPr>
        <w:lastRenderedPageBreak/>
        <w:t>бюджете города на очередной финансовый год и на плановый период в части объема финансирования Программы.</w:t>
      </w:r>
    </w:p>
    <w:p w:rsidR="00C80F50" w:rsidRDefault="00C80F50" w:rsidP="00C80F50">
      <w:pPr>
        <w:pStyle w:val="ConsPlusNormal"/>
        <w:ind w:firstLine="709"/>
        <w:jc w:val="both"/>
      </w:pPr>
      <w:r w:rsidRPr="00AF7CE3">
        <w:rPr>
          <w:rFonts w:ascii="Times New Roman" w:hAnsi="Times New Roman" w:cs="Times New Roman"/>
          <w:sz w:val="28"/>
          <w:szCs w:val="28"/>
        </w:rPr>
        <w:t xml:space="preserve">9. Использование резерва капитальных вложений осуществляется путем внесения изменений и (или) дополнений в Программу в порядке, предусмотренном </w:t>
      </w:r>
      <w:hyperlink w:anchor="P151">
        <w:r w:rsidR="00AF7CE3" w:rsidRPr="00AF7CE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Pr="00AF7CE3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9">
        <w:r w:rsidRPr="00AF7CE3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AF7CE3">
        <w:rPr>
          <w:rFonts w:ascii="Times New Roman" w:hAnsi="Times New Roman" w:cs="Times New Roman"/>
          <w:sz w:val="28"/>
          <w:szCs w:val="28"/>
        </w:rPr>
        <w:t xml:space="preserve"> н</w:t>
      </w:r>
      <w:r w:rsidRPr="00C80F50">
        <w:rPr>
          <w:rFonts w:ascii="Times New Roman" w:hAnsi="Times New Roman" w:cs="Times New Roman"/>
          <w:sz w:val="28"/>
          <w:szCs w:val="28"/>
        </w:rPr>
        <w:t xml:space="preserve">астоящего раздела </w:t>
      </w:r>
      <w:r w:rsidRPr="00AF7CE3">
        <w:rPr>
          <w:rFonts w:ascii="Times New Roman" w:hAnsi="Times New Roman" w:cs="Times New Roman"/>
          <w:sz w:val="28"/>
          <w:szCs w:val="28"/>
        </w:rPr>
        <w:t>Положения.</w:t>
      </w: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 w:rsidP="00A64D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84"/>
      <w:bookmarkEnd w:id="18"/>
      <w:r w:rsidRPr="00441522">
        <w:rPr>
          <w:rFonts w:ascii="Times New Roman" w:hAnsi="Times New Roman" w:cs="Times New Roman"/>
          <w:sz w:val="28"/>
          <w:szCs w:val="28"/>
        </w:rPr>
        <w:t xml:space="preserve">V. </w:t>
      </w:r>
      <w:proofErr w:type="gramStart"/>
      <w:r w:rsidRPr="0044152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1522">
        <w:rPr>
          <w:rFonts w:ascii="Times New Roman" w:hAnsi="Times New Roman" w:cs="Times New Roman"/>
          <w:sz w:val="28"/>
          <w:szCs w:val="28"/>
        </w:rPr>
        <w:t xml:space="preserve"> реализацией инвестиционных проектов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 реализацией инвестиционных проектов осуществляется комитетами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и труду администрации города</w:t>
      </w:r>
      <w:r w:rsidRPr="00D75273">
        <w:rPr>
          <w:rFonts w:ascii="Times New Roman" w:hAnsi="Times New Roman" w:cs="Times New Roman"/>
          <w:sz w:val="28"/>
          <w:szCs w:val="28"/>
        </w:rPr>
        <w:t>, по финансам, налоговой и кредитной политике.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 xml:space="preserve">Заказчики ежемесячно, до 10 числа месяца, следующего за отчетным периодом,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</w:t>
      </w:r>
      <w:r w:rsidRPr="00D75273"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 о финансировании и освоении средств по инвестиционным проектам, включенным в перечень инвестиционных проектов, финансируемых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бюджета города в отчетном году</w:t>
      </w:r>
      <w:r w:rsidRPr="00D75273">
        <w:rPr>
          <w:rFonts w:ascii="Times New Roman" w:hAnsi="Times New Roman" w:cs="Times New Roman"/>
          <w:sz w:val="28"/>
          <w:szCs w:val="28"/>
        </w:rPr>
        <w:t xml:space="preserve">. Отчет за декабрь предоставляется до 20 января года, следующего за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>.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 учетом объектов, введенных в эксплуатацию в результате реализации инвестиционных проектов, и объектов незавершенного строительства осуществляется комитетом по экономике </w:t>
      </w:r>
      <w:r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D75273">
        <w:rPr>
          <w:rFonts w:ascii="Times New Roman" w:hAnsi="Times New Roman" w:cs="Times New Roman"/>
          <w:sz w:val="28"/>
          <w:szCs w:val="28"/>
        </w:rPr>
        <w:t>и отраслевыми (функциональными) органами местного самоуправления, осуществляющими исполнительно-распорядительную деятельность в сферах, соответствующих целям реализации инвестиционных проектов.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>2.1. Комитет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и труду администрации города</w:t>
      </w:r>
      <w:r w:rsidRPr="00D75273">
        <w:rPr>
          <w:rFonts w:ascii="Times New Roman" w:hAnsi="Times New Roman" w:cs="Times New Roman"/>
          <w:sz w:val="28"/>
          <w:szCs w:val="28"/>
        </w:rPr>
        <w:t>: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5273">
        <w:rPr>
          <w:rFonts w:ascii="Times New Roman" w:hAnsi="Times New Roman" w:cs="Times New Roman"/>
          <w:sz w:val="28"/>
          <w:szCs w:val="28"/>
        </w:rPr>
        <w:t xml:space="preserve">предоставляет в комитет по управлению </w:t>
      </w:r>
      <w:r>
        <w:rPr>
          <w:rFonts w:ascii="Times New Roman" w:hAnsi="Times New Roman" w:cs="Times New Roman"/>
          <w:sz w:val="28"/>
          <w:szCs w:val="28"/>
        </w:rPr>
        <w:t>имуществом</w:t>
      </w:r>
      <w:r w:rsidRPr="00D75273">
        <w:rPr>
          <w:rFonts w:ascii="Times New Roman" w:hAnsi="Times New Roman" w:cs="Times New Roman"/>
          <w:sz w:val="28"/>
          <w:szCs w:val="28"/>
        </w:rPr>
        <w:t xml:space="preserve"> перечень инвестиционных проектов, финансировавшихся за счет средств бюджета города в отчетном году, ежегодно, до 1 февраля года, следующего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 отчетным;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5273">
        <w:rPr>
          <w:rFonts w:ascii="Times New Roman" w:hAnsi="Times New Roman" w:cs="Times New Roman"/>
          <w:sz w:val="28"/>
          <w:szCs w:val="28"/>
        </w:rPr>
        <w:t xml:space="preserve">формирует отчет о выполнении инвестиционных проектов, финансирование которых осуществлялось за счет средств бюджета города в отчетном году. Отчет согласуется комитетом по финансам, налоговой и кредитной политике,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D75273">
        <w:rPr>
          <w:rFonts w:ascii="Times New Roman" w:hAnsi="Times New Roman" w:cs="Times New Roman"/>
          <w:sz w:val="28"/>
          <w:szCs w:val="28"/>
        </w:rPr>
        <w:t xml:space="preserve">заместителем главы администрации города, ежегодно, до 10 апреля года, следующего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>2.2. Заказчики предоставляют: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w:anchor="P522">
        <w:r w:rsidRPr="00D75273">
          <w:rPr>
            <w:rFonts w:ascii="Times New Roman" w:hAnsi="Times New Roman" w:cs="Times New Roman"/>
            <w:sz w:val="28"/>
            <w:szCs w:val="28"/>
          </w:rPr>
          <w:t>отчеты</w:t>
        </w:r>
      </w:hyperlink>
      <w:r w:rsidRPr="00D75273"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 (приложение </w:t>
      </w:r>
      <w:r w:rsidR="00152B43">
        <w:rPr>
          <w:rFonts w:ascii="Times New Roman" w:hAnsi="Times New Roman" w:cs="Times New Roman"/>
          <w:sz w:val="28"/>
          <w:szCs w:val="28"/>
        </w:rPr>
        <w:t xml:space="preserve">№ </w:t>
      </w:r>
      <w:r w:rsidRPr="00D75273">
        <w:rPr>
          <w:rFonts w:ascii="Times New Roman" w:hAnsi="Times New Roman" w:cs="Times New Roman"/>
          <w:sz w:val="28"/>
          <w:szCs w:val="28"/>
        </w:rPr>
        <w:t xml:space="preserve">3) до 1 марта года, следующего за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D75273">
        <w:rPr>
          <w:rFonts w:ascii="Times New Roman" w:hAnsi="Times New Roman" w:cs="Times New Roman"/>
          <w:sz w:val="28"/>
          <w:szCs w:val="28"/>
        </w:rPr>
        <w:t xml:space="preserve">. Последней отчетной датой представления отчета является 1 января года, следующего за годом, в котором объект был внесен в Реестр объектов муниципальной собственности города </w:t>
      </w:r>
      <w:r w:rsidR="00152B43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Pr="00D75273">
        <w:rPr>
          <w:rFonts w:ascii="Times New Roman" w:hAnsi="Times New Roman" w:cs="Times New Roman"/>
          <w:sz w:val="28"/>
          <w:szCs w:val="28"/>
        </w:rPr>
        <w:t>;</w:t>
      </w:r>
    </w:p>
    <w:p w:rsidR="00D75273" w:rsidRPr="00D75273" w:rsidRDefault="00152B4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273" w:rsidRPr="00D75273">
        <w:rPr>
          <w:rFonts w:ascii="Times New Roman" w:hAnsi="Times New Roman" w:cs="Times New Roman"/>
          <w:sz w:val="28"/>
          <w:szCs w:val="28"/>
        </w:rPr>
        <w:t xml:space="preserve">информацию об объектах, введенных в эксплуатацию в результате реализации инвестиционных проектов, и объектах незавершенного строительства для внесения их в Реестр объектов муниципальной собственности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="00D75273" w:rsidRPr="00D75273">
        <w:rPr>
          <w:rFonts w:ascii="Times New Roman" w:hAnsi="Times New Roman" w:cs="Times New Roman"/>
          <w:sz w:val="28"/>
          <w:szCs w:val="28"/>
        </w:rPr>
        <w:t>, в комитет по управлению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75273" w:rsidRPr="00D75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D75273" w:rsidRPr="00D75273">
        <w:rPr>
          <w:rFonts w:ascii="Times New Roman" w:hAnsi="Times New Roman" w:cs="Times New Roman"/>
          <w:sz w:val="28"/>
          <w:szCs w:val="28"/>
        </w:rPr>
        <w:t xml:space="preserve"> ежегодно, до 1 апреля года, следующего за </w:t>
      </w:r>
      <w:proofErr w:type="gramStart"/>
      <w:r w:rsidR="00D75273" w:rsidRPr="00D75273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D75273" w:rsidRPr="00D75273">
        <w:rPr>
          <w:rFonts w:ascii="Times New Roman" w:hAnsi="Times New Roman" w:cs="Times New Roman"/>
          <w:sz w:val="28"/>
          <w:szCs w:val="28"/>
        </w:rPr>
        <w:t>.</w:t>
      </w:r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>2.3. Получатель субсидии:</w:t>
      </w:r>
    </w:p>
    <w:p w:rsidR="00D75273" w:rsidRPr="00D75273" w:rsidRDefault="00152B4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75273" w:rsidRPr="00D75273">
        <w:rPr>
          <w:rFonts w:ascii="Times New Roman" w:hAnsi="Times New Roman" w:cs="Times New Roman"/>
          <w:sz w:val="28"/>
          <w:szCs w:val="28"/>
        </w:rPr>
        <w:t>осуществляет реализацию инвестиционного проекта в рамках своей компетенции, а также несет ответственность за его реализацию;</w:t>
      </w:r>
    </w:p>
    <w:p w:rsidR="00D75273" w:rsidRPr="00D75273" w:rsidRDefault="00152B4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75273" w:rsidRPr="00D75273">
        <w:rPr>
          <w:rFonts w:ascii="Times New Roman" w:hAnsi="Times New Roman" w:cs="Times New Roman"/>
          <w:sz w:val="28"/>
          <w:szCs w:val="28"/>
        </w:rPr>
        <w:t>предоставляет заказчику в письменном виде информацию, необходимую для подготовки отчетов ежемесячно - до 5 числа месяца, следующего за отчетным периодом, по итогам года - до 15 января года, следующего за отчетным.</w:t>
      </w:r>
      <w:proofErr w:type="gramEnd"/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D75273">
        <w:rPr>
          <w:rFonts w:ascii="Times New Roman" w:hAnsi="Times New Roman" w:cs="Times New Roman"/>
          <w:sz w:val="28"/>
          <w:szCs w:val="28"/>
        </w:rPr>
        <w:t xml:space="preserve">Комитет по управлению </w:t>
      </w:r>
      <w:r w:rsidR="00152B43">
        <w:rPr>
          <w:rFonts w:ascii="Times New Roman" w:hAnsi="Times New Roman" w:cs="Times New Roman"/>
          <w:sz w:val="28"/>
          <w:szCs w:val="28"/>
        </w:rPr>
        <w:t>имуществом</w:t>
      </w:r>
      <w:r w:rsidRPr="00D75273">
        <w:rPr>
          <w:rFonts w:ascii="Times New Roman" w:hAnsi="Times New Roman" w:cs="Times New Roman"/>
          <w:sz w:val="28"/>
          <w:szCs w:val="28"/>
        </w:rPr>
        <w:t xml:space="preserve"> совместно с комитетом по экономике </w:t>
      </w:r>
      <w:r w:rsidR="00152B43">
        <w:rPr>
          <w:rFonts w:ascii="Times New Roman" w:hAnsi="Times New Roman" w:cs="Times New Roman"/>
          <w:sz w:val="28"/>
          <w:szCs w:val="28"/>
        </w:rPr>
        <w:t xml:space="preserve">и труду администрации города </w:t>
      </w:r>
      <w:r w:rsidRPr="00D75273">
        <w:rPr>
          <w:rFonts w:ascii="Times New Roman" w:hAnsi="Times New Roman" w:cs="Times New Roman"/>
          <w:sz w:val="28"/>
          <w:szCs w:val="28"/>
        </w:rPr>
        <w:t xml:space="preserve">ежегодно, до 1 июня, предоставляет </w:t>
      </w:r>
      <w:r w:rsidR="00152B43"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D75273">
        <w:rPr>
          <w:rFonts w:ascii="Times New Roman" w:hAnsi="Times New Roman" w:cs="Times New Roman"/>
          <w:sz w:val="28"/>
          <w:szCs w:val="28"/>
        </w:rPr>
        <w:t>заместителю главы администрации города информацию о внесенных в Реестр объектов муниципальной собственности города Б</w:t>
      </w:r>
      <w:r w:rsidR="00152B43">
        <w:rPr>
          <w:rFonts w:ascii="Times New Roman" w:hAnsi="Times New Roman" w:cs="Times New Roman"/>
          <w:sz w:val="28"/>
          <w:szCs w:val="28"/>
        </w:rPr>
        <w:t>елокуриха Алтайского края</w:t>
      </w:r>
      <w:r w:rsidRPr="00D75273">
        <w:rPr>
          <w:rFonts w:ascii="Times New Roman" w:hAnsi="Times New Roman" w:cs="Times New Roman"/>
          <w:sz w:val="28"/>
          <w:szCs w:val="28"/>
        </w:rPr>
        <w:t xml:space="preserve"> объектах, введенных в эксплуатацию, и объектах незавершенного строительства в соответствии с перечнем инвестиционных проектов, финансировавшихся за счет средств бюджета города в отчетном году.</w:t>
      </w:r>
      <w:proofErr w:type="gramEnd"/>
    </w:p>
    <w:p w:rsidR="00D75273" w:rsidRPr="00D75273" w:rsidRDefault="00D75273" w:rsidP="00D752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73">
        <w:rPr>
          <w:rFonts w:ascii="Times New Roman" w:hAnsi="Times New Roman" w:cs="Times New Roman"/>
          <w:sz w:val="28"/>
          <w:szCs w:val="28"/>
        </w:rPr>
        <w:t>3. Заказчики несут ответственность за достоверность и своевременную подготовку документов, необходимых для внесения в Реестр объектов муниципальной собственности города Барнаула, введенных в эксплуатацию, и объектов незавершенного строительства.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A22" w:rsidRDefault="0077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:rsidR="00756A22" w:rsidRPr="00441522" w:rsidRDefault="007742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администрации города           </w:t>
      </w:r>
      <w:r w:rsidR="00756A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О.В. Кривенко</w:t>
      </w: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4F" w:rsidRDefault="00204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64F" w:rsidRPr="00044F99" w:rsidRDefault="00204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F09" w:rsidRPr="00044F99" w:rsidRDefault="00046F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97"/>
      <w:bookmarkEnd w:id="19"/>
      <w:r w:rsidRPr="0044152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A22">
        <w:rPr>
          <w:rFonts w:ascii="Times New Roman" w:hAnsi="Times New Roman" w:cs="Times New Roman"/>
          <w:sz w:val="28"/>
          <w:szCs w:val="28"/>
        </w:rPr>
        <w:t xml:space="preserve">№ </w:t>
      </w:r>
      <w:r w:rsidRPr="00441522">
        <w:rPr>
          <w:rFonts w:ascii="Times New Roman" w:hAnsi="Times New Roman" w:cs="Times New Roman"/>
          <w:sz w:val="28"/>
          <w:szCs w:val="28"/>
        </w:rPr>
        <w:t>1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lastRenderedPageBreak/>
        <w:t>к Положению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о порядке формирования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адресной инвестиционной</w:t>
      </w:r>
    </w:p>
    <w:p w:rsidR="00756A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="00756A22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56A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22" w:rsidRDefault="00756A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</w:t>
      </w:r>
      <w:r w:rsidR="00441522" w:rsidRPr="0044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</w:p>
    <w:p w:rsidR="00756A22" w:rsidRPr="00441522" w:rsidRDefault="00756A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ar103"/>
      <w:bookmarkEnd w:id="20"/>
      <w:r w:rsidRPr="00441522">
        <w:rPr>
          <w:rFonts w:ascii="Times New Roman" w:hAnsi="Times New Roman" w:cs="Times New Roman"/>
          <w:sz w:val="28"/>
          <w:szCs w:val="28"/>
        </w:rPr>
        <w:t>БЮДЖЕТНАЯ ЗАЯВКА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НА АССИГНОВАНИЯ ИЗ БЮДЖЕТА ГОРОДА В РАМКАХ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РЕАЛИЗАЦИИ АДРЕСНОЙ ИНВЕСТИЦИОННОЙ ПРОГРАММЫ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0464F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Pr="00441522">
        <w:rPr>
          <w:rFonts w:ascii="Times New Roman" w:hAnsi="Times New Roman" w:cs="Times New Roman"/>
          <w:sz w:val="28"/>
          <w:szCs w:val="28"/>
        </w:rPr>
        <w:t xml:space="preserve"> НА 20__ - 20__ ГОДЫ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(в текущих ценах)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560"/>
        <w:gridCol w:w="840"/>
        <w:gridCol w:w="1200"/>
        <w:gridCol w:w="1200"/>
        <w:gridCol w:w="1200"/>
      </w:tblGrid>
      <w:tr w:rsidR="00441522" w:rsidRPr="0020464F">
        <w:trPr>
          <w:trHeight w:val="600"/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NN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инвестиционных проектов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Объем инвестиций из бюджета  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   города, тыс. рублей       </w:t>
            </w:r>
          </w:p>
        </w:tc>
      </w:tr>
      <w:tr w:rsidR="00441522" w:rsidRPr="0020464F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в том числе по годам   </w:t>
            </w:r>
          </w:p>
        </w:tc>
      </w:tr>
      <w:tr w:rsidR="00441522" w:rsidRPr="0020464F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20__ год</w:t>
            </w:r>
          </w:p>
        </w:tc>
      </w:tr>
      <w:tr w:rsidR="00441522" w:rsidRPr="0020464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Общий  объем  инвестиций,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проектам: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на разработку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</w:t>
            </w:r>
            <w:proofErr w:type="spellEnd"/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Заказчик ____________________ (Ф.И.О. руководителя)</w:t>
      </w:r>
    </w:p>
    <w:p w:rsidR="00441522" w:rsidRPr="00A64D48" w:rsidRDefault="004415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64D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464F"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4"/>
          <w:szCs w:val="24"/>
        </w:rPr>
        <w:t>(подпись)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"___" __________ 20__ г.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 М.П.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СОГЛАСОВАНО</w:t>
      </w:r>
    </w:p>
    <w:p w:rsidR="00441522" w:rsidRPr="0020464F" w:rsidRDefault="00B444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441522" w:rsidRPr="0020464F">
        <w:rPr>
          <w:rFonts w:ascii="Times New Roman" w:hAnsi="Times New Roman" w:cs="Times New Roman"/>
          <w:sz w:val="28"/>
          <w:szCs w:val="28"/>
        </w:rPr>
        <w:t>аместитель главы</w:t>
      </w:r>
      <w:r w:rsidR="0020464F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B444DB" w:rsidRDefault="00B444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____________________(_________</w:t>
      </w:r>
      <w:r w:rsidRPr="00A64D48">
        <w:rPr>
          <w:rFonts w:ascii="Times New Roman" w:hAnsi="Times New Roman" w:cs="Times New Roman"/>
          <w:sz w:val="24"/>
          <w:szCs w:val="24"/>
        </w:rPr>
        <w:t>Ф.И.О</w:t>
      </w:r>
      <w:r w:rsidRPr="0020464F">
        <w:rPr>
          <w:rFonts w:ascii="Times New Roman" w:hAnsi="Times New Roman" w:cs="Times New Roman"/>
          <w:sz w:val="28"/>
          <w:szCs w:val="28"/>
        </w:rPr>
        <w:t>_________)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"____" ____________ 20__ г.</w:t>
      </w: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140"/>
      <w:bookmarkEnd w:id="21"/>
      <w:r w:rsidRPr="004415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0464F">
        <w:rPr>
          <w:rFonts w:ascii="Times New Roman" w:hAnsi="Times New Roman" w:cs="Times New Roman"/>
          <w:sz w:val="28"/>
          <w:szCs w:val="28"/>
        </w:rPr>
        <w:t xml:space="preserve">№ </w:t>
      </w:r>
      <w:r w:rsidRPr="00441522">
        <w:rPr>
          <w:rFonts w:ascii="Times New Roman" w:hAnsi="Times New Roman" w:cs="Times New Roman"/>
          <w:sz w:val="28"/>
          <w:szCs w:val="28"/>
        </w:rPr>
        <w:t>2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к Положению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о порядке формирования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адресной инвестиционной</w:t>
      </w:r>
    </w:p>
    <w:p w:rsidR="0020464F" w:rsidRDefault="0020464F" w:rsidP="002046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64F" w:rsidRDefault="0020464F" w:rsidP="002046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</w:t>
      </w:r>
      <w:r w:rsidRPr="0044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</w:p>
    <w:p w:rsidR="0020464F" w:rsidRPr="00441522" w:rsidRDefault="0020464F" w:rsidP="002046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768D1" w:rsidRDefault="00976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2" w:name="Par146"/>
      <w:bookmarkEnd w:id="22"/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ПАСПОРТ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ИНВЕСТИЦИОННОГО ПРОЕКТА</w:t>
      </w:r>
    </w:p>
    <w:p w:rsidR="00441522" w:rsidRP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3" w:name="Par149"/>
      <w:bookmarkEnd w:id="23"/>
      <w:r w:rsidRPr="0020464F">
        <w:rPr>
          <w:rFonts w:ascii="Times New Roman" w:hAnsi="Times New Roman" w:cs="Times New Roman"/>
          <w:sz w:val="28"/>
          <w:szCs w:val="28"/>
        </w:rPr>
        <w:t>1. Характеристика инвестиционного проекта</w:t>
      </w: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913"/>
        <w:gridCol w:w="2126"/>
      </w:tblGrid>
      <w:tr w:rsidR="00441522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NN</w:t>
            </w:r>
          </w:p>
          <w:p w:rsidR="00441522" w:rsidRPr="0020464F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9768D1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 инвестиционного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441522" w:rsidRPr="0020464F" w:rsidTr="009768D1">
        <w:trPr>
          <w:trHeight w:val="306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9768D1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9768D1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9768D1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8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Цель        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   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Объект инвестиций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адрес расположения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отраслевая принадлежность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форма собственности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балансодержатель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эксплуатирующая организация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A6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мощность (до / после реализации проекта)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Срок начала и окончания реализации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9768D1">
        <w:trPr>
          <w:trHeight w:val="55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Default="00441522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Форма реализации </w:t>
            </w:r>
            <w:r w:rsidR="009768D1">
              <w:rPr>
                <w:rFonts w:ascii="Times New Roman" w:hAnsi="Times New Roman" w:cs="Times New Roman"/>
                <w:sz w:val="28"/>
                <w:szCs w:val="28"/>
              </w:rPr>
              <w:t xml:space="preserve">(новое строительство,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реконструкция,</w:t>
            </w:r>
            <w:r w:rsidR="00E85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модернизация и др.)    </w:t>
            </w:r>
          </w:p>
          <w:p w:rsidR="009768D1" w:rsidRPr="0020464F" w:rsidRDefault="009768D1" w:rsidP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   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9768D1">
        <w:trPr>
          <w:trHeight w:val="851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Наличие  обосновывающей  (проектно-сметной   и   иной)</w:t>
            </w:r>
            <w:r w:rsidR="0020464F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     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(ссылка     на</w:t>
            </w:r>
            <w:proofErr w:type="gramEnd"/>
          </w:p>
          <w:p w:rsidR="00441522" w:rsidRDefault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>одтверждающие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документы)  </w:t>
            </w:r>
          </w:p>
          <w:p w:rsidR="009768D1" w:rsidRPr="0020464F" w:rsidRDefault="00976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9768D1">
        <w:trPr>
          <w:trHeight w:val="35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</w:p>
        </w:tc>
        <w:tc>
          <w:tcPr>
            <w:tcW w:w="6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E85D45">
              <w:rPr>
                <w:rFonts w:ascii="Times New Roman" w:hAnsi="Times New Roman" w:cs="Times New Roman"/>
                <w:sz w:val="28"/>
                <w:szCs w:val="28"/>
              </w:rPr>
              <w:t xml:space="preserve">  положительного   заключения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(негосударственной) экспертизы проектной документации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(ссылка     на</w:t>
            </w:r>
            <w:proofErr w:type="gramEnd"/>
          </w:p>
          <w:p w:rsidR="00441522" w:rsidRPr="0020464F" w:rsidRDefault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>одтверждающие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документы)    </w:t>
            </w:r>
          </w:p>
        </w:tc>
      </w:tr>
      <w:tr w:rsidR="00441522" w:rsidRPr="0020464F" w:rsidTr="009768D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Наличие правоустанавливающих документов  на  земельный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участок, на котором  будет  осуществляться  реализация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проекта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(ссылка     на</w:t>
            </w:r>
            <w:proofErr w:type="gramEnd"/>
          </w:p>
          <w:p w:rsidR="00441522" w:rsidRPr="0020464F" w:rsidRDefault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>одтверждающие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документы)    </w:t>
            </w:r>
          </w:p>
        </w:tc>
      </w:tr>
      <w:tr w:rsidR="00441522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B444DB" w:rsidP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Сметная стоимость проекта</w:t>
            </w:r>
            <w:r w:rsidR="009768D1">
              <w:rPr>
                <w:rFonts w:ascii="Times New Roman" w:hAnsi="Times New Roman" w:cs="Times New Roman"/>
                <w:sz w:val="28"/>
                <w:szCs w:val="28"/>
              </w:rPr>
              <w:t xml:space="preserve">, тыс.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20464F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ценах, утвержденных проектно-сметной документацией/в текущих ценах)</w:t>
            </w:r>
          </w:p>
        </w:tc>
      </w:tr>
      <w:tr w:rsidR="00441522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B444DB" w:rsidP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Потребность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нвестициях на очередной финансовый год, тыс. </w:t>
            </w:r>
            <w:r w:rsidRPr="00B444DB">
              <w:rPr>
                <w:rFonts w:ascii="Times New Roman" w:hAnsi="Times New Roman" w:cs="Times New Roman"/>
                <w:sz w:val="28"/>
                <w:szCs w:val="28"/>
              </w:rPr>
              <w:t>рублей (в текущих ценах)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эффект, тыс. рублей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бюджетная эффективность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4DB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44DB" w:rsidRPr="0020464F" w:rsidRDefault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 w:rsidP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B444DB" w:rsidP="00204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Годовые эксплуатационные расходы будущих периодов, тыс. руб.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 w:rsidP="00B44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44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Численность граждан  (социальных  категорий  граждан),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для  обслуживания  которых  осуществляется  реализация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проекта, тыс. чел.      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 w:rsidTr="00E85D45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9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Исполнитель  паспорта  (Ф.И.О.,  контактный   телефон,</w:t>
            </w:r>
            <w:r w:rsidR="00204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почты)                              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44DB" w:rsidRPr="0020464F" w:rsidRDefault="00B444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19"/>
      <w:bookmarkEnd w:id="24"/>
      <w:r w:rsidRPr="0020464F">
        <w:rPr>
          <w:rFonts w:ascii="Times New Roman" w:hAnsi="Times New Roman" w:cs="Times New Roman"/>
          <w:sz w:val="28"/>
          <w:szCs w:val="28"/>
        </w:rPr>
        <w:lastRenderedPageBreak/>
        <w:t>2. Структура затрат на реализацию инвестиционного проекта</w:t>
      </w: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(в текущих ценах)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840"/>
        <w:gridCol w:w="1200"/>
        <w:gridCol w:w="1200"/>
        <w:gridCol w:w="1200"/>
      </w:tblGrid>
      <w:tr w:rsidR="00441522" w:rsidRPr="0020464F">
        <w:trPr>
          <w:trHeight w:val="400"/>
          <w:tblCellSpacing w:w="5" w:type="nil"/>
        </w:trPr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       Наименование затрат           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Объем затрат, тыс. рублей    </w:t>
            </w:r>
          </w:p>
        </w:tc>
      </w:tr>
      <w:tr w:rsidR="00441522" w:rsidRPr="0020464F">
        <w:trPr>
          <w:trHeight w:val="600"/>
          <w:tblCellSpacing w:w="5" w:type="nil"/>
        </w:trPr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 т.ч. по годам реализации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проекта  </w:t>
            </w:r>
          </w:p>
        </w:tc>
      </w:tr>
      <w:tr w:rsidR="00441522" w:rsidRPr="0020464F">
        <w:trPr>
          <w:trHeight w:val="400"/>
          <w:tblCellSpacing w:w="5" w:type="nil"/>
        </w:trPr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1-й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2-й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N-й</w:t>
            </w:r>
            <w:proofErr w:type="spellEnd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2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3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4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5    </w:t>
            </w: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Затраты, всего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проектно-изыскательские работы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строительно-монтажные работы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прочие затраты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244"/>
      <w:bookmarkEnd w:id="25"/>
      <w:r w:rsidRPr="0020464F">
        <w:rPr>
          <w:rFonts w:ascii="Times New Roman" w:hAnsi="Times New Roman" w:cs="Times New Roman"/>
          <w:sz w:val="28"/>
          <w:szCs w:val="28"/>
        </w:rPr>
        <w:t>3. Источники финансирования инвестиционного проекта</w:t>
      </w:r>
    </w:p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(в </w:t>
      </w:r>
      <w:proofErr w:type="gramStart"/>
      <w:r w:rsidRPr="0020464F">
        <w:rPr>
          <w:rFonts w:ascii="Times New Roman" w:hAnsi="Times New Roman" w:cs="Times New Roman"/>
          <w:sz w:val="28"/>
          <w:szCs w:val="28"/>
        </w:rPr>
        <w:t>текущих</w:t>
      </w:r>
      <w:proofErr w:type="gramEnd"/>
      <w:r w:rsidRPr="0020464F">
        <w:rPr>
          <w:rFonts w:ascii="Times New Roman" w:hAnsi="Times New Roman" w:cs="Times New Roman"/>
          <w:sz w:val="28"/>
          <w:szCs w:val="28"/>
        </w:rPr>
        <w:t xml:space="preserve"> цена)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040"/>
        <w:gridCol w:w="840"/>
        <w:gridCol w:w="1200"/>
        <w:gridCol w:w="1200"/>
        <w:gridCol w:w="1200"/>
      </w:tblGrid>
      <w:tr w:rsidR="00441522" w:rsidRPr="0020464F">
        <w:trPr>
          <w:trHeight w:val="400"/>
          <w:tblCellSpacing w:w="5" w:type="nil"/>
        </w:trPr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     Источники финансирования        </w:t>
            </w:r>
          </w:p>
        </w:tc>
        <w:tc>
          <w:tcPr>
            <w:tcW w:w="4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Объем инвестиций, тыс. рублей  </w:t>
            </w:r>
          </w:p>
        </w:tc>
      </w:tr>
      <w:tr w:rsidR="00441522" w:rsidRPr="0020464F">
        <w:trPr>
          <w:trHeight w:val="600"/>
          <w:tblCellSpacing w:w="5" w:type="nil"/>
        </w:trPr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 т.ч. по годам реализации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инвестиционного проекта  </w:t>
            </w:r>
          </w:p>
        </w:tc>
      </w:tr>
      <w:tr w:rsidR="00441522" w:rsidRPr="0020464F">
        <w:trPr>
          <w:trHeight w:val="400"/>
          <w:tblCellSpacing w:w="5" w:type="nil"/>
        </w:trPr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1-й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2-й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N-й</w:t>
            </w:r>
            <w:proofErr w:type="spellEnd"/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(20__г.)</w:t>
            </w: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1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2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3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4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   5    </w:t>
            </w: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инвестиций, всего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>в    том     числе     по     источникам</w:t>
            </w:r>
          </w:p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финансирования: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краевой бюджет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города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источники, всего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22" w:rsidRPr="0020464F">
        <w:trPr>
          <w:trHeight w:val="400"/>
          <w:tblCellSpacing w:w="5" w:type="nil"/>
        </w:trPr>
        <w:tc>
          <w:tcPr>
            <w:tcW w:w="5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D15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 них  (указать  каждый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>внебюджетный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522" w:rsidRPr="0020464F">
              <w:rPr>
                <w:rFonts w:ascii="Times New Roman" w:hAnsi="Times New Roman" w:cs="Times New Roman"/>
                <w:sz w:val="28"/>
                <w:szCs w:val="28"/>
              </w:rPr>
              <w:t xml:space="preserve">источник):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522" w:rsidRPr="0020464F" w:rsidRDefault="00441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522" w:rsidRPr="0020464F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>Руководитель организации ___________________ (Ф.И.О. руководителя)</w:t>
      </w:r>
    </w:p>
    <w:p w:rsidR="00441522" w:rsidRPr="00A64D48" w:rsidRDefault="0044152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64D4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0464F">
        <w:rPr>
          <w:rFonts w:ascii="Times New Roman" w:hAnsi="Times New Roman" w:cs="Times New Roman"/>
          <w:sz w:val="28"/>
          <w:szCs w:val="28"/>
        </w:rPr>
        <w:t xml:space="preserve"> </w:t>
      </w:r>
      <w:r w:rsidRPr="00A64D48">
        <w:rPr>
          <w:rFonts w:ascii="Times New Roman" w:hAnsi="Times New Roman" w:cs="Times New Roman"/>
          <w:sz w:val="24"/>
          <w:szCs w:val="24"/>
        </w:rPr>
        <w:t>(подпись)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                "____" ____________ 20__ г.</w:t>
      </w:r>
    </w:p>
    <w:p w:rsidR="00441522" w:rsidRPr="0020464F" w:rsidRDefault="0044152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0464F">
        <w:rPr>
          <w:rFonts w:ascii="Times New Roman" w:hAnsi="Times New Roman" w:cs="Times New Roman"/>
          <w:sz w:val="28"/>
          <w:szCs w:val="28"/>
        </w:rPr>
        <w:t xml:space="preserve">                          М.П.</w:t>
      </w:r>
    </w:p>
    <w:p w:rsidR="00B444DB" w:rsidRPr="00441522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:rsidR="00B444DB" w:rsidRPr="00441522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к Положению</w:t>
      </w:r>
    </w:p>
    <w:p w:rsidR="00B444DB" w:rsidRPr="00441522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о порядке формирования</w:t>
      </w:r>
    </w:p>
    <w:p w:rsidR="00B444DB" w:rsidRPr="00441522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>адресной инвестиционной</w:t>
      </w:r>
    </w:p>
    <w:p w:rsidR="00B444DB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1522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44DB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</w:t>
      </w:r>
      <w:r w:rsidRPr="00441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</w:p>
    <w:p w:rsidR="00B444DB" w:rsidRPr="00441522" w:rsidRDefault="00B444DB" w:rsidP="00B444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FA7F4A" w:rsidRPr="00FA7F4A" w:rsidRDefault="00FA7F4A" w:rsidP="00FA7F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>ОТЧЕТ</w:t>
      </w:r>
    </w:p>
    <w:p w:rsidR="00FA7F4A" w:rsidRPr="00FA7F4A" w:rsidRDefault="00FA7F4A" w:rsidP="00FA7F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>О РЕАЛИЗАЦИИ ИНВЕСТИЦИОННОГО ПРОЕКТА ПО СОСТОЯНИЮ</w:t>
      </w:r>
    </w:p>
    <w:p w:rsidR="00FA7F4A" w:rsidRPr="00FA7F4A" w:rsidRDefault="00FA7F4A" w:rsidP="00FA7F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>НА 01.01.20__</w:t>
      </w:r>
    </w:p>
    <w:p w:rsidR="00FA7F4A" w:rsidRPr="00FA7F4A" w:rsidRDefault="00FA7F4A" w:rsidP="00FA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640"/>
        <w:gridCol w:w="6401"/>
      </w:tblGrid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характеристики инвестиционного проекта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Требования к заполнению отчета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наименование проекта в соответствии с паспортом инвестиционного проекта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строительства (далее - объекта)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полный перечень объектов, строительство которых осуществляется в рамках реализации инвестиционного проекта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адрес, по которому находится объе</w:t>
            </w:r>
            <w:proofErr w:type="gramStart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кт стр</w:t>
            </w:r>
            <w:proofErr w:type="gramEnd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оительства, или строительный адрес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Характер строительства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характер строительства (новое строительство, реконструкция)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Сведения о земельном участке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указываются площадь и адресные ориентиры земельного участка, на котором осуществляется (планируется) строительство, вид разрешенного использования, кадастровый номер, вид права, правоустанавливающие (</w:t>
            </w:r>
            <w:proofErr w:type="spellStart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правоудостоверяющие</w:t>
            </w:r>
            <w:proofErr w:type="spellEnd"/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) документы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указываются реквизиты проектно-сметной документации, наименование генеральной проектной организации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государственной экспертизы </w:t>
            </w:r>
            <w:r w:rsidRPr="00FA7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проектно-сметной документации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тип заключения (заключение государственной экспертизы проектной документации, заключение государственной </w:t>
            </w:r>
            <w:r w:rsidRPr="00FA7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экспертизы результатов инженерных изысканий), реквизиты заключения, выдавшая организация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Стоимость объекта в соответствии с утвержденной проектно-сметной документацией (тыс. руб.):</w:t>
            </w:r>
          </w:p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- в ценах утвержденной проектно-сметной документации;</w:t>
            </w:r>
          </w:p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- в текущих ценах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сметная стоимость объекта в соответствии с заключением государственной экспертизы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Разрешение на строительство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реквизиты разрешения на </w:t>
            </w:r>
            <w:r w:rsidRPr="00BE0546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строительство</w:t>
            </w: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, выдавшая организация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Заключенные муниципальные контракты, договоры, соглашения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указываются суммарная стоимость заключенных муниципальных контрактов, реквизиты заключенных договоров, соглашений, наибольших по стоимости муниципальных контрактов, стороны контрактов (договоров, соглашений), цены контрактов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Освоение средств с начала строительства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суммарная стоимость выполненных работ согласно актам сдачи-приемки выполненных работ (услуг) с начала строительства на отчетную дату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Незавершенное строительство на 01.01.20__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стоимость незавершенного строительства на отчетную дату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Степень завершенности строительства, %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соотношение суммарной стоимости выполненных работ согласно актам сдачи-приемки выполненных работ (услуг) с начала строительства на отчетную дату к сметной стоимости объекта в соответствии с утвержденной проектно-сметной документацией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Срок строительства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срок строительства объекта в соответствии с утвержденной проектно-сметной документацией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Срок ввода объекта в эксплуатацию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срок ввода объекта в эксплуатацию в соответствии с заключенным муниципальным контрактом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Объем незавершенного в установленные сроки строительства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объем бюджетных инвестиций в объекты капитального строительства, не введенные в эксплуатацию в сроки, установленные проектно-сметной документацией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Разрешение на ввод объекта в эксплуатацию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указываются реквизиты разрешения, выдавшая организация, сведения об объекте строительства (основные показатели вводимого в эксплуатацию объекта, общая стоимость строительства объекта)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права собственности на объект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указываются реквизиты свидетельства о регистрации права собственности на объект</w:t>
            </w:r>
          </w:p>
        </w:tc>
      </w:tr>
      <w:tr w:rsidR="00FA7F4A" w:rsidRPr="00FA7F4A" w:rsidTr="00FA7F4A">
        <w:tc>
          <w:tcPr>
            <w:tcW w:w="66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640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Внесение в Реестр объектов муниципальной собственности</w:t>
            </w:r>
          </w:p>
        </w:tc>
        <w:tc>
          <w:tcPr>
            <w:tcW w:w="6401" w:type="dxa"/>
          </w:tcPr>
          <w:p w:rsidR="00FA7F4A" w:rsidRPr="00FA7F4A" w:rsidRDefault="00FA7F4A" w:rsidP="00FA7F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4A">
              <w:rPr>
                <w:rFonts w:ascii="Times New Roman" w:hAnsi="Times New Roman" w:cs="Times New Roman"/>
                <w:sz w:val="28"/>
                <w:szCs w:val="28"/>
              </w:rPr>
              <w:t>указывается дата передачи документов, необходимых для внесения в Реестр объектов муниципальной собственности, в комитет по управлению муниципальной собственностью города Барнаула</w:t>
            </w:r>
          </w:p>
        </w:tc>
      </w:tr>
    </w:tbl>
    <w:p w:rsidR="00FA7F4A" w:rsidRPr="00FA7F4A" w:rsidRDefault="00FA7F4A" w:rsidP="00FA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4A" w:rsidRPr="00FA7F4A" w:rsidRDefault="00FA7F4A" w:rsidP="00FA7F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FA7F4A" w:rsidRPr="00FA7F4A" w:rsidRDefault="00FA7F4A" w:rsidP="00FA7F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593"/>
      <w:bookmarkEnd w:id="26"/>
      <w:r w:rsidRPr="00FA7F4A">
        <w:rPr>
          <w:rFonts w:ascii="Times New Roman" w:hAnsi="Times New Roman" w:cs="Times New Roman"/>
          <w:sz w:val="28"/>
          <w:szCs w:val="28"/>
        </w:rPr>
        <w:t>&lt;1&gt; Последней отчетной датой представления отчета является 1 января года, следующего за годом, в котором объект был внесен в Реестр объектов муниципальной собственности.</w:t>
      </w:r>
    </w:p>
    <w:p w:rsidR="00FA7F4A" w:rsidRPr="00FA7F4A" w:rsidRDefault="00FA7F4A" w:rsidP="00FA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4A" w:rsidRPr="00FA7F4A" w:rsidRDefault="00FA7F4A" w:rsidP="00FA7F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 xml:space="preserve">    Заказчик                      ______________    _______________________</w:t>
      </w:r>
    </w:p>
    <w:p w:rsidR="00FA7F4A" w:rsidRPr="00FA7F4A" w:rsidRDefault="00FA7F4A" w:rsidP="00FA7F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 xml:space="preserve">                                     (подпись)       (Ф.И.О. руководителя)</w:t>
      </w:r>
    </w:p>
    <w:p w:rsidR="00FA7F4A" w:rsidRPr="00FA7F4A" w:rsidRDefault="00FA7F4A" w:rsidP="00FA7F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7F4A" w:rsidRPr="00FA7F4A" w:rsidRDefault="00FA7F4A" w:rsidP="00FA7F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 xml:space="preserve">    Исполнитель: ____________ (Ф.И.О.)</w:t>
      </w:r>
    </w:p>
    <w:p w:rsidR="00FA7F4A" w:rsidRPr="00FA7F4A" w:rsidRDefault="00FA7F4A" w:rsidP="00FA7F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7F4A">
        <w:rPr>
          <w:rFonts w:ascii="Times New Roman" w:hAnsi="Times New Roman" w:cs="Times New Roman"/>
          <w:sz w:val="28"/>
          <w:szCs w:val="28"/>
        </w:rPr>
        <w:t xml:space="preserve">    Телефон: ________________</w:t>
      </w:r>
    </w:p>
    <w:p w:rsidR="00FA7F4A" w:rsidRPr="00FA7F4A" w:rsidRDefault="00FA7F4A" w:rsidP="00FA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7F4A" w:rsidRPr="00FA7F4A" w:rsidRDefault="00FA7F4A" w:rsidP="00FA7F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522" w:rsidRPr="00FA7F4A" w:rsidRDefault="004415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1522" w:rsidRPr="00FA7F4A" w:rsidSect="004415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48A"/>
    <w:multiLevelType w:val="hybridMultilevel"/>
    <w:tmpl w:val="BE56A49E"/>
    <w:lvl w:ilvl="0" w:tplc="CE926DB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2B6504"/>
    <w:multiLevelType w:val="hybridMultilevel"/>
    <w:tmpl w:val="39B087F8"/>
    <w:lvl w:ilvl="0" w:tplc="016E4958">
      <w:start w:val="1"/>
      <w:numFmt w:val="decimal"/>
      <w:lvlText w:val="%1."/>
      <w:lvlJc w:val="left"/>
      <w:pPr>
        <w:ind w:left="3969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">
    <w:nsid w:val="738F08E9"/>
    <w:multiLevelType w:val="hybridMultilevel"/>
    <w:tmpl w:val="913058BC"/>
    <w:lvl w:ilvl="0" w:tplc="B958E8D8">
      <w:start w:val="1"/>
      <w:numFmt w:val="decimal"/>
      <w:lvlText w:val="%1."/>
      <w:lvlJc w:val="left"/>
      <w:pPr>
        <w:tabs>
          <w:tab w:val="num" w:pos="1225"/>
        </w:tabs>
        <w:ind w:left="1225" w:hanging="525"/>
      </w:pPr>
      <w:rPr>
        <w:rFonts w:hint="default"/>
      </w:rPr>
    </w:lvl>
    <w:lvl w:ilvl="1" w:tplc="39F266EE">
      <w:numFmt w:val="none"/>
      <w:lvlText w:val=""/>
      <w:lvlJc w:val="left"/>
      <w:pPr>
        <w:tabs>
          <w:tab w:val="num" w:pos="360"/>
        </w:tabs>
      </w:pPr>
    </w:lvl>
    <w:lvl w:ilvl="2" w:tplc="58C63BD8">
      <w:numFmt w:val="none"/>
      <w:lvlText w:val=""/>
      <w:lvlJc w:val="left"/>
      <w:pPr>
        <w:tabs>
          <w:tab w:val="num" w:pos="360"/>
        </w:tabs>
      </w:pPr>
    </w:lvl>
    <w:lvl w:ilvl="3" w:tplc="5A5860E8">
      <w:numFmt w:val="none"/>
      <w:lvlText w:val=""/>
      <w:lvlJc w:val="left"/>
      <w:pPr>
        <w:tabs>
          <w:tab w:val="num" w:pos="360"/>
        </w:tabs>
      </w:pPr>
    </w:lvl>
    <w:lvl w:ilvl="4" w:tplc="11926422">
      <w:numFmt w:val="none"/>
      <w:lvlText w:val=""/>
      <w:lvlJc w:val="left"/>
      <w:pPr>
        <w:tabs>
          <w:tab w:val="num" w:pos="360"/>
        </w:tabs>
      </w:pPr>
    </w:lvl>
    <w:lvl w:ilvl="5" w:tplc="CF80DC88">
      <w:numFmt w:val="none"/>
      <w:lvlText w:val=""/>
      <w:lvlJc w:val="left"/>
      <w:pPr>
        <w:tabs>
          <w:tab w:val="num" w:pos="360"/>
        </w:tabs>
      </w:pPr>
    </w:lvl>
    <w:lvl w:ilvl="6" w:tplc="114AC424">
      <w:numFmt w:val="none"/>
      <w:lvlText w:val=""/>
      <w:lvlJc w:val="left"/>
      <w:pPr>
        <w:tabs>
          <w:tab w:val="num" w:pos="360"/>
        </w:tabs>
      </w:pPr>
    </w:lvl>
    <w:lvl w:ilvl="7" w:tplc="2BCA5E24">
      <w:numFmt w:val="none"/>
      <w:lvlText w:val=""/>
      <w:lvlJc w:val="left"/>
      <w:pPr>
        <w:tabs>
          <w:tab w:val="num" w:pos="360"/>
        </w:tabs>
      </w:pPr>
    </w:lvl>
    <w:lvl w:ilvl="8" w:tplc="226850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522"/>
    <w:rsid w:val="000134DB"/>
    <w:rsid w:val="00013A3D"/>
    <w:rsid w:val="000317F9"/>
    <w:rsid w:val="000435BD"/>
    <w:rsid w:val="00044F99"/>
    <w:rsid w:val="00046F09"/>
    <w:rsid w:val="00050A75"/>
    <w:rsid w:val="00052DCC"/>
    <w:rsid w:val="000709A9"/>
    <w:rsid w:val="00074741"/>
    <w:rsid w:val="0008078E"/>
    <w:rsid w:val="00080E7F"/>
    <w:rsid w:val="000814B3"/>
    <w:rsid w:val="00090599"/>
    <w:rsid w:val="00091FD9"/>
    <w:rsid w:val="000A6DB4"/>
    <w:rsid w:val="000B4182"/>
    <w:rsid w:val="000B7EAC"/>
    <w:rsid w:val="000C48DF"/>
    <w:rsid w:val="000D5BAA"/>
    <w:rsid w:val="000F2ED1"/>
    <w:rsid w:val="0011062D"/>
    <w:rsid w:val="00131956"/>
    <w:rsid w:val="00133EEF"/>
    <w:rsid w:val="0013400F"/>
    <w:rsid w:val="001355FD"/>
    <w:rsid w:val="00152B43"/>
    <w:rsid w:val="00171780"/>
    <w:rsid w:val="0017220B"/>
    <w:rsid w:val="00175ABF"/>
    <w:rsid w:val="00196280"/>
    <w:rsid w:val="001967BD"/>
    <w:rsid w:val="00196CFF"/>
    <w:rsid w:val="001A39ED"/>
    <w:rsid w:val="001A63D0"/>
    <w:rsid w:val="001A6F8A"/>
    <w:rsid w:val="001B003F"/>
    <w:rsid w:val="001B09D0"/>
    <w:rsid w:val="001B6EC4"/>
    <w:rsid w:val="001B7219"/>
    <w:rsid w:val="001C6507"/>
    <w:rsid w:val="001C7F65"/>
    <w:rsid w:val="001E1DE8"/>
    <w:rsid w:val="001E5BBA"/>
    <w:rsid w:val="001F272D"/>
    <w:rsid w:val="0020464F"/>
    <w:rsid w:val="00204E9C"/>
    <w:rsid w:val="00220414"/>
    <w:rsid w:val="00237A27"/>
    <w:rsid w:val="0024029C"/>
    <w:rsid w:val="002403B9"/>
    <w:rsid w:val="00242A08"/>
    <w:rsid w:val="00245A8A"/>
    <w:rsid w:val="0027358C"/>
    <w:rsid w:val="00287270"/>
    <w:rsid w:val="00291EC6"/>
    <w:rsid w:val="00293A33"/>
    <w:rsid w:val="00293D0B"/>
    <w:rsid w:val="002C4FEB"/>
    <w:rsid w:val="002D2ECF"/>
    <w:rsid w:val="002E0C72"/>
    <w:rsid w:val="002E5180"/>
    <w:rsid w:val="002E5C2F"/>
    <w:rsid w:val="002F3068"/>
    <w:rsid w:val="002F5B00"/>
    <w:rsid w:val="00311BED"/>
    <w:rsid w:val="003125A8"/>
    <w:rsid w:val="003201DD"/>
    <w:rsid w:val="00340887"/>
    <w:rsid w:val="00345587"/>
    <w:rsid w:val="00346676"/>
    <w:rsid w:val="0036642E"/>
    <w:rsid w:val="00371FF5"/>
    <w:rsid w:val="00380448"/>
    <w:rsid w:val="00381620"/>
    <w:rsid w:val="00382D5D"/>
    <w:rsid w:val="003835B2"/>
    <w:rsid w:val="00386FAF"/>
    <w:rsid w:val="0038742E"/>
    <w:rsid w:val="00390700"/>
    <w:rsid w:val="00390F9A"/>
    <w:rsid w:val="003B4249"/>
    <w:rsid w:val="003B5736"/>
    <w:rsid w:val="003C4437"/>
    <w:rsid w:val="003C7623"/>
    <w:rsid w:val="003C7C93"/>
    <w:rsid w:val="003D5010"/>
    <w:rsid w:val="003E3A0F"/>
    <w:rsid w:val="003F45E1"/>
    <w:rsid w:val="004358AD"/>
    <w:rsid w:val="00441522"/>
    <w:rsid w:val="00456220"/>
    <w:rsid w:val="00473AFA"/>
    <w:rsid w:val="00474BDD"/>
    <w:rsid w:val="004755AA"/>
    <w:rsid w:val="00496CAF"/>
    <w:rsid w:val="004A2EE0"/>
    <w:rsid w:val="004B3F91"/>
    <w:rsid w:val="004C25F2"/>
    <w:rsid w:val="004D4DD4"/>
    <w:rsid w:val="004E1CD8"/>
    <w:rsid w:val="0050509F"/>
    <w:rsid w:val="005162AC"/>
    <w:rsid w:val="00527850"/>
    <w:rsid w:val="00531662"/>
    <w:rsid w:val="00534DC9"/>
    <w:rsid w:val="005361D2"/>
    <w:rsid w:val="00537D8A"/>
    <w:rsid w:val="005404A5"/>
    <w:rsid w:val="00560350"/>
    <w:rsid w:val="00560918"/>
    <w:rsid w:val="00561362"/>
    <w:rsid w:val="005849C4"/>
    <w:rsid w:val="00587DCD"/>
    <w:rsid w:val="00591D04"/>
    <w:rsid w:val="00592D83"/>
    <w:rsid w:val="005A0730"/>
    <w:rsid w:val="005A143B"/>
    <w:rsid w:val="005A4EAC"/>
    <w:rsid w:val="005A6404"/>
    <w:rsid w:val="005B05B7"/>
    <w:rsid w:val="005B45E9"/>
    <w:rsid w:val="005C0A3F"/>
    <w:rsid w:val="005D1DB7"/>
    <w:rsid w:val="005D63C7"/>
    <w:rsid w:val="005E28A7"/>
    <w:rsid w:val="005E6E6B"/>
    <w:rsid w:val="00603661"/>
    <w:rsid w:val="00604703"/>
    <w:rsid w:val="0062200E"/>
    <w:rsid w:val="00631D2A"/>
    <w:rsid w:val="00632A2E"/>
    <w:rsid w:val="00634444"/>
    <w:rsid w:val="00636293"/>
    <w:rsid w:val="006428FA"/>
    <w:rsid w:val="00672AF3"/>
    <w:rsid w:val="0067350D"/>
    <w:rsid w:val="006C7AD3"/>
    <w:rsid w:val="006E1576"/>
    <w:rsid w:val="006E298E"/>
    <w:rsid w:val="006E29FA"/>
    <w:rsid w:val="006E4618"/>
    <w:rsid w:val="006F5280"/>
    <w:rsid w:val="0071170B"/>
    <w:rsid w:val="0071646D"/>
    <w:rsid w:val="007227E7"/>
    <w:rsid w:val="00725156"/>
    <w:rsid w:val="007345E3"/>
    <w:rsid w:val="00736718"/>
    <w:rsid w:val="00753E5A"/>
    <w:rsid w:val="00756A22"/>
    <w:rsid w:val="0077028C"/>
    <w:rsid w:val="007739A4"/>
    <w:rsid w:val="00774256"/>
    <w:rsid w:val="00776005"/>
    <w:rsid w:val="007765BE"/>
    <w:rsid w:val="00776990"/>
    <w:rsid w:val="00782213"/>
    <w:rsid w:val="00795653"/>
    <w:rsid w:val="00795F98"/>
    <w:rsid w:val="007A30F7"/>
    <w:rsid w:val="007B0270"/>
    <w:rsid w:val="007B3632"/>
    <w:rsid w:val="007C257A"/>
    <w:rsid w:val="007D01BA"/>
    <w:rsid w:val="007E0D99"/>
    <w:rsid w:val="007E5C77"/>
    <w:rsid w:val="00807D0A"/>
    <w:rsid w:val="008155CA"/>
    <w:rsid w:val="00815EAE"/>
    <w:rsid w:val="00836E64"/>
    <w:rsid w:val="0085295B"/>
    <w:rsid w:val="00861171"/>
    <w:rsid w:val="00867654"/>
    <w:rsid w:val="00872A34"/>
    <w:rsid w:val="008743C9"/>
    <w:rsid w:val="00884ED4"/>
    <w:rsid w:val="00885ABB"/>
    <w:rsid w:val="008A267B"/>
    <w:rsid w:val="008C5D69"/>
    <w:rsid w:val="00932A5A"/>
    <w:rsid w:val="009373A8"/>
    <w:rsid w:val="0094036E"/>
    <w:rsid w:val="00940454"/>
    <w:rsid w:val="00941581"/>
    <w:rsid w:val="00946F9B"/>
    <w:rsid w:val="00962C87"/>
    <w:rsid w:val="00962F30"/>
    <w:rsid w:val="00963E34"/>
    <w:rsid w:val="009768D1"/>
    <w:rsid w:val="00982380"/>
    <w:rsid w:val="009A4F76"/>
    <w:rsid w:val="009A5ED6"/>
    <w:rsid w:val="009B5226"/>
    <w:rsid w:val="009C470D"/>
    <w:rsid w:val="009E041C"/>
    <w:rsid w:val="009E304A"/>
    <w:rsid w:val="009E5F9B"/>
    <w:rsid w:val="009E6F57"/>
    <w:rsid w:val="009E7FD2"/>
    <w:rsid w:val="00A10C78"/>
    <w:rsid w:val="00A229FC"/>
    <w:rsid w:val="00A236CB"/>
    <w:rsid w:val="00A4592C"/>
    <w:rsid w:val="00A52802"/>
    <w:rsid w:val="00A56CAC"/>
    <w:rsid w:val="00A64D48"/>
    <w:rsid w:val="00A677DB"/>
    <w:rsid w:val="00A7606E"/>
    <w:rsid w:val="00A76C57"/>
    <w:rsid w:val="00A86EE6"/>
    <w:rsid w:val="00A93210"/>
    <w:rsid w:val="00A93619"/>
    <w:rsid w:val="00AA594E"/>
    <w:rsid w:val="00AB240F"/>
    <w:rsid w:val="00AC7B4E"/>
    <w:rsid w:val="00AF0125"/>
    <w:rsid w:val="00AF376C"/>
    <w:rsid w:val="00AF3D10"/>
    <w:rsid w:val="00AF7CE3"/>
    <w:rsid w:val="00B07243"/>
    <w:rsid w:val="00B319A1"/>
    <w:rsid w:val="00B351E2"/>
    <w:rsid w:val="00B3703A"/>
    <w:rsid w:val="00B434E3"/>
    <w:rsid w:val="00B444DB"/>
    <w:rsid w:val="00B61EE7"/>
    <w:rsid w:val="00B62A73"/>
    <w:rsid w:val="00B62C64"/>
    <w:rsid w:val="00B65F69"/>
    <w:rsid w:val="00B666C4"/>
    <w:rsid w:val="00B80066"/>
    <w:rsid w:val="00B87E50"/>
    <w:rsid w:val="00B91D3C"/>
    <w:rsid w:val="00B937CF"/>
    <w:rsid w:val="00BA7920"/>
    <w:rsid w:val="00BB3E0B"/>
    <w:rsid w:val="00BC3CA4"/>
    <w:rsid w:val="00BD3773"/>
    <w:rsid w:val="00BE0546"/>
    <w:rsid w:val="00BE24D9"/>
    <w:rsid w:val="00BE6071"/>
    <w:rsid w:val="00C226A7"/>
    <w:rsid w:val="00C23DF3"/>
    <w:rsid w:val="00C3023C"/>
    <w:rsid w:val="00C43C08"/>
    <w:rsid w:val="00C53D1B"/>
    <w:rsid w:val="00C54B62"/>
    <w:rsid w:val="00C5578A"/>
    <w:rsid w:val="00C56E01"/>
    <w:rsid w:val="00C635D5"/>
    <w:rsid w:val="00C71A6A"/>
    <w:rsid w:val="00C765B8"/>
    <w:rsid w:val="00C80F50"/>
    <w:rsid w:val="00C97AE4"/>
    <w:rsid w:val="00CA76FB"/>
    <w:rsid w:val="00CB7054"/>
    <w:rsid w:val="00CC070C"/>
    <w:rsid w:val="00CD497C"/>
    <w:rsid w:val="00CE35B2"/>
    <w:rsid w:val="00CF638F"/>
    <w:rsid w:val="00D01352"/>
    <w:rsid w:val="00D05B56"/>
    <w:rsid w:val="00D10EF4"/>
    <w:rsid w:val="00D11DCF"/>
    <w:rsid w:val="00D14C42"/>
    <w:rsid w:val="00D15302"/>
    <w:rsid w:val="00D25C4E"/>
    <w:rsid w:val="00D30D7B"/>
    <w:rsid w:val="00D31CC7"/>
    <w:rsid w:val="00D4146C"/>
    <w:rsid w:val="00D45FE5"/>
    <w:rsid w:val="00D57A46"/>
    <w:rsid w:val="00D6107C"/>
    <w:rsid w:val="00D6620B"/>
    <w:rsid w:val="00D75273"/>
    <w:rsid w:val="00D77773"/>
    <w:rsid w:val="00D9495B"/>
    <w:rsid w:val="00DA03CA"/>
    <w:rsid w:val="00DA0519"/>
    <w:rsid w:val="00DF1E85"/>
    <w:rsid w:val="00DF3B40"/>
    <w:rsid w:val="00E06799"/>
    <w:rsid w:val="00E17871"/>
    <w:rsid w:val="00E2016C"/>
    <w:rsid w:val="00E274E9"/>
    <w:rsid w:val="00E70549"/>
    <w:rsid w:val="00E72DFA"/>
    <w:rsid w:val="00E7545C"/>
    <w:rsid w:val="00E85D45"/>
    <w:rsid w:val="00E902DE"/>
    <w:rsid w:val="00E962D8"/>
    <w:rsid w:val="00EA1D84"/>
    <w:rsid w:val="00EA6324"/>
    <w:rsid w:val="00EA73BC"/>
    <w:rsid w:val="00EB08D9"/>
    <w:rsid w:val="00EB27F1"/>
    <w:rsid w:val="00EB2CB9"/>
    <w:rsid w:val="00EB2DF1"/>
    <w:rsid w:val="00EB43B4"/>
    <w:rsid w:val="00ED57BB"/>
    <w:rsid w:val="00EE31E0"/>
    <w:rsid w:val="00EE640F"/>
    <w:rsid w:val="00F02236"/>
    <w:rsid w:val="00F04561"/>
    <w:rsid w:val="00F23006"/>
    <w:rsid w:val="00F46760"/>
    <w:rsid w:val="00F50D52"/>
    <w:rsid w:val="00F50DEC"/>
    <w:rsid w:val="00F51704"/>
    <w:rsid w:val="00F5375F"/>
    <w:rsid w:val="00F67A79"/>
    <w:rsid w:val="00F72B7D"/>
    <w:rsid w:val="00F760C5"/>
    <w:rsid w:val="00FA2A2B"/>
    <w:rsid w:val="00FA7F4A"/>
    <w:rsid w:val="00FB682C"/>
    <w:rsid w:val="00FC3EF4"/>
    <w:rsid w:val="00FC42B0"/>
    <w:rsid w:val="00FD4498"/>
    <w:rsid w:val="00FE6B41"/>
    <w:rsid w:val="00FE719A"/>
    <w:rsid w:val="00FF10CC"/>
    <w:rsid w:val="00FF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15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44F99"/>
    <w:pPr>
      <w:ind w:left="720"/>
      <w:contextualSpacing/>
    </w:pPr>
  </w:style>
  <w:style w:type="character" w:customStyle="1" w:styleId="a4">
    <w:name w:val="Цветовое выделение"/>
    <w:rsid w:val="00044F99"/>
    <w:rPr>
      <w:b/>
      <w:color w:val="000080"/>
    </w:rPr>
  </w:style>
  <w:style w:type="character" w:customStyle="1" w:styleId="a5">
    <w:name w:val="Гипертекстовая ссылка"/>
    <w:rsid w:val="00044F99"/>
    <w:rPr>
      <w:rFonts w:cs="Times New Roman"/>
      <w:b/>
      <w:color w:val="008000"/>
    </w:rPr>
  </w:style>
  <w:style w:type="paragraph" w:customStyle="1" w:styleId="ConsPlusNormal">
    <w:name w:val="ConsPlusNormal"/>
    <w:rsid w:val="001319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7ABE28544A72D7405726E8379857DB2214190C39C281A68798AB0728355070C12F87005B873A54173CE3072E76CF01D08GAZ0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3E7AB-5E26-4F5D-BE8F-088F27FB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18</Pages>
  <Words>5398</Words>
  <Characters>30775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Zam_blk</cp:lastModifiedBy>
  <cp:revision>12</cp:revision>
  <cp:lastPrinted>2023-02-08T03:42:00Z</cp:lastPrinted>
  <dcterms:created xsi:type="dcterms:W3CDTF">2023-01-19T04:42:00Z</dcterms:created>
  <dcterms:modified xsi:type="dcterms:W3CDTF">2023-02-15T02:34:00Z</dcterms:modified>
</cp:coreProperties>
</file>